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1595D" w14:textId="77777777" w:rsidR="00BE1A10" w:rsidRDefault="00BE1A10" w:rsidP="002A5E3A">
      <w:pPr>
        <w:spacing w:after="240" w:line="360" w:lineRule="auto"/>
        <w:jc w:val="center"/>
        <w:rPr>
          <w:rFonts w:ascii="Times New Roman" w:eastAsia="Calibri" w:hAnsi="Times New Roman" w:cs="Times New Roman"/>
          <w:b/>
          <w:bCs/>
          <w:sz w:val="28"/>
          <w:szCs w:val="28"/>
        </w:rPr>
      </w:pPr>
      <w:r w:rsidRPr="0040654E">
        <w:rPr>
          <w:rFonts w:ascii="Times New Roman" w:eastAsia="Calibri" w:hAnsi="Times New Roman" w:cs="Times New Roman"/>
          <w:b/>
          <w:bCs/>
          <w:sz w:val="28"/>
          <w:szCs w:val="28"/>
        </w:rPr>
        <w:t>Determining the Optimal Settlement locating of Ancient Sites Using TOPSIS Multi-criteria Decision Model: A Case Study: Establishments in Mountainous Areas of North Khorasan, Northeast Iran</w:t>
      </w:r>
    </w:p>
    <w:p w14:paraId="6C90C226" w14:textId="10A421FD" w:rsidR="00DA4FCB" w:rsidRPr="00FD7043" w:rsidRDefault="00DA4FCB" w:rsidP="002A5E3A">
      <w:pPr>
        <w:spacing w:after="240" w:line="360" w:lineRule="auto"/>
        <w:rPr>
          <w:rFonts w:asciiTheme="majorBidi" w:hAnsiTheme="majorBidi" w:cstheme="majorBidi"/>
          <w:b/>
          <w:bCs/>
          <w:sz w:val="20"/>
          <w:szCs w:val="20"/>
        </w:rPr>
      </w:pPr>
      <w:bookmarkStart w:id="0" w:name="_GoBack"/>
      <w:bookmarkEnd w:id="0"/>
      <w:r w:rsidRPr="00FD7043">
        <w:rPr>
          <w:rFonts w:asciiTheme="majorBidi" w:hAnsiTheme="majorBidi" w:cstheme="majorBidi"/>
          <w:b/>
          <w:bCs/>
          <w:sz w:val="20"/>
          <w:szCs w:val="20"/>
        </w:rPr>
        <w:t>Abstract</w:t>
      </w:r>
    </w:p>
    <w:p w14:paraId="4D8F56C2" w14:textId="3FB1D91B" w:rsidR="004C53B6" w:rsidRPr="00FD7043" w:rsidRDefault="00DA4FCB" w:rsidP="004C53B6">
      <w:pPr>
        <w:spacing w:after="240" w:line="360" w:lineRule="auto"/>
        <w:jc w:val="both"/>
        <w:rPr>
          <w:rFonts w:asciiTheme="majorBidi" w:hAnsiTheme="majorBidi" w:cstheme="majorBidi"/>
          <w:sz w:val="20"/>
          <w:szCs w:val="20"/>
          <w:rtl/>
        </w:rPr>
      </w:pPr>
      <w:r w:rsidRPr="00FD7043">
        <w:rPr>
          <w:rFonts w:asciiTheme="majorBidi" w:hAnsiTheme="majorBidi" w:cstheme="majorBidi"/>
          <w:sz w:val="20"/>
          <w:szCs w:val="20"/>
        </w:rPr>
        <w:t xml:space="preserve">Human settlements emerged based on natural factors such as adequate water resources and suitable and fertile soil. Other factors such as altitude, slope, and slope direction, the distance to permanent water sources, and communication paths are natural substrates that affect the distribution of human settlements, some of which have a more influential role in the formation and survival of life. This study aims to investigate the status of the Iron Age settlement in the Atrak River Basin. </w:t>
      </w:r>
      <w:r w:rsidR="00095522" w:rsidRPr="00FD7043">
        <w:rPr>
          <w:rFonts w:asciiTheme="majorBidi" w:hAnsiTheme="majorBidi" w:cstheme="majorBidi"/>
          <w:sz w:val="20"/>
          <w:szCs w:val="20"/>
        </w:rPr>
        <w:t>To achieve the objectives of the research and hierarchical analysis of Iron Age sites, seven natural variables, including altitude, slope, slope direction, landing, soil type, distance to rivers, and communication routes that have been effective in establishing settlements, have been selected and by using the statistical methods in the GIS, the TOPSIS hierarchical analysis process, and Excel, and they finally been studied</w:t>
      </w:r>
      <w:r w:rsidR="0081342F" w:rsidRPr="00FD7043">
        <w:rPr>
          <w:rFonts w:asciiTheme="majorBidi" w:hAnsiTheme="majorBidi" w:cstheme="majorBidi"/>
          <w:sz w:val="20"/>
          <w:szCs w:val="20"/>
        </w:rPr>
        <w:t>.</w:t>
      </w:r>
      <w:r w:rsidR="0081342F" w:rsidRPr="00FD7043">
        <w:rPr>
          <w:sz w:val="20"/>
          <w:szCs w:val="20"/>
        </w:rPr>
        <w:t xml:space="preserve"> I</w:t>
      </w:r>
      <w:r w:rsidR="0081342F" w:rsidRPr="00FD7043">
        <w:rPr>
          <w:rFonts w:asciiTheme="majorBidi" w:hAnsiTheme="majorBidi" w:cstheme="majorBidi"/>
          <w:sz w:val="20"/>
          <w:szCs w:val="20"/>
        </w:rPr>
        <w:t>n terms of statistical analysis, the distanc</w:t>
      </w:r>
      <w:r w:rsidR="001F237C" w:rsidRPr="00FD7043">
        <w:rPr>
          <w:rFonts w:asciiTheme="majorBidi" w:hAnsiTheme="majorBidi" w:cstheme="majorBidi"/>
          <w:sz w:val="20"/>
          <w:szCs w:val="20"/>
        </w:rPr>
        <w:t xml:space="preserve">e </w:t>
      </w:r>
      <w:r w:rsidR="00CB1BE6" w:rsidRPr="00FD7043">
        <w:rPr>
          <w:rFonts w:asciiTheme="majorBidi" w:hAnsiTheme="majorBidi" w:cstheme="majorBidi"/>
          <w:sz w:val="20"/>
          <w:szCs w:val="20"/>
        </w:rPr>
        <w:t xml:space="preserve">from </w:t>
      </w:r>
      <w:r w:rsidR="001F237C" w:rsidRPr="00FD7043">
        <w:rPr>
          <w:rFonts w:asciiTheme="majorBidi" w:hAnsiTheme="majorBidi" w:cstheme="majorBidi"/>
          <w:sz w:val="20"/>
          <w:szCs w:val="20"/>
        </w:rPr>
        <w:t>river</w:t>
      </w:r>
      <w:r w:rsidR="00F93B1D" w:rsidRPr="00FD7043">
        <w:rPr>
          <w:rFonts w:asciiTheme="majorBidi" w:hAnsiTheme="majorBidi" w:cstheme="majorBidi"/>
          <w:sz w:val="20"/>
          <w:szCs w:val="20"/>
        </w:rPr>
        <w:t>,</w:t>
      </w:r>
      <w:r w:rsidR="001F237C" w:rsidRPr="00FD7043">
        <w:rPr>
          <w:rFonts w:asciiTheme="majorBidi" w:hAnsiTheme="majorBidi" w:cstheme="majorBidi"/>
          <w:sz w:val="20"/>
          <w:szCs w:val="20"/>
        </w:rPr>
        <w:t xml:space="preserve"> </w:t>
      </w:r>
      <w:r w:rsidR="00153654" w:rsidRPr="00FD7043">
        <w:rPr>
          <w:rFonts w:asciiTheme="majorBidi" w:hAnsiTheme="majorBidi" w:cstheme="majorBidi"/>
          <w:sz w:val="20"/>
          <w:szCs w:val="20"/>
        </w:rPr>
        <w:t>Landuse</w:t>
      </w:r>
      <w:r w:rsidR="0081342F" w:rsidRPr="00FD7043">
        <w:rPr>
          <w:rFonts w:asciiTheme="majorBidi" w:hAnsiTheme="majorBidi" w:cstheme="majorBidi"/>
          <w:sz w:val="20"/>
          <w:szCs w:val="20"/>
        </w:rPr>
        <w:t xml:space="preserve"> and the distance to communication routes</w:t>
      </w:r>
      <w:r w:rsidR="004C53B6" w:rsidRPr="00FD7043">
        <w:rPr>
          <w:sz w:val="20"/>
          <w:szCs w:val="20"/>
        </w:rPr>
        <w:t xml:space="preserve"> </w:t>
      </w:r>
      <w:r w:rsidR="004C53B6" w:rsidRPr="00FD7043">
        <w:rPr>
          <w:rFonts w:asciiTheme="majorBidi" w:hAnsiTheme="majorBidi" w:cstheme="majorBidi"/>
          <w:sz w:val="20"/>
          <w:szCs w:val="20"/>
        </w:rPr>
        <w:t>have been assigned the most ideal values</w:t>
      </w:r>
      <w:r w:rsidR="005E3BAF" w:rsidRPr="00FD7043">
        <w:rPr>
          <w:rFonts w:asciiTheme="majorBidi" w:hAnsiTheme="majorBidi" w:cstheme="majorBidi"/>
          <w:sz w:val="20"/>
          <w:szCs w:val="20"/>
        </w:rPr>
        <w:t>.  The slope degree,</w:t>
      </w:r>
      <w:r w:rsidR="0081342F" w:rsidRPr="00FD7043">
        <w:rPr>
          <w:rFonts w:asciiTheme="majorBidi" w:hAnsiTheme="majorBidi" w:cstheme="majorBidi"/>
          <w:sz w:val="20"/>
          <w:szCs w:val="20"/>
        </w:rPr>
        <w:t xml:space="preserve"> above sea level and</w:t>
      </w:r>
      <w:r w:rsidR="005E3BAF" w:rsidRPr="00FD7043">
        <w:rPr>
          <w:sz w:val="20"/>
          <w:szCs w:val="20"/>
        </w:rPr>
        <w:t xml:space="preserve"> </w:t>
      </w:r>
      <w:r w:rsidR="005E3BAF" w:rsidRPr="00FD7043">
        <w:rPr>
          <w:rFonts w:asciiTheme="majorBidi" w:hAnsiTheme="majorBidi" w:cstheme="majorBidi"/>
          <w:sz w:val="20"/>
          <w:szCs w:val="20"/>
        </w:rPr>
        <w:t>Slope Direction</w:t>
      </w:r>
      <w:r w:rsidR="0081342F" w:rsidRPr="00FD7043">
        <w:rPr>
          <w:rFonts w:asciiTheme="majorBidi" w:hAnsiTheme="majorBidi" w:cstheme="majorBidi"/>
          <w:sz w:val="20"/>
          <w:szCs w:val="20"/>
        </w:rPr>
        <w:t xml:space="preserve"> have the lowest ideal value, respectively.</w:t>
      </w:r>
      <w:r w:rsidR="00166427" w:rsidRPr="00FD7043">
        <w:rPr>
          <w:rFonts w:asciiTheme="majorBidi" w:hAnsiTheme="majorBidi" w:cstheme="majorBidi"/>
          <w:sz w:val="20"/>
          <w:szCs w:val="20"/>
        </w:rPr>
        <w:t xml:space="preserve"> </w:t>
      </w:r>
      <w:r w:rsidR="004C53B6" w:rsidRPr="00FD7043">
        <w:rPr>
          <w:rFonts w:asciiTheme="majorBidi" w:hAnsiTheme="majorBidi" w:cstheme="majorBidi"/>
          <w:sz w:val="20"/>
          <w:szCs w:val="20"/>
        </w:rPr>
        <w:t>Based on this, the IAMA60 site ranked first, the IAMA49 site ranked second, and the IAMA18 site ranked third in terms of natural indicators.</w:t>
      </w:r>
      <w:r w:rsidR="004C53B6" w:rsidRPr="00FD7043">
        <w:rPr>
          <w:sz w:val="20"/>
          <w:szCs w:val="20"/>
        </w:rPr>
        <w:t xml:space="preserve"> </w:t>
      </w:r>
      <w:r w:rsidR="004C53B6" w:rsidRPr="00FD7043">
        <w:rPr>
          <w:rFonts w:asciiTheme="majorBidi" w:hAnsiTheme="majorBidi" w:cstheme="majorBidi"/>
          <w:sz w:val="20"/>
          <w:szCs w:val="20"/>
        </w:rPr>
        <w:t>In the lowest rank, IAMA25, IAMA35, and IAMA56 sites are located.</w:t>
      </w:r>
      <w:r w:rsidR="00EB7916" w:rsidRPr="00FD7043">
        <w:rPr>
          <w:sz w:val="20"/>
          <w:szCs w:val="20"/>
        </w:rPr>
        <w:t xml:space="preserve"> </w:t>
      </w:r>
      <w:r w:rsidR="00EB7916" w:rsidRPr="00FD7043">
        <w:rPr>
          <w:rFonts w:asciiTheme="majorBidi" w:hAnsiTheme="majorBidi" w:cstheme="majorBidi"/>
          <w:sz w:val="20"/>
          <w:szCs w:val="20"/>
        </w:rPr>
        <w:t>In addition to these, the rest of the sites are considered relatively privileged areas.</w:t>
      </w:r>
    </w:p>
    <w:p w14:paraId="40154A7C" w14:textId="77777777" w:rsidR="002A353F" w:rsidRDefault="004D2034" w:rsidP="002A353F">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Keywords</w:t>
      </w:r>
      <w:r w:rsidRPr="00FD7043">
        <w:rPr>
          <w:rFonts w:asciiTheme="majorBidi" w:hAnsiTheme="majorBidi" w:cstheme="majorBidi"/>
          <w:sz w:val="20"/>
          <w:szCs w:val="20"/>
        </w:rPr>
        <w:t>: Optimal settlement locating, ancient sites, TOPSIS multi-criteria decision-making, mountainous areas, northeast Iran</w:t>
      </w:r>
      <w:r w:rsidR="004C67EE" w:rsidRPr="00FD7043">
        <w:rPr>
          <w:rFonts w:asciiTheme="majorBidi" w:hAnsiTheme="majorBidi" w:cstheme="majorBidi"/>
          <w:sz w:val="20"/>
          <w:szCs w:val="20"/>
        </w:rPr>
        <w:t>.</w:t>
      </w:r>
    </w:p>
    <w:p w14:paraId="1E184D55" w14:textId="0BD75AA1" w:rsidR="00F76C2F" w:rsidRPr="002A353F" w:rsidRDefault="00F55268" w:rsidP="002A353F">
      <w:pPr>
        <w:spacing w:after="240" w:line="360" w:lineRule="auto"/>
        <w:jc w:val="both"/>
        <w:rPr>
          <w:rFonts w:asciiTheme="majorBidi" w:hAnsiTheme="majorBidi" w:cstheme="majorBidi"/>
          <w:sz w:val="20"/>
          <w:szCs w:val="20"/>
          <w:rtl/>
        </w:rPr>
      </w:pPr>
      <w:r w:rsidRPr="00FD7043">
        <w:rPr>
          <w:rFonts w:asciiTheme="majorBidi" w:hAnsiTheme="majorBidi" w:cstheme="majorBidi"/>
          <w:b/>
          <w:bCs/>
          <w:sz w:val="20"/>
          <w:szCs w:val="20"/>
          <w:lang w:bidi="fa-IR"/>
        </w:rPr>
        <w:t xml:space="preserve"> </w:t>
      </w:r>
      <w:r w:rsidR="00F76C2F" w:rsidRPr="00FD7043">
        <w:rPr>
          <w:rFonts w:asciiTheme="majorBidi" w:hAnsiTheme="majorBidi" w:cstheme="majorBidi"/>
          <w:b/>
          <w:bCs/>
          <w:sz w:val="20"/>
          <w:szCs w:val="20"/>
          <w:lang w:bidi="fa-IR"/>
        </w:rPr>
        <w:t>Introduction</w:t>
      </w:r>
    </w:p>
    <w:p w14:paraId="3767C2ED" w14:textId="3ACB4CBE" w:rsidR="000770AD" w:rsidRPr="00FD7043" w:rsidRDefault="00F46515" w:rsidP="00E665E8">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Ancient settlements, as an interconnected system, are composed of interconnected components and elements and formed by interacting environmental forces and factors</w:t>
      </w:r>
      <w:r w:rsidR="00BE76AD">
        <w:rPr>
          <w:rStyle w:val="FootnoteReference"/>
          <w:rFonts w:asciiTheme="majorBidi" w:hAnsiTheme="majorBidi" w:cstheme="majorBidi"/>
          <w:sz w:val="20"/>
          <w:szCs w:val="20"/>
        </w:rPr>
        <w:footnoteReference w:id="1"/>
      </w:r>
      <w:r w:rsidRPr="00FD7043">
        <w:rPr>
          <w:rFonts w:asciiTheme="majorBidi" w:hAnsiTheme="majorBidi" w:cstheme="majorBidi"/>
          <w:sz w:val="20"/>
          <w:szCs w:val="20"/>
        </w:rPr>
        <w:t>. Archeological sites provide a unique source for understanding human-environment interactions and ecosystems strongly influenced by human interactions over a wide range of temporal and spatial scales; thus, both reconstruct past environmental conditions and reveal h</w:t>
      </w:r>
      <w:r w:rsidR="00BE76AD">
        <w:rPr>
          <w:rFonts w:asciiTheme="majorBidi" w:hAnsiTheme="majorBidi" w:cstheme="majorBidi"/>
          <w:sz w:val="20"/>
          <w:szCs w:val="20"/>
        </w:rPr>
        <w:t>uman behavior</w:t>
      </w:r>
      <w:r w:rsidR="00BE76AD">
        <w:rPr>
          <w:rStyle w:val="FootnoteReference"/>
          <w:rFonts w:asciiTheme="majorBidi" w:hAnsiTheme="majorBidi" w:cstheme="majorBidi"/>
          <w:sz w:val="20"/>
          <w:szCs w:val="20"/>
        </w:rPr>
        <w:footnoteReference w:id="2"/>
      </w:r>
      <w:r w:rsidRPr="00FD7043">
        <w:rPr>
          <w:rFonts w:asciiTheme="majorBidi" w:hAnsiTheme="majorBidi" w:cstheme="majorBidi"/>
          <w:sz w:val="20"/>
          <w:szCs w:val="20"/>
        </w:rPr>
        <w:t>. Each region's conditions and environmental factors have a significant role in the creation and development of human settlements and the form</w:t>
      </w:r>
      <w:r w:rsidR="00BE76AD">
        <w:rPr>
          <w:rFonts w:asciiTheme="majorBidi" w:hAnsiTheme="majorBidi" w:cstheme="majorBidi"/>
          <w:sz w:val="20"/>
          <w:szCs w:val="20"/>
        </w:rPr>
        <w:t>ation of units located in them</w:t>
      </w:r>
      <w:r w:rsidR="00BE76AD">
        <w:rPr>
          <w:rStyle w:val="FootnoteReference"/>
          <w:rFonts w:asciiTheme="majorBidi" w:hAnsiTheme="majorBidi" w:cstheme="majorBidi"/>
          <w:sz w:val="20"/>
          <w:szCs w:val="20"/>
        </w:rPr>
        <w:footnoteReference w:id="3"/>
      </w:r>
      <w:r w:rsidRPr="00FD7043">
        <w:rPr>
          <w:rFonts w:asciiTheme="majorBidi" w:hAnsiTheme="majorBidi" w:cstheme="majorBidi"/>
          <w:sz w:val="20"/>
          <w:szCs w:val="20"/>
        </w:rPr>
        <w:t xml:space="preserve">. </w:t>
      </w:r>
      <w:r w:rsidR="008C52F2" w:rsidRPr="00FD7043">
        <w:rPr>
          <w:rFonts w:asciiTheme="majorBidi" w:hAnsiTheme="majorBidi" w:cstheme="majorBidi"/>
          <w:sz w:val="20"/>
          <w:szCs w:val="20"/>
        </w:rPr>
        <w:t xml:space="preserve">Also, these human settlements in the region's ecosystem have specific structures and functions. The environmental structure of the region has a significant role in establishing settlements in that area. </w:t>
      </w:r>
      <w:r w:rsidR="009F397D" w:rsidRPr="00FD7043">
        <w:rPr>
          <w:rFonts w:asciiTheme="majorBidi" w:hAnsiTheme="majorBidi" w:cstheme="majorBidi"/>
          <w:sz w:val="20"/>
          <w:szCs w:val="20"/>
        </w:rPr>
        <w:t xml:space="preserve">The key to developing this structure is the harmonious </w:t>
      </w:r>
      <w:r w:rsidR="009F397D" w:rsidRPr="00FD7043">
        <w:rPr>
          <w:rFonts w:asciiTheme="majorBidi" w:hAnsiTheme="majorBidi" w:cstheme="majorBidi"/>
          <w:sz w:val="20"/>
          <w:szCs w:val="20"/>
        </w:rPr>
        <w:lastRenderedPageBreak/>
        <w:t>and sustainable development of the geographical environment an</w:t>
      </w:r>
      <w:r w:rsidR="00F36C39" w:rsidRPr="00FD7043">
        <w:rPr>
          <w:rFonts w:asciiTheme="majorBidi" w:hAnsiTheme="majorBidi" w:cstheme="majorBidi"/>
          <w:sz w:val="20"/>
          <w:szCs w:val="20"/>
        </w:rPr>
        <w:t>d human activities</w:t>
      </w:r>
      <w:r w:rsidR="00024867">
        <w:rPr>
          <w:rStyle w:val="FootnoteReference"/>
          <w:rFonts w:asciiTheme="majorBidi" w:hAnsiTheme="majorBidi" w:cstheme="majorBidi"/>
          <w:sz w:val="20"/>
          <w:szCs w:val="20"/>
        </w:rPr>
        <w:footnoteReference w:id="4"/>
      </w:r>
      <w:r w:rsidR="009F397D" w:rsidRPr="00FD7043">
        <w:rPr>
          <w:rFonts w:asciiTheme="majorBidi" w:hAnsiTheme="majorBidi" w:cstheme="majorBidi"/>
          <w:sz w:val="20"/>
          <w:szCs w:val="20"/>
        </w:rPr>
        <w:t>. Of course, it should be noted that the spatial and local patterns of human settlements are influenced by heterogeneous landscapes and access to natural resources</w:t>
      </w:r>
      <w:r w:rsidR="00024867">
        <w:rPr>
          <w:rStyle w:val="FootnoteReference"/>
          <w:rFonts w:asciiTheme="majorBidi" w:hAnsiTheme="majorBidi" w:cstheme="majorBidi"/>
          <w:sz w:val="20"/>
          <w:szCs w:val="20"/>
        </w:rPr>
        <w:footnoteReference w:id="5"/>
      </w:r>
      <w:r w:rsidR="009F397D" w:rsidRPr="00FD7043">
        <w:rPr>
          <w:rFonts w:asciiTheme="majorBidi" w:hAnsiTheme="majorBidi" w:cstheme="majorBidi"/>
          <w:sz w:val="20"/>
          <w:szCs w:val="20"/>
        </w:rPr>
        <w:t>; which itself indicates the type of system of living with latent information about the spatial structure and their change during the time</w:t>
      </w:r>
      <w:r w:rsidR="00E665E8">
        <w:rPr>
          <w:rStyle w:val="FootnoteReference"/>
          <w:rFonts w:asciiTheme="majorBidi" w:hAnsiTheme="majorBidi" w:cstheme="majorBidi"/>
          <w:sz w:val="20"/>
          <w:szCs w:val="20"/>
        </w:rPr>
        <w:footnoteReference w:id="6"/>
      </w:r>
      <w:r w:rsidR="009F397D" w:rsidRPr="00FD7043">
        <w:rPr>
          <w:rFonts w:asciiTheme="majorBidi" w:hAnsiTheme="majorBidi" w:cstheme="majorBidi"/>
          <w:sz w:val="20"/>
          <w:szCs w:val="20"/>
        </w:rPr>
        <w:t>. In other words, environmental capabilities (natural and human) provide the ground for patterns of human settlements in geographical and environmental spaces, and the spatial structure of each settlement is the result of interaction between human society and the surrounding phy</w:t>
      </w:r>
      <w:r w:rsidR="00F36C39" w:rsidRPr="00FD7043">
        <w:rPr>
          <w:rFonts w:asciiTheme="majorBidi" w:hAnsiTheme="majorBidi" w:cstheme="majorBidi"/>
          <w:sz w:val="20"/>
          <w:szCs w:val="20"/>
        </w:rPr>
        <w:t>sical environment</w:t>
      </w:r>
      <w:r w:rsidR="00E665E8">
        <w:rPr>
          <w:rStyle w:val="FootnoteReference"/>
          <w:rFonts w:asciiTheme="majorBidi" w:hAnsiTheme="majorBidi" w:cstheme="majorBidi"/>
          <w:sz w:val="20"/>
          <w:szCs w:val="20"/>
        </w:rPr>
        <w:footnoteReference w:id="7"/>
      </w:r>
      <w:r w:rsidR="009F397D" w:rsidRPr="00FD7043">
        <w:rPr>
          <w:rFonts w:asciiTheme="majorBidi" w:hAnsiTheme="majorBidi" w:cstheme="majorBidi"/>
          <w:sz w:val="20"/>
          <w:szCs w:val="20"/>
        </w:rPr>
        <w:t>. Ancient societies, therefore, lived in places that provided favorable conditions for life and development, along with environmental factors such as rivers, communication routes, and the bed of deltas and river terraces, next to foothills or mineral resources, raw materials, and the possibility of protection</w:t>
      </w:r>
      <w:r w:rsidR="00F36C39" w:rsidRPr="00FD7043">
        <w:rPr>
          <w:rFonts w:asciiTheme="majorBidi" w:hAnsiTheme="majorBidi" w:cstheme="majorBidi"/>
          <w:sz w:val="20"/>
          <w:szCs w:val="20"/>
        </w:rPr>
        <w:t xml:space="preserve"> against enemies</w:t>
      </w:r>
      <w:r w:rsidR="00E665E8">
        <w:rPr>
          <w:rStyle w:val="FootnoteReference"/>
          <w:rFonts w:asciiTheme="majorBidi" w:hAnsiTheme="majorBidi" w:cstheme="majorBidi"/>
          <w:sz w:val="20"/>
          <w:szCs w:val="20"/>
        </w:rPr>
        <w:footnoteReference w:id="8"/>
      </w:r>
      <w:r w:rsidR="00F36C39" w:rsidRPr="00FD7043">
        <w:rPr>
          <w:rFonts w:asciiTheme="majorBidi" w:hAnsiTheme="majorBidi" w:cstheme="majorBidi"/>
          <w:sz w:val="20"/>
          <w:szCs w:val="20"/>
        </w:rPr>
        <w:t xml:space="preserve">. </w:t>
      </w:r>
      <w:r w:rsidR="009F397D" w:rsidRPr="00FD7043">
        <w:rPr>
          <w:rFonts w:asciiTheme="majorBidi" w:hAnsiTheme="majorBidi" w:cstheme="majorBidi"/>
          <w:sz w:val="20"/>
          <w:szCs w:val="20"/>
        </w:rPr>
        <w:t>Finally, natural factors' effects on spatial structures are particularly important in understanding how geographical spaces are formed and organized. Explaining and evaluating the form and manner of establishment and, in general, the reason for the existence of ancient centers requires a comprehensive study.</w:t>
      </w:r>
    </w:p>
    <w:p w14:paraId="0B2FB68A" w14:textId="1927EACA" w:rsidR="00CA7801" w:rsidRPr="00FD7043" w:rsidRDefault="00CA7801" w:rsidP="002A5E3A">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One of Iran's watersheds is the Atrak basin, the middle part of which is mainly mountainous with small intermountain plains. This mountainous region borders Eastern Alborz and the inner regions of Khorasan. For this reason, its climate is something between the dry and cold climate of Khorasan and the humid and moderate climate of the Gorgan Plain. Here, based on the detailed study of the Iron Age sites in the middle Atrak basin, which is located in North Khorasan province today, a more detailed analysis of the settlement of the Iron Age people in the region is done. </w:t>
      </w:r>
      <w:r w:rsidR="00DA7A87" w:rsidRPr="00FD7043">
        <w:rPr>
          <w:rFonts w:asciiTheme="majorBidi" w:hAnsiTheme="majorBidi" w:cstheme="majorBidi"/>
          <w:sz w:val="20"/>
          <w:szCs w:val="20"/>
        </w:rPr>
        <w:t>Based on this, we will answer these questions relying on geographic and environmental factors and variables: Which of the Iron Age sites of the Middle Atrak Basin has been most affected by their environment? What is their hierarchy in terms of being influenced by their surrounding environment? Which one of the geographical and environmental factors had a more significant impact on locating this settlement?</w:t>
      </w:r>
    </w:p>
    <w:p w14:paraId="19B5EB80" w14:textId="1A2EFA85" w:rsidR="0073411E" w:rsidRPr="00FD7043" w:rsidRDefault="00DA7A87" w:rsidP="00E665E8">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This research has been conducted with a descriptive-analytical method. For the analysis of the distribution of the sites, the geographic information system (Arc GIS) along with the hierarchical analysis process of TOPSIS and Excel was used. By organizing the data based on their local distribution, it is possible to observe the structure of the data, understand the complex relationships of the data in extensive study units and transfer the data. </w:t>
      </w:r>
      <w:r w:rsidR="006757C3" w:rsidRPr="00FD7043">
        <w:rPr>
          <w:rFonts w:asciiTheme="majorBidi" w:hAnsiTheme="majorBidi" w:cstheme="majorBidi"/>
          <w:sz w:val="20"/>
          <w:szCs w:val="20"/>
        </w:rPr>
        <w:t>The Arc GIS makes it possible to digitally prepare the physical aspects of the landscape and its physical surroundings and compute such processes as understanding spatial behaviors, choosing a location, how to use the landscape, and the like</w:t>
      </w:r>
      <w:r w:rsidR="00E665E8">
        <w:rPr>
          <w:rStyle w:val="FootnoteReference"/>
          <w:rFonts w:asciiTheme="majorBidi" w:hAnsiTheme="majorBidi" w:cstheme="majorBidi"/>
          <w:sz w:val="20"/>
          <w:szCs w:val="20"/>
        </w:rPr>
        <w:footnoteReference w:id="9"/>
      </w:r>
      <w:r w:rsidR="006757C3" w:rsidRPr="00FD7043">
        <w:rPr>
          <w:rFonts w:asciiTheme="majorBidi" w:hAnsiTheme="majorBidi" w:cstheme="majorBidi"/>
          <w:sz w:val="20"/>
          <w:szCs w:val="20"/>
        </w:rPr>
        <w:t xml:space="preserve">. </w:t>
      </w:r>
      <w:r w:rsidR="0073411E" w:rsidRPr="00FD7043">
        <w:rPr>
          <w:rFonts w:asciiTheme="majorBidi" w:hAnsiTheme="majorBidi" w:cstheme="majorBidi"/>
          <w:sz w:val="20"/>
          <w:szCs w:val="20"/>
        </w:rPr>
        <w:t xml:space="preserve">Also, seven indicators have been used to identify the </w:t>
      </w:r>
      <w:r w:rsidR="008D0DDE" w:rsidRPr="00FD7043">
        <w:rPr>
          <w:rFonts w:asciiTheme="majorBidi" w:hAnsiTheme="majorBidi" w:cstheme="majorBidi"/>
          <w:sz w:val="20"/>
          <w:szCs w:val="20"/>
        </w:rPr>
        <w:t>affectability</w:t>
      </w:r>
      <w:r w:rsidR="0073411E" w:rsidRPr="00FD7043">
        <w:rPr>
          <w:rFonts w:asciiTheme="majorBidi" w:hAnsiTheme="majorBidi" w:cstheme="majorBidi"/>
          <w:sz w:val="20"/>
          <w:szCs w:val="20"/>
        </w:rPr>
        <w:t xml:space="preserve"> of ancient sites </w:t>
      </w:r>
      <w:r w:rsidR="0073411E" w:rsidRPr="00FD7043">
        <w:rPr>
          <w:rFonts w:asciiTheme="majorBidi" w:hAnsiTheme="majorBidi" w:cstheme="majorBidi"/>
          <w:sz w:val="20"/>
          <w:szCs w:val="20"/>
        </w:rPr>
        <w:lastRenderedPageBreak/>
        <w:t xml:space="preserve">from environmental variables; including the distance of ancient sites to communication routes, altitude above sea level, </w:t>
      </w:r>
      <w:proofErr w:type="gramStart"/>
      <w:r w:rsidR="0073411E" w:rsidRPr="00FD7043">
        <w:rPr>
          <w:rFonts w:asciiTheme="majorBidi" w:hAnsiTheme="majorBidi" w:cstheme="majorBidi"/>
          <w:sz w:val="20"/>
          <w:szCs w:val="20"/>
        </w:rPr>
        <w:t>the</w:t>
      </w:r>
      <w:proofErr w:type="gramEnd"/>
      <w:r w:rsidR="0073411E" w:rsidRPr="00FD7043">
        <w:rPr>
          <w:rFonts w:asciiTheme="majorBidi" w:hAnsiTheme="majorBidi" w:cstheme="majorBidi"/>
          <w:sz w:val="20"/>
          <w:szCs w:val="20"/>
        </w:rPr>
        <w:t xml:space="preserve"> distance of ancient sites to water sources, soil type, </w:t>
      </w:r>
      <w:r w:rsidR="00153654" w:rsidRPr="00FD7043">
        <w:rPr>
          <w:rFonts w:asciiTheme="majorBidi" w:hAnsiTheme="majorBidi" w:cstheme="majorBidi"/>
          <w:sz w:val="20"/>
          <w:szCs w:val="20"/>
        </w:rPr>
        <w:t>Landuse</w:t>
      </w:r>
      <w:r w:rsidR="0073411E" w:rsidRPr="00FD7043">
        <w:rPr>
          <w:rFonts w:asciiTheme="majorBidi" w:hAnsiTheme="majorBidi" w:cstheme="majorBidi"/>
          <w:sz w:val="20"/>
          <w:szCs w:val="20"/>
        </w:rPr>
        <w:t xml:space="preserve">, slope direction, and </w:t>
      </w:r>
      <w:r w:rsidR="009F397D" w:rsidRPr="00FD7043">
        <w:rPr>
          <w:rFonts w:asciiTheme="majorBidi" w:hAnsiTheme="majorBidi" w:cstheme="majorBidi"/>
          <w:sz w:val="20"/>
          <w:szCs w:val="20"/>
        </w:rPr>
        <w:t xml:space="preserve">slope </w:t>
      </w:r>
      <w:r w:rsidR="0073411E" w:rsidRPr="00FD7043">
        <w:rPr>
          <w:rFonts w:asciiTheme="majorBidi" w:hAnsiTheme="majorBidi" w:cstheme="majorBidi"/>
          <w:sz w:val="20"/>
          <w:szCs w:val="20"/>
        </w:rPr>
        <w:t>degree.</w:t>
      </w:r>
    </w:p>
    <w:p w14:paraId="33C8A4E1" w14:textId="545084FE" w:rsidR="0073411E" w:rsidRPr="00FD7043" w:rsidRDefault="00F55268" w:rsidP="002A5E3A">
      <w:pPr>
        <w:spacing w:after="240" w:line="360" w:lineRule="auto"/>
        <w:jc w:val="both"/>
        <w:rPr>
          <w:rFonts w:asciiTheme="majorBidi" w:hAnsiTheme="majorBidi" w:cstheme="majorBidi"/>
          <w:b/>
          <w:bCs/>
          <w:sz w:val="20"/>
          <w:szCs w:val="20"/>
        </w:rPr>
      </w:pPr>
      <w:r w:rsidRPr="00FD7043">
        <w:rPr>
          <w:rFonts w:asciiTheme="majorBidi" w:hAnsiTheme="majorBidi" w:cstheme="majorBidi"/>
          <w:b/>
          <w:bCs/>
          <w:sz w:val="20"/>
          <w:szCs w:val="20"/>
        </w:rPr>
        <w:t xml:space="preserve"> </w:t>
      </w:r>
      <w:r w:rsidR="0073411E" w:rsidRPr="00FD7043">
        <w:rPr>
          <w:rFonts w:asciiTheme="majorBidi" w:hAnsiTheme="majorBidi" w:cstheme="majorBidi"/>
          <w:b/>
          <w:bCs/>
          <w:sz w:val="20"/>
          <w:szCs w:val="20"/>
        </w:rPr>
        <w:t>Theoretical Foundations</w:t>
      </w:r>
    </w:p>
    <w:p w14:paraId="585397F1" w14:textId="61EFDF84" w:rsidR="0073411E" w:rsidRPr="00FD7043" w:rsidRDefault="0073411E" w:rsidP="00622688">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The TOPSIS method is one of the most widely used multivariate decision-making methods for prioritization and comparison and was first proposed</w:t>
      </w:r>
      <w:r w:rsidR="00B050B8" w:rsidRPr="00FD7043">
        <w:rPr>
          <w:rFonts w:asciiTheme="majorBidi" w:hAnsiTheme="majorBidi" w:cstheme="majorBidi"/>
          <w:sz w:val="20"/>
          <w:szCs w:val="20"/>
        </w:rPr>
        <w:t xml:space="preserve"> by Hwang &amp; Yoon in 1981 (Hwang</w:t>
      </w:r>
      <w:r w:rsidR="00F36C39" w:rsidRPr="00FD7043">
        <w:rPr>
          <w:rFonts w:asciiTheme="majorBidi" w:hAnsiTheme="majorBidi" w:cstheme="majorBidi"/>
          <w:sz w:val="20"/>
          <w:szCs w:val="20"/>
        </w:rPr>
        <w:t xml:space="preserve"> and</w:t>
      </w:r>
      <w:r w:rsidRPr="00FD7043">
        <w:rPr>
          <w:rFonts w:asciiTheme="majorBidi" w:hAnsiTheme="majorBidi" w:cstheme="majorBidi"/>
          <w:sz w:val="20"/>
          <w:szCs w:val="20"/>
        </w:rPr>
        <w:t xml:space="preserve"> Yoon, 1981). </w:t>
      </w:r>
      <w:r w:rsidR="000F1F91" w:rsidRPr="00FD7043">
        <w:rPr>
          <w:rFonts w:asciiTheme="majorBidi" w:hAnsiTheme="majorBidi" w:cstheme="majorBidi"/>
          <w:sz w:val="20"/>
          <w:szCs w:val="20"/>
        </w:rPr>
        <w:t>The TOPSIS algorithm is a compensatory multiple attribute decision making with high power for prioritizing factors and variables by simulating the ideal answer, which has minor sensitivity to weighting techniques. The answers obtained from this method do not change much. In the data analysis by this method, the selected options should have the shortest distance from the ideal answer and the farthest or the most distance from the most inefficient answer</w:t>
      </w:r>
      <w:r w:rsidR="008A1D90">
        <w:rPr>
          <w:rStyle w:val="FootnoteReference"/>
          <w:rFonts w:asciiTheme="majorBidi" w:hAnsiTheme="majorBidi" w:cstheme="majorBidi"/>
          <w:sz w:val="20"/>
          <w:szCs w:val="20"/>
        </w:rPr>
        <w:footnoteReference w:id="10"/>
      </w:r>
      <w:r w:rsidR="008A1D90" w:rsidRPr="008A1D90">
        <w:rPr>
          <w:rFonts w:asciiTheme="majorBidi" w:hAnsiTheme="majorBidi" w:cstheme="majorBidi"/>
        </w:rPr>
        <w:t>;</w:t>
      </w:r>
      <w:r w:rsidR="000F1F91" w:rsidRPr="00FD7043">
        <w:rPr>
          <w:rFonts w:asciiTheme="majorBidi" w:hAnsiTheme="majorBidi" w:cstheme="majorBidi"/>
          <w:sz w:val="20"/>
          <w:szCs w:val="20"/>
        </w:rPr>
        <w:t xml:space="preserve"> In other words, it calculates the distance of options and variables from the positive and negative ideal solution, then ranks the options based on the least distance from the positive ideal and the most di</w:t>
      </w:r>
      <w:r w:rsidR="00B050B8" w:rsidRPr="00FD7043">
        <w:rPr>
          <w:rFonts w:asciiTheme="majorBidi" w:hAnsiTheme="majorBidi" w:cstheme="majorBidi"/>
          <w:sz w:val="20"/>
          <w:szCs w:val="20"/>
        </w:rPr>
        <w:t>stance from the negative ideal</w:t>
      </w:r>
      <w:r w:rsidR="008A1D90">
        <w:rPr>
          <w:rStyle w:val="FootnoteReference"/>
          <w:rFonts w:asciiTheme="majorBidi" w:hAnsiTheme="majorBidi" w:cstheme="majorBidi"/>
          <w:sz w:val="20"/>
          <w:szCs w:val="20"/>
        </w:rPr>
        <w:footnoteReference w:id="11"/>
      </w:r>
      <w:r w:rsidR="000F1F91" w:rsidRPr="00FD7043">
        <w:rPr>
          <w:rFonts w:asciiTheme="majorBidi" w:hAnsiTheme="majorBidi" w:cstheme="majorBidi"/>
          <w:sz w:val="20"/>
          <w:szCs w:val="20"/>
        </w:rPr>
        <w:t>.</w:t>
      </w:r>
      <w:r w:rsidR="00897243" w:rsidRPr="00FD7043">
        <w:rPr>
          <w:rFonts w:asciiTheme="majorBidi" w:hAnsiTheme="majorBidi" w:cstheme="majorBidi"/>
          <w:sz w:val="20"/>
          <w:szCs w:val="20"/>
        </w:rPr>
        <w:t xml:space="preserve"> TOPSIS is one of the compensatory methods in MADM; compensatory is that the exchange between indicators is allowed in this model; that is, the weakness of one index may be compensated by the strength</w:t>
      </w:r>
      <w:r w:rsidR="007769BD" w:rsidRPr="00FD7043">
        <w:rPr>
          <w:rFonts w:asciiTheme="majorBidi" w:hAnsiTheme="majorBidi" w:cstheme="majorBidi"/>
          <w:sz w:val="20"/>
          <w:szCs w:val="20"/>
        </w:rPr>
        <w:t xml:space="preserve"> of another index</w:t>
      </w:r>
      <w:r w:rsidR="008A1D90">
        <w:rPr>
          <w:rStyle w:val="FootnoteReference"/>
          <w:rFonts w:asciiTheme="majorBidi" w:hAnsiTheme="majorBidi" w:cstheme="majorBidi"/>
          <w:sz w:val="20"/>
          <w:szCs w:val="20"/>
        </w:rPr>
        <w:footnoteReference w:id="12"/>
      </w:r>
      <w:r w:rsidR="00897243" w:rsidRPr="00FD7043">
        <w:rPr>
          <w:rFonts w:asciiTheme="majorBidi" w:hAnsiTheme="majorBidi" w:cstheme="majorBidi"/>
          <w:sz w:val="20"/>
          <w:szCs w:val="20"/>
        </w:rPr>
        <w:t xml:space="preserve">. </w:t>
      </w:r>
      <w:r w:rsidR="00A01896" w:rsidRPr="00FD7043">
        <w:rPr>
          <w:rFonts w:asciiTheme="majorBidi" w:hAnsiTheme="majorBidi" w:cstheme="majorBidi"/>
          <w:sz w:val="20"/>
          <w:szCs w:val="20"/>
        </w:rPr>
        <w:t xml:space="preserve">In this method, an index called "relative proximity of </w:t>
      </w:r>
      <w:proofErr w:type="gramStart"/>
      <w:r w:rsidR="00A01896" w:rsidRPr="00FD7043">
        <w:rPr>
          <w:rFonts w:asciiTheme="majorBidi" w:hAnsiTheme="majorBidi" w:cstheme="majorBidi"/>
          <w:sz w:val="20"/>
          <w:szCs w:val="20"/>
        </w:rPr>
        <w:t xml:space="preserve">the </w:t>
      </w:r>
      <w:proofErr w:type="spellStart"/>
      <w:r w:rsidR="00A01896" w:rsidRPr="00622688">
        <w:rPr>
          <w:rFonts w:asciiTheme="majorBidi" w:hAnsiTheme="majorBidi" w:cstheme="majorBidi"/>
          <w:i/>
          <w:iCs/>
          <w:sz w:val="20"/>
          <w:szCs w:val="20"/>
        </w:rPr>
        <w:t>i</w:t>
      </w:r>
      <w:proofErr w:type="gramEnd"/>
      <w:r w:rsidR="00A01896" w:rsidRPr="00622688">
        <w:rPr>
          <w:rFonts w:asciiTheme="majorBidi" w:hAnsiTheme="majorBidi" w:cstheme="majorBidi"/>
          <w:i/>
          <w:iCs/>
          <w:sz w:val="20"/>
          <w:szCs w:val="20"/>
        </w:rPr>
        <w:t>-th</w:t>
      </w:r>
      <w:proofErr w:type="spellEnd"/>
      <w:r w:rsidR="00A01896" w:rsidRPr="00FD7043">
        <w:rPr>
          <w:rFonts w:asciiTheme="majorBidi" w:hAnsiTheme="majorBidi" w:cstheme="majorBidi"/>
          <w:sz w:val="20"/>
          <w:szCs w:val="20"/>
        </w:rPr>
        <w:t xml:space="preserve"> option to the ideal solution or </w:t>
      </w:r>
      <m:oMath>
        <m:sSubSup>
          <m:sSubSupPr>
            <m:ctrlPr>
              <w:rPr>
                <w:rFonts w:ascii="Cambria Math" w:hAnsi="Cambria Math" w:cs="B Mitra"/>
                <w:i/>
                <w:sz w:val="20"/>
                <w:szCs w:val="20"/>
                <w:lang w:bidi="fa-IR"/>
              </w:rPr>
            </m:ctrlPr>
          </m:sSubSupPr>
          <m:e>
            <m:r>
              <w:rPr>
                <w:rFonts w:ascii="Cambria Math" w:hAnsi="Cambria Math" w:cs="B Mitra"/>
                <w:sz w:val="20"/>
                <w:szCs w:val="20"/>
                <w:lang w:bidi="fa-IR"/>
              </w:rPr>
              <m:t>C</m:t>
            </m:r>
          </m:e>
          <m:sub>
            <m:r>
              <w:rPr>
                <w:rFonts w:ascii="Cambria Math" w:hAnsi="Cambria Math" w:cs="B Mitra"/>
                <w:sz w:val="20"/>
                <w:szCs w:val="20"/>
                <w:lang w:bidi="fa-IR"/>
              </w:rPr>
              <m:t>i</m:t>
            </m:r>
          </m:sub>
          <m:sup>
            <m:r>
              <w:rPr>
                <w:rFonts w:ascii="Cambria Math" w:hAnsi="Cambria Math" w:cs="B Mitra"/>
                <w:sz w:val="20"/>
                <w:szCs w:val="20"/>
                <w:lang w:bidi="fa-IR"/>
              </w:rPr>
              <m:t>+</m:t>
            </m:r>
          </m:sup>
        </m:sSubSup>
      </m:oMath>
      <w:r w:rsidR="00A01896" w:rsidRPr="00FD7043">
        <w:rPr>
          <w:rFonts w:asciiTheme="majorBidi" w:hAnsiTheme="majorBidi" w:cs="B Mitra"/>
          <w:sz w:val="20"/>
          <w:szCs w:val="20"/>
          <w:lang w:bidi="fa-IR"/>
        </w:rPr>
        <w:t xml:space="preserve"> or </w:t>
      </w:r>
      <m:oMath>
        <m:sSubSup>
          <m:sSubSupPr>
            <m:ctrlPr>
              <w:rPr>
                <w:rFonts w:ascii="Cambria Math" w:hAnsi="Cambria Math" w:cs="B Mitra"/>
                <w:i/>
                <w:sz w:val="20"/>
                <w:szCs w:val="20"/>
                <w:lang w:bidi="fa-IR"/>
              </w:rPr>
            </m:ctrlPr>
          </m:sSubSupPr>
          <m:e>
            <m:r>
              <w:rPr>
                <w:rFonts w:ascii="Cambria Math" w:hAnsi="Cambria Math" w:cs="B Mitra"/>
                <w:sz w:val="20"/>
                <w:szCs w:val="20"/>
                <w:lang w:bidi="fa-IR"/>
              </w:rPr>
              <m:t>c</m:t>
            </m:r>
          </m:e>
          <m:sub>
            <m:r>
              <w:rPr>
                <w:rFonts w:ascii="Cambria Math" w:hAnsi="Cambria Math" w:cs="B Mitra"/>
                <w:sz w:val="20"/>
                <w:szCs w:val="20"/>
                <w:lang w:bidi="fa-IR"/>
              </w:rPr>
              <m:t>i</m:t>
            </m:r>
          </m:sub>
          <m:sup>
            <m:r>
              <w:rPr>
                <w:rFonts w:ascii="Cambria Math" w:hAnsi="Cambria Math" w:cs="B Mitra"/>
                <w:sz w:val="20"/>
                <w:szCs w:val="20"/>
                <w:lang w:bidi="fa-IR"/>
              </w:rPr>
              <m:t>-</m:t>
            </m:r>
          </m:sup>
        </m:sSubSup>
      </m:oMath>
      <w:r w:rsidR="00A01896" w:rsidRPr="00FD7043">
        <w:rPr>
          <w:rFonts w:asciiTheme="majorBidi" w:hAnsiTheme="majorBidi" w:cs="B Mitra"/>
          <w:sz w:val="20"/>
          <w:szCs w:val="20"/>
          <w:rtl/>
          <w:lang w:bidi="fa-IR"/>
        </w:rPr>
        <w:t xml:space="preserve"> </w:t>
      </w:r>
      <w:r w:rsidR="00A01896" w:rsidRPr="00FD7043">
        <w:rPr>
          <w:rFonts w:asciiTheme="majorBidi" w:hAnsiTheme="majorBidi" w:cstheme="majorBidi"/>
          <w:sz w:val="20"/>
          <w:szCs w:val="20"/>
        </w:rPr>
        <w:t>" is introduced and the option with the most + is selected</w:t>
      </w:r>
      <w:r w:rsidR="00622688">
        <w:rPr>
          <w:rStyle w:val="FootnoteReference"/>
          <w:rFonts w:asciiTheme="majorBidi" w:hAnsiTheme="majorBidi" w:cstheme="majorBidi"/>
          <w:sz w:val="20"/>
          <w:szCs w:val="20"/>
        </w:rPr>
        <w:footnoteReference w:id="13"/>
      </w:r>
      <w:r w:rsidR="00A01896" w:rsidRPr="00FD7043">
        <w:rPr>
          <w:rFonts w:asciiTheme="majorBidi" w:hAnsiTheme="majorBidi" w:cstheme="majorBidi"/>
          <w:sz w:val="20"/>
          <w:szCs w:val="20"/>
        </w:rPr>
        <w:t>. TOPSIS is a tool that can help prioritize options to achieve the desired result. This tool relies on three basic steps:</w:t>
      </w:r>
    </w:p>
    <w:p w14:paraId="47DD2E84" w14:textId="589F5729" w:rsidR="00A01896" w:rsidRPr="00FD7043" w:rsidRDefault="00A01896" w:rsidP="002A5E3A">
      <w:pPr>
        <w:pStyle w:val="ListParagraph"/>
        <w:numPr>
          <w:ilvl w:val="0"/>
          <w:numId w:val="1"/>
        </w:num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Identify</w:t>
      </w:r>
      <w:r w:rsidR="009F397D" w:rsidRPr="00FD7043">
        <w:rPr>
          <w:rFonts w:asciiTheme="majorBidi" w:hAnsiTheme="majorBidi" w:cstheme="majorBidi"/>
          <w:sz w:val="20"/>
          <w:szCs w:val="20"/>
        </w:rPr>
        <w:t>ing</w:t>
      </w:r>
      <w:r w:rsidRPr="00FD7043">
        <w:rPr>
          <w:rFonts w:asciiTheme="majorBidi" w:hAnsiTheme="majorBidi" w:cstheme="majorBidi"/>
          <w:sz w:val="20"/>
          <w:szCs w:val="20"/>
        </w:rPr>
        <w:t xml:space="preserve"> alternatives for selection and decision criteria.</w:t>
      </w:r>
    </w:p>
    <w:p w14:paraId="4BA84AB5" w14:textId="71D6E054" w:rsidR="00A01896" w:rsidRPr="00FD7043" w:rsidRDefault="00A01896" w:rsidP="002A5E3A">
      <w:pPr>
        <w:pStyle w:val="ListParagraph"/>
        <w:numPr>
          <w:ilvl w:val="0"/>
          <w:numId w:val="1"/>
        </w:num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Determining how criteria affect selection.</w:t>
      </w:r>
    </w:p>
    <w:p w14:paraId="5B68F525" w14:textId="088E8ADD" w:rsidR="00A01896" w:rsidRPr="00FD7043" w:rsidRDefault="00A01896" w:rsidP="00622688">
      <w:pPr>
        <w:pStyle w:val="ListParagraph"/>
        <w:numPr>
          <w:ilvl w:val="0"/>
          <w:numId w:val="1"/>
        </w:num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Evaluat</w:t>
      </w:r>
      <w:r w:rsidR="009F397D" w:rsidRPr="00FD7043">
        <w:rPr>
          <w:rFonts w:asciiTheme="majorBidi" w:hAnsiTheme="majorBidi" w:cstheme="majorBidi"/>
          <w:sz w:val="20"/>
          <w:szCs w:val="20"/>
        </w:rPr>
        <w:t>ing</w:t>
      </w:r>
      <w:r w:rsidRPr="00FD7043">
        <w:rPr>
          <w:rFonts w:asciiTheme="majorBidi" w:hAnsiTheme="majorBidi" w:cstheme="majorBidi"/>
          <w:sz w:val="20"/>
          <w:szCs w:val="20"/>
        </w:rPr>
        <w:t xml:space="preserve"> and process</w:t>
      </w:r>
      <w:r w:rsidR="009F397D" w:rsidRPr="00FD7043">
        <w:rPr>
          <w:rFonts w:asciiTheme="majorBidi" w:hAnsiTheme="majorBidi" w:cstheme="majorBidi"/>
          <w:sz w:val="20"/>
          <w:szCs w:val="20"/>
        </w:rPr>
        <w:t>ing</w:t>
      </w:r>
      <w:r w:rsidRPr="00FD7043">
        <w:rPr>
          <w:rFonts w:asciiTheme="majorBidi" w:hAnsiTheme="majorBidi" w:cstheme="majorBidi"/>
          <w:sz w:val="20"/>
          <w:szCs w:val="20"/>
        </w:rPr>
        <w:t xml:space="preserve"> the performance of alternatives against these criteria to provide a single rate for each alternative so they can be ranked</w:t>
      </w:r>
      <w:r w:rsidR="00622688">
        <w:rPr>
          <w:rStyle w:val="FootnoteReference"/>
          <w:rFonts w:asciiTheme="majorBidi" w:hAnsiTheme="majorBidi" w:cstheme="majorBidi"/>
          <w:sz w:val="20"/>
          <w:szCs w:val="20"/>
        </w:rPr>
        <w:footnoteReference w:id="14"/>
      </w:r>
      <w:r w:rsidR="00622688">
        <w:rPr>
          <w:rFonts w:asciiTheme="majorBidi" w:hAnsiTheme="majorBidi" w:cstheme="majorBidi"/>
          <w:sz w:val="20"/>
          <w:szCs w:val="20"/>
        </w:rPr>
        <w:t>.</w:t>
      </w:r>
      <w:r w:rsidRPr="00FD7043">
        <w:rPr>
          <w:rFonts w:asciiTheme="majorBidi" w:hAnsiTheme="majorBidi" w:cstheme="majorBidi"/>
          <w:sz w:val="20"/>
          <w:szCs w:val="20"/>
        </w:rPr>
        <w:t xml:space="preserve"> </w:t>
      </w:r>
    </w:p>
    <w:p w14:paraId="1C7FF7BF" w14:textId="23C382BE" w:rsidR="00A01896" w:rsidRPr="00FD7043" w:rsidRDefault="00A01896" w:rsidP="00E4417C">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This method has </w:t>
      </w:r>
      <w:r w:rsidR="009F397D" w:rsidRPr="00FD7043">
        <w:rPr>
          <w:rFonts w:asciiTheme="majorBidi" w:hAnsiTheme="majorBidi" w:cstheme="majorBidi"/>
          <w:sz w:val="20"/>
          <w:szCs w:val="20"/>
        </w:rPr>
        <w:t>six</w:t>
      </w:r>
      <w:r w:rsidR="00B050B8" w:rsidRPr="00FD7043">
        <w:rPr>
          <w:rFonts w:asciiTheme="majorBidi" w:hAnsiTheme="majorBidi" w:cstheme="majorBidi"/>
          <w:sz w:val="20"/>
          <w:szCs w:val="20"/>
        </w:rPr>
        <w:t xml:space="preserve"> steps</w:t>
      </w:r>
      <w:r w:rsidR="00E4417C">
        <w:rPr>
          <w:rStyle w:val="FootnoteReference"/>
          <w:rFonts w:asciiTheme="majorBidi" w:hAnsiTheme="majorBidi" w:cstheme="majorBidi"/>
          <w:sz w:val="20"/>
          <w:szCs w:val="20"/>
        </w:rPr>
        <w:footnoteReference w:id="15"/>
      </w:r>
      <w:r w:rsidR="00E4417C">
        <w:rPr>
          <w:rFonts w:asciiTheme="majorBidi" w:hAnsiTheme="majorBidi" w:cstheme="majorBidi"/>
          <w:sz w:val="20"/>
          <w:szCs w:val="20"/>
        </w:rPr>
        <w:t>:</w:t>
      </w:r>
      <w:r w:rsidR="00B050B8" w:rsidRPr="00FD7043">
        <w:rPr>
          <w:rFonts w:asciiTheme="majorBidi" w:hAnsiTheme="majorBidi" w:cstheme="majorBidi"/>
          <w:sz w:val="20"/>
          <w:szCs w:val="20"/>
        </w:rPr>
        <w:t xml:space="preserve"> </w:t>
      </w:r>
    </w:p>
    <w:p w14:paraId="061CA27C" w14:textId="6E1215AB" w:rsidR="00A01896" w:rsidRPr="00FD7043" w:rsidRDefault="00A01896"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Step zero</w:t>
      </w:r>
      <w:r w:rsidRPr="00FD7043">
        <w:rPr>
          <w:rFonts w:asciiTheme="majorBidi" w:hAnsiTheme="majorBidi" w:cstheme="majorBidi"/>
          <w:sz w:val="20"/>
          <w:szCs w:val="20"/>
        </w:rPr>
        <w:t xml:space="preserve">: obtaining the decision matrix; </w:t>
      </w:r>
      <w:r w:rsidR="00B050B8" w:rsidRPr="00FD7043">
        <w:rPr>
          <w:rFonts w:asciiTheme="majorBidi" w:hAnsiTheme="majorBidi" w:cstheme="majorBidi"/>
          <w:sz w:val="20"/>
          <w:szCs w:val="20"/>
        </w:rPr>
        <w:t>in</w:t>
      </w:r>
      <w:r w:rsidRPr="00FD7043">
        <w:rPr>
          <w:rFonts w:asciiTheme="majorBidi" w:hAnsiTheme="majorBidi" w:cstheme="majorBidi"/>
          <w:sz w:val="20"/>
          <w:szCs w:val="20"/>
        </w:rPr>
        <w:t xml:space="preserve"> this method, the decision matrix is evaluated, </w:t>
      </w:r>
      <w:r w:rsidR="009F397D" w:rsidRPr="00FD7043">
        <w:rPr>
          <w:rFonts w:asciiTheme="majorBidi" w:hAnsiTheme="majorBidi" w:cstheme="majorBidi"/>
          <w:sz w:val="20"/>
          <w:szCs w:val="20"/>
        </w:rPr>
        <w:t xml:space="preserve">including the </w:t>
      </w:r>
      <w:r w:rsidRPr="00FD7043">
        <w:rPr>
          <w:rFonts w:asciiTheme="majorBidi" w:hAnsiTheme="majorBidi" w:cstheme="majorBidi"/>
          <w:sz w:val="20"/>
          <w:szCs w:val="20"/>
        </w:rPr>
        <w:t>m options and</w:t>
      </w:r>
      <w:r w:rsidR="009F397D" w:rsidRPr="00FD7043">
        <w:rPr>
          <w:rFonts w:asciiTheme="majorBidi" w:hAnsiTheme="majorBidi" w:cstheme="majorBidi"/>
          <w:sz w:val="20"/>
          <w:szCs w:val="20"/>
        </w:rPr>
        <w:t xml:space="preserve"> the</w:t>
      </w:r>
      <w:r w:rsidRPr="00FD7043">
        <w:rPr>
          <w:rFonts w:asciiTheme="majorBidi" w:hAnsiTheme="majorBidi" w:cstheme="majorBidi"/>
          <w:sz w:val="20"/>
          <w:szCs w:val="20"/>
        </w:rPr>
        <w:t xml:space="preserve"> n indicators.</w:t>
      </w:r>
    </w:p>
    <w:p w14:paraId="7E65E0EE" w14:textId="6658AB0B" w:rsidR="00A01896" w:rsidRPr="00FD7043" w:rsidRDefault="00414D4F"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Step one</w:t>
      </w:r>
      <w:r w:rsidR="00A01896" w:rsidRPr="00FD7043">
        <w:rPr>
          <w:rFonts w:asciiTheme="majorBidi" w:hAnsiTheme="majorBidi" w:cstheme="majorBidi"/>
          <w:sz w:val="20"/>
          <w:szCs w:val="20"/>
        </w:rPr>
        <w:t xml:space="preserve">: normalizing the decision matrix; </w:t>
      </w:r>
      <w:r w:rsidR="00B050B8" w:rsidRPr="00FD7043">
        <w:rPr>
          <w:rFonts w:asciiTheme="majorBidi" w:hAnsiTheme="majorBidi" w:cstheme="majorBidi"/>
          <w:sz w:val="20"/>
          <w:szCs w:val="20"/>
        </w:rPr>
        <w:t>in</w:t>
      </w:r>
      <w:r w:rsidR="00A01896" w:rsidRPr="00FD7043">
        <w:rPr>
          <w:rFonts w:asciiTheme="majorBidi" w:hAnsiTheme="majorBidi" w:cstheme="majorBidi"/>
          <w:sz w:val="20"/>
          <w:szCs w:val="20"/>
        </w:rPr>
        <w:t xml:space="preserve"> this step, the scales in the decision matrix become unscaled. In this way, each value is divided by the size of the vector corresponding to the same index. As a result, each directory </w:t>
      </w:r>
      <w:proofErr w:type="spellStart"/>
      <w:r w:rsidR="00A01896" w:rsidRPr="00FD7043">
        <w:rPr>
          <w:rFonts w:asciiTheme="majorBidi" w:hAnsiTheme="majorBidi" w:cstheme="majorBidi"/>
          <w:sz w:val="20"/>
          <w:szCs w:val="20"/>
        </w:rPr>
        <w:t>rij</w:t>
      </w:r>
      <w:proofErr w:type="spellEnd"/>
      <w:r w:rsidR="00A01896" w:rsidRPr="00FD7043">
        <w:rPr>
          <w:rFonts w:asciiTheme="majorBidi" w:hAnsiTheme="majorBidi" w:cstheme="majorBidi"/>
          <w:sz w:val="20"/>
          <w:szCs w:val="20"/>
        </w:rPr>
        <w:t xml:space="preserve"> is obtained from the following relationship:</w:t>
      </w:r>
    </w:p>
    <w:p w14:paraId="259C3D52" w14:textId="77777777" w:rsidR="00A01896" w:rsidRPr="00FD7043" w:rsidRDefault="00A01896" w:rsidP="002A5E3A">
      <w:pPr>
        <w:spacing w:after="240" w:line="360" w:lineRule="auto"/>
        <w:ind w:firstLine="4"/>
        <w:rPr>
          <w:rFonts w:asciiTheme="majorBidi" w:hAnsiTheme="majorBidi" w:cs="B Mitra"/>
          <w:sz w:val="20"/>
          <w:szCs w:val="20"/>
          <w:rtl/>
        </w:rPr>
      </w:pPr>
      <m:oMathPara>
        <m:oMath>
          <m:r>
            <m:rPr>
              <m:sty m:val="p"/>
            </m:rPr>
            <w:rPr>
              <w:rFonts w:ascii="Cambria Math" w:hAnsi="Cambria Math" w:cs="B Mitra"/>
              <w:sz w:val="20"/>
              <w:szCs w:val="20"/>
            </w:rPr>
            <w:lastRenderedPageBreak/>
            <m:t>rij=</m:t>
          </m:r>
          <m:f>
            <m:fPr>
              <m:ctrlPr>
                <w:rPr>
                  <w:rFonts w:ascii="Cambria Math" w:hAnsi="Cambria Math" w:cs="B Mitra"/>
                  <w:sz w:val="20"/>
                  <w:szCs w:val="20"/>
                </w:rPr>
              </m:ctrlPr>
            </m:fPr>
            <m:num>
              <m:r>
                <w:rPr>
                  <w:rFonts w:ascii="Cambria Math" w:hAnsi="Cambria Math" w:cs="B Mitra"/>
                  <w:sz w:val="20"/>
                  <w:szCs w:val="20"/>
                </w:rPr>
                <m:t>x</m:t>
              </m:r>
              <m:r>
                <m:rPr>
                  <m:sty m:val="p"/>
                </m:rPr>
                <w:rPr>
                  <w:rFonts w:ascii="Cambria Math" w:hAnsi="Cambria Math" w:cs="B Mitra"/>
                  <w:sz w:val="20"/>
                  <w:szCs w:val="20"/>
                </w:rPr>
                <m:t>rij</m:t>
              </m:r>
            </m:num>
            <m:den>
              <m:rad>
                <m:radPr>
                  <m:degHide m:val="1"/>
                  <m:ctrlPr>
                    <w:rPr>
                      <w:rFonts w:ascii="Cambria Math" w:hAnsi="Cambria Math" w:cs="B Mitra"/>
                      <w:i/>
                      <w:sz w:val="20"/>
                      <w:szCs w:val="20"/>
                    </w:rPr>
                  </m:ctrlPr>
                </m:radPr>
                <m:deg/>
                <m:e>
                  <m:nary>
                    <m:naryPr>
                      <m:chr m:val="∑"/>
                      <m:limLoc m:val="undOvr"/>
                      <m:ctrlPr>
                        <w:rPr>
                          <w:rFonts w:ascii="Cambria Math" w:hAnsi="Cambria Math" w:cs="B Mitra"/>
                          <w:i/>
                          <w:sz w:val="20"/>
                          <w:szCs w:val="20"/>
                        </w:rPr>
                      </m:ctrlPr>
                    </m:naryPr>
                    <m:sub>
                      <m:r>
                        <w:rPr>
                          <w:rFonts w:ascii="Cambria Math" w:hAnsi="Cambria Math" w:cs="B Mitra"/>
                          <w:sz w:val="20"/>
                          <w:szCs w:val="20"/>
                        </w:rPr>
                        <m:t>i=1</m:t>
                      </m:r>
                    </m:sub>
                    <m:sup>
                      <m:r>
                        <w:rPr>
                          <w:rFonts w:ascii="Cambria Math" w:hAnsi="Cambria Math" w:cs="B Mitra"/>
                          <w:sz w:val="20"/>
                          <w:szCs w:val="20"/>
                        </w:rPr>
                        <m:t>m</m:t>
                      </m:r>
                    </m:sup>
                    <m:e>
                      <m:sSubSup>
                        <m:sSubSupPr>
                          <m:ctrlPr>
                            <w:rPr>
                              <w:rFonts w:ascii="Cambria Math" w:hAnsi="Cambria Math" w:cs="B Mitra"/>
                              <w:i/>
                              <w:sz w:val="20"/>
                              <w:szCs w:val="20"/>
                            </w:rPr>
                          </m:ctrlPr>
                        </m:sSubSupPr>
                        <m:e>
                          <m:r>
                            <w:rPr>
                              <w:rFonts w:ascii="Cambria Math" w:hAnsi="Cambria Math" w:cs="B Mitra"/>
                              <w:sz w:val="20"/>
                              <w:szCs w:val="20"/>
                            </w:rPr>
                            <m:t>x</m:t>
                          </m:r>
                        </m:e>
                        <m:sub>
                          <m:r>
                            <w:rPr>
                              <w:rFonts w:ascii="Cambria Math" w:hAnsi="Cambria Math" w:cs="B Mitra"/>
                              <w:sz w:val="20"/>
                              <w:szCs w:val="20"/>
                            </w:rPr>
                            <m:t>ij</m:t>
                          </m:r>
                        </m:sub>
                        <m:sup>
                          <m:r>
                            <w:rPr>
                              <w:rFonts w:ascii="Cambria Math" w:hAnsi="Cambria Math" w:cs="B Mitra"/>
                              <w:sz w:val="20"/>
                              <w:szCs w:val="20"/>
                            </w:rPr>
                            <m:t>2</m:t>
                          </m:r>
                        </m:sup>
                      </m:sSubSup>
                    </m:e>
                  </m:nary>
                </m:e>
              </m:rad>
            </m:den>
          </m:f>
        </m:oMath>
      </m:oMathPara>
    </w:p>
    <w:p w14:paraId="3E10CD2E" w14:textId="74CEA66E" w:rsidR="00A01896" w:rsidRPr="00FD7043" w:rsidRDefault="00414D4F"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Step two</w:t>
      </w:r>
      <w:r w:rsidR="00A01896" w:rsidRPr="00FD7043">
        <w:rPr>
          <w:rFonts w:asciiTheme="majorBidi" w:hAnsiTheme="majorBidi" w:cstheme="majorBidi"/>
          <w:sz w:val="20"/>
          <w:szCs w:val="20"/>
        </w:rPr>
        <w:t xml:space="preserve">: weighting the normalized matrix; </w:t>
      </w:r>
      <w:r w:rsidR="00B050B8" w:rsidRPr="00FD7043">
        <w:rPr>
          <w:rFonts w:asciiTheme="majorBidi" w:hAnsiTheme="majorBidi" w:cstheme="majorBidi"/>
          <w:sz w:val="20"/>
          <w:szCs w:val="20"/>
        </w:rPr>
        <w:t>the</w:t>
      </w:r>
      <w:r w:rsidR="00A01896" w:rsidRPr="00FD7043">
        <w:rPr>
          <w:rFonts w:asciiTheme="majorBidi" w:hAnsiTheme="majorBidi" w:cstheme="majorBidi"/>
          <w:sz w:val="20"/>
          <w:szCs w:val="20"/>
        </w:rPr>
        <w:t xml:space="preserve"> decision matrix is actually parametric and needs to be quantified; for this purpose, the decision-maker determines the weight for each index. The weights (w) set is multiplied by the normalized matrix (R):</w:t>
      </w:r>
    </w:p>
    <w:p w14:paraId="0D8A0911" w14:textId="77777777" w:rsidR="00A01896" w:rsidRPr="00FD7043" w:rsidRDefault="00A01896" w:rsidP="002A5E3A">
      <w:pPr>
        <w:spacing w:after="240" w:line="360" w:lineRule="auto"/>
        <w:ind w:firstLine="4"/>
        <w:jc w:val="center"/>
        <w:rPr>
          <w:rFonts w:asciiTheme="majorBidi" w:eastAsiaTheme="minorEastAsia" w:hAnsiTheme="majorBidi" w:cs="B Mitra"/>
          <w:sz w:val="20"/>
          <w:szCs w:val="20"/>
          <w:lang w:bidi="fa-IR"/>
        </w:rPr>
      </w:pPr>
      <m:oMathPara>
        <m:oMath>
          <m:r>
            <m:rPr>
              <m:sty m:val="p"/>
            </m:rPr>
            <w:rPr>
              <w:rFonts w:ascii="Cambria Math" w:hAnsi="Cambria Math" w:cs="B Mitra"/>
              <w:sz w:val="20"/>
              <w:szCs w:val="20"/>
              <w:lang w:bidi="fa-IR"/>
            </w:rPr>
            <m:t>W=</m:t>
          </m:r>
          <m:sSub>
            <m:sSubPr>
              <m:ctrlPr>
                <w:rPr>
                  <w:rFonts w:ascii="Cambria Math" w:hAnsi="Cambria Math" w:cs="B Mitra"/>
                  <w:sz w:val="20"/>
                  <w:szCs w:val="20"/>
                  <w:lang w:bidi="fa-IR"/>
                </w:rPr>
              </m:ctrlPr>
            </m:sSubPr>
            <m:e>
              <m:r>
                <w:rPr>
                  <w:rFonts w:ascii="Cambria Math" w:hAnsi="Cambria Math" w:cs="B Mitra"/>
                  <w:sz w:val="20"/>
                  <w:szCs w:val="20"/>
                  <w:lang w:bidi="fa-IR"/>
                </w:rPr>
                <m:t>w</m:t>
              </m:r>
            </m:e>
            <m:sub>
              <m:r>
                <w:rPr>
                  <w:rFonts w:ascii="Cambria Math" w:hAnsi="Cambria Math" w:cs="B Mitra"/>
                  <w:sz w:val="20"/>
                  <w:szCs w:val="20"/>
                  <w:lang w:bidi="fa-IR"/>
                </w:rPr>
                <m:t xml:space="preserve">1 </m:t>
              </m:r>
            </m:sub>
          </m:sSub>
          <m:sSub>
            <m:sSubPr>
              <m:ctrlPr>
                <w:rPr>
                  <w:rFonts w:ascii="Cambria Math" w:hAnsi="Cambria Math" w:cs="B Mitra"/>
                  <w:sz w:val="20"/>
                  <w:szCs w:val="20"/>
                  <w:lang w:bidi="fa-IR"/>
                </w:rPr>
              </m:ctrlPr>
            </m:sSubPr>
            <m:e>
              <m:r>
                <w:rPr>
                  <w:rFonts w:ascii="Cambria Math" w:hAnsi="Cambria Math" w:cs="B Mitra"/>
                  <w:sz w:val="20"/>
                  <w:szCs w:val="20"/>
                  <w:lang w:bidi="fa-IR"/>
                </w:rPr>
                <m:t>w</m:t>
              </m:r>
            </m:e>
            <m:sub>
              <m:r>
                <w:rPr>
                  <w:rFonts w:ascii="Cambria Math" w:hAnsi="Cambria Math" w:cs="B Mitra"/>
                  <w:sz w:val="20"/>
                  <w:szCs w:val="20"/>
                  <w:lang w:bidi="fa-IR"/>
                </w:rPr>
                <m:t xml:space="preserve">2 </m:t>
              </m:r>
            </m:sub>
          </m:sSub>
          <m:r>
            <w:rPr>
              <w:rFonts w:ascii="Cambria Math" w:hAnsi="Cambria Math" w:cs="B Mitra"/>
              <w:sz w:val="20"/>
              <w:szCs w:val="20"/>
              <w:lang w:bidi="fa-IR"/>
            </w:rPr>
            <m:t xml:space="preserve"> ….,</m:t>
          </m:r>
          <m:sSub>
            <m:sSubPr>
              <m:ctrlPr>
                <w:rPr>
                  <w:rFonts w:ascii="Cambria Math" w:hAnsi="Cambria Math" w:cs="B Mitra"/>
                  <w:sz w:val="20"/>
                  <w:szCs w:val="20"/>
                  <w:lang w:bidi="fa-IR"/>
                </w:rPr>
              </m:ctrlPr>
            </m:sSubPr>
            <m:e>
              <m:r>
                <w:rPr>
                  <w:rFonts w:ascii="Cambria Math" w:hAnsi="Cambria Math" w:cs="B Mitra"/>
                  <w:sz w:val="20"/>
                  <w:szCs w:val="20"/>
                  <w:lang w:bidi="fa-IR"/>
                </w:rPr>
                <m:t>w</m:t>
              </m:r>
            </m:e>
            <m:sub>
              <m:r>
                <w:rPr>
                  <w:rFonts w:ascii="Cambria Math" w:hAnsi="Cambria Math" w:cs="B Mitra"/>
                  <w:sz w:val="20"/>
                  <w:szCs w:val="20"/>
                  <w:lang w:bidi="fa-IR"/>
                </w:rPr>
                <m:t xml:space="preserve">j </m:t>
              </m:r>
            </m:sub>
          </m:sSub>
          <m:r>
            <w:rPr>
              <w:rFonts w:ascii="Cambria Math" w:hAnsi="Cambria Math" w:cs="B Mitra"/>
              <w:sz w:val="20"/>
              <w:szCs w:val="20"/>
              <w:lang w:bidi="fa-IR"/>
            </w:rPr>
            <m:t>,…,</m:t>
          </m:r>
          <m:sSub>
            <m:sSubPr>
              <m:ctrlPr>
                <w:rPr>
                  <w:rFonts w:ascii="Cambria Math" w:hAnsi="Cambria Math" w:cs="B Mitra"/>
                  <w:sz w:val="20"/>
                  <w:szCs w:val="20"/>
                  <w:lang w:bidi="fa-IR"/>
                </w:rPr>
              </m:ctrlPr>
            </m:sSubPr>
            <m:e>
              <m:r>
                <w:rPr>
                  <w:rFonts w:ascii="Cambria Math" w:hAnsi="Cambria Math" w:cs="B Mitra"/>
                  <w:sz w:val="20"/>
                  <w:szCs w:val="20"/>
                  <w:lang w:bidi="fa-IR"/>
                </w:rPr>
                <m:t>w</m:t>
              </m:r>
            </m:e>
            <m:sub>
              <m:r>
                <w:rPr>
                  <w:rFonts w:ascii="Cambria Math" w:hAnsi="Cambria Math" w:cs="B Mitra"/>
                  <w:sz w:val="20"/>
                  <w:szCs w:val="20"/>
                  <w:lang w:bidi="fa-IR"/>
                </w:rPr>
                <m:t xml:space="preserve">n </m:t>
              </m:r>
            </m:sub>
          </m:sSub>
        </m:oMath>
      </m:oMathPara>
    </w:p>
    <w:p w14:paraId="15FE1883" w14:textId="038A7C90" w:rsidR="00A01896" w:rsidRPr="00FD7043" w:rsidRDefault="00905CB1" w:rsidP="002A5E3A">
      <w:pPr>
        <w:spacing w:after="240" w:line="360" w:lineRule="auto"/>
        <w:jc w:val="both"/>
        <w:rPr>
          <w:rFonts w:asciiTheme="majorBidi" w:hAnsiTheme="majorBidi" w:cstheme="majorBidi"/>
          <w:sz w:val="20"/>
          <w:szCs w:val="20"/>
        </w:rPr>
      </w:pPr>
      <m:oMathPara>
        <m:oMath>
          <m:nary>
            <m:naryPr>
              <m:chr m:val="∑"/>
              <m:limLoc m:val="undOvr"/>
              <m:ctrlPr>
                <w:rPr>
                  <w:rFonts w:ascii="Cambria Math" w:hAnsi="Cambria Math" w:cs="B Mitra"/>
                  <w:i/>
                  <w:sz w:val="20"/>
                  <w:szCs w:val="20"/>
                  <w:lang w:bidi="fa-IR"/>
                </w:rPr>
              </m:ctrlPr>
            </m:naryPr>
            <m:sub>
              <m:r>
                <w:rPr>
                  <w:rFonts w:ascii="Cambria Math" w:hAnsi="Cambria Math" w:cs="B Mitra"/>
                  <w:sz w:val="20"/>
                  <w:szCs w:val="20"/>
                  <w:lang w:bidi="fa-IR"/>
                </w:rPr>
                <m:t>j=1</m:t>
              </m:r>
            </m:sub>
            <m:sup>
              <m:r>
                <w:rPr>
                  <w:rFonts w:ascii="Cambria Math" w:hAnsi="Cambria Math" w:cs="B Mitra"/>
                  <w:sz w:val="20"/>
                  <w:szCs w:val="20"/>
                  <w:lang w:bidi="fa-IR"/>
                </w:rPr>
                <m:t>n</m:t>
              </m:r>
            </m:sup>
            <m:e>
              <m:sSub>
                <m:sSubPr>
                  <m:ctrlPr>
                    <w:rPr>
                      <w:rFonts w:ascii="Cambria Math" w:hAnsi="Cambria Math" w:cs="B Mitra"/>
                      <w:i/>
                      <w:sz w:val="20"/>
                      <w:szCs w:val="20"/>
                      <w:lang w:bidi="fa-IR"/>
                    </w:rPr>
                  </m:ctrlPr>
                </m:sSubPr>
                <m:e>
                  <m:r>
                    <w:rPr>
                      <w:rFonts w:ascii="Cambria Math" w:hAnsi="Cambria Math" w:cs="B Mitra"/>
                      <w:sz w:val="20"/>
                      <w:szCs w:val="20"/>
                      <w:lang w:bidi="fa-IR"/>
                    </w:rPr>
                    <m:t>w</m:t>
                  </m:r>
                </m:e>
                <m:sub>
                  <m:r>
                    <w:rPr>
                      <w:rFonts w:ascii="Cambria Math" w:hAnsi="Cambria Math" w:cs="B Mitra"/>
                      <w:sz w:val="20"/>
                      <w:szCs w:val="20"/>
                      <w:lang w:bidi="fa-IR"/>
                    </w:rPr>
                    <m:t>j</m:t>
                  </m:r>
                </m:sub>
              </m:sSub>
            </m:e>
          </m:nary>
          <m:r>
            <w:rPr>
              <w:rFonts w:ascii="Cambria Math" w:hAnsi="Cambria Math" w:cs="B Mitra"/>
              <w:sz w:val="20"/>
              <w:szCs w:val="20"/>
              <w:lang w:bidi="fa-IR"/>
            </w:rPr>
            <m:t>=1</m:t>
          </m:r>
        </m:oMath>
      </m:oMathPara>
    </w:p>
    <w:p w14:paraId="5306A1A9" w14:textId="1A888DF7" w:rsidR="00E172EB" w:rsidRPr="00FD7043" w:rsidRDefault="00F55268" w:rsidP="007769BD">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 xml:space="preserve"> </w:t>
      </w:r>
      <w:r w:rsidR="00414D4F" w:rsidRPr="00FD7043">
        <w:rPr>
          <w:rFonts w:asciiTheme="majorBidi" w:hAnsiTheme="majorBidi" w:cstheme="majorBidi"/>
          <w:b/>
          <w:bCs/>
          <w:sz w:val="20"/>
          <w:szCs w:val="20"/>
        </w:rPr>
        <w:t>Step three</w:t>
      </w:r>
      <w:r w:rsidR="00A01896" w:rsidRPr="00FD7043">
        <w:rPr>
          <w:rFonts w:asciiTheme="majorBidi" w:hAnsiTheme="majorBidi" w:cstheme="majorBidi"/>
          <w:sz w:val="20"/>
          <w:szCs w:val="20"/>
        </w:rPr>
        <w:t xml:space="preserve">: determining the ideal solution and the negative ideal solution; </w:t>
      </w:r>
      <w:r w:rsidR="00B050B8" w:rsidRPr="00FD7043">
        <w:rPr>
          <w:rFonts w:asciiTheme="majorBidi" w:hAnsiTheme="majorBidi" w:cstheme="majorBidi"/>
          <w:sz w:val="20"/>
          <w:szCs w:val="20"/>
        </w:rPr>
        <w:t>two</w:t>
      </w:r>
      <w:r w:rsidR="00A01896" w:rsidRPr="00FD7043">
        <w:rPr>
          <w:rFonts w:asciiTheme="majorBidi" w:hAnsiTheme="majorBidi" w:cstheme="majorBidi"/>
          <w:sz w:val="20"/>
          <w:szCs w:val="20"/>
        </w:rPr>
        <w:t xml:space="preserve"> virtual options </w:t>
      </w:r>
      <m:oMath>
        <m:sSup>
          <m:sSupPr>
            <m:ctrlPr>
              <w:rPr>
                <w:rFonts w:ascii="Cambria Math" w:hAnsi="Cambria Math" w:cs="B Mitra"/>
                <w:sz w:val="20"/>
                <w:szCs w:val="20"/>
                <w:lang w:bidi="fa-IR"/>
              </w:rPr>
            </m:ctrlPr>
          </m:sSupPr>
          <m:e>
            <m:r>
              <w:rPr>
                <w:rFonts w:ascii="Cambria Math" w:hAnsi="Cambria Math" w:cs="B Mitra"/>
                <w:sz w:val="20"/>
                <w:szCs w:val="20"/>
                <w:lang w:bidi="fa-IR"/>
              </w:rPr>
              <m:t>A</m:t>
            </m:r>
          </m:e>
          <m:sup>
            <m:r>
              <w:rPr>
                <w:rFonts w:ascii="Cambria Math" w:hAnsi="Cambria Math" w:cs="B Mitra"/>
                <w:sz w:val="20"/>
                <w:szCs w:val="20"/>
                <w:lang w:bidi="fa-IR"/>
              </w:rPr>
              <m:t>-</m:t>
            </m:r>
          </m:sup>
        </m:sSup>
      </m:oMath>
      <w:r w:rsidR="00A01896" w:rsidRPr="00FD7043">
        <w:rPr>
          <w:rFonts w:asciiTheme="majorBidi" w:hAnsiTheme="majorBidi" w:cstheme="majorBidi"/>
          <w:sz w:val="20"/>
          <w:szCs w:val="20"/>
        </w:rPr>
        <w:t xml:space="preserve">and </w:t>
      </w:r>
      <w:r w:rsidR="00A01896" w:rsidRPr="00FD7043">
        <w:rPr>
          <w:rFonts w:asciiTheme="majorBidi" w:hAnsiTheme="majorBidi" w:cs="B Mitra"/>
          <w:sz w:val="20"/>
          <w:szCs w:val="20"/>
          <w:rtl/>
          <w:lang w:bidi="fa-IR"/>
        </w:rPr>
        <w:t xml:space="preserve"> </w:t>
      </w:r>
      <m:oMath>
        <m:sSup>
          <m:sSupPr>
            <m:ctrlPr>
              <w:rPr>
                <w:rFonts w:ascii="Cambria Math" w:hAnsi="Cambria Math" w:cs="B Mitra"/>
                <w:sz w:val="20"/>
                <w:szCs w:val="20"/>
                <w:lang w:bidi="fa-IR"/>
              </w:rPr>
            </m:ctrlPr>
          </m:sSupPr>
          <m:e>
            <m:r>
              <w:rPr>
                <w:rFonts w:ascii="Cambria Math" w:hAnsi="Cambria Math" w:cs="B Mitra"/>
                <w:sz w:val="20"/>
                <w:szCs w:val="20"/>
                <w:lang w:bidi="fa-IR"/>
              </w:rPr>
              <m:t>A</m:t>
            </m:r>
          </m:e>
          <m:sup>
            <m:r>
              <w:rPr>
                <w:rFonts w:ascii="Cambria Math" w:hAnsi="Cambria Math" w:cs="B Mitra"/>
                <w:sz w:val="20"/>
                <w:szCs w:val="20"/>
                <w:lang w:bidi="fa-IR"/>
              </w:rPr>
              <m:t>*</m:t>
            </m:r>
          </m:sup>
        </m:sSup>
      </m:oMath>
      <w:r w:rsidR="00A01896" w:rsidRPr="00FD7043">
        <w:rPr>
          <w:rFonts w:asciiTheme="majorBidi" w:hAnsiTheme="majorBidi" w:cstheme="majorBidi"/>
          <w:sz w:val="20"/>
          <w:szCs w:val="20"/>
        </w:rPr>
        <w:t xml:space="preserve"> are defined as follows:</w:t>
      </w:r>
    </w:p>
    <w:p w14:paraId="485C80E0" w14:textId="37A9D525" w:rsidR="00A01896" w:rsidRPr="00FD7043" w:rsidRDefault="00905CB1" w:rsidP="002A5E3A">
      <w:pPr>
        <w:spacing w:after="240" w:line="360" w:lineRule="auto"/>
        <w:ind w:firstLine="4"/>
        <w:jc w:val="right"/>
        <w:rPr>
          <w:rFonts w:asciiTheme="majorBidi" w:eastAsiaTheme="minorEastAsia" w:hAnsiTheme="majorBidi" w:cs="B Mitra"/>
          <w:sz w:val="20"/>
          <w:szCs w:val="20"/>
          <w:lang w:bidi="fa-IR"/>
        </w:rPr>
      </w:pPr>
      <m:oMathPara>
        <m:oMath>
          <m:sSup>
            <m:sSupPr>
              <m:ctrlPr>
                <w:rPr>
                  <w:rFonts w:ascii="Cambria Math" w:hAnsi="Cambria Math" w:cs="B Mitra"/>
                  <w:sz w:val="20"/>
                  <w:szCs w:val="20"/>
                  <w:lang w:bidi="fa-IR"/>
                </w:rPr>
              </m:ctrlPr>
            </m:sSupPr>
            <m:e>
              <m:r>
                <w:rPr>
                  <w:rFonts w:ascii="Cambria Math" w:hAnsi="Cambria Math" w:cs="B Mitra"/>
                  <w:sz w:val="20"/>
                  <w:szCs w:val="20"/>
                  <w:lang w:bidi="fa-IR"/>
                </w:rPr>
                <m:t>Positive ideal option</m:t>
              </m:r>
              <m:r>
                <w:rPr>
                  <w:rFonts w:ascii="Cambria Math" w:hAnsi="Cambria Math" w:cs="B Mitra"/>
                  <w:sz w:val="20"/>
                  <w:szCs w:val="20"/>
                  <w:rtl/>
                  <w:lang w:bidi="fa-IR"/>
                </w:rPr>
                <m:t xml:space="preserve"> </m:t>
              </m:r>
              <m:r>
                <w:rPr>
                  <w:rFonts w:ascii="Cambria Math" w:hAnsi="Cambria Math" w:cs="B Mitra"/>
                  <w:sz w:val="20"/>
                  <w:szCs w:val="20"/>
                  <w:lang w:bidi="fa-IR"/>
                </w:rPr>
                <m:t>A</m:t>
              </m:r>
            </m:e>
            <m:sup>
              <m:r>
                <w:rPr>
                  <w:rFonts w:ascii="Cambria Math" w:hAnsi="Cambria Math" w:cs="B Mitra"/>
                  <w:sz w:val="20"/>
                  <w:szCs w:val="20"/>
                  <w:lang w:bidi="fa-IR"/>
                </w:rPr>
                <m:t>*</m:t>
              </m:r>
            </m:sup>
          </m:sSup>
          <m:r>
            <w:rPr>
              <w:rFonts w:ascii="Cambria Math" w:hAnsi="Cambria Math" w:cs="B Mitra"/>
              <w:sz w:val="20"/>
              <w:szCs w:val="20"/>
              <w:lang w:bidi="fa-IR"/>
            </w:rPr>
            <m:t>=</m:t>
          </m:r>
          <m:d>
            <m:dPr>
              <m:begChr m:val="{"/>
              <m:endChr m:val="}"/>
              <m:ctrlPr>
                <w:rPr>
                  <w:rFonts w:ascii="Cambria Math" w:hAnsi="Cambria Math" w:cs="B Mitra"/>
                  <w:i/>
                  <w:sz w:val="20"/>
                  <w:szCs w:val="20"/>
                  <w:lang w:bidi="fa-IR"/>
                </w:rPr>
              </m:ctrlPr>
            </m:dPr>
            <m:e>
              <m:d>
                <m:dPr>
                  <m:ctrlPr>
                    <w:rPr>
                      <w:rFonts w:ascii="Cambria Math" w:hAnsi="Cambria Math" w:cs="B Mitra"/>
                      <w:i/>
                      <w:sz w:val="20"/>
                      <w:szCs w:val="20"/>
                      <w:lang w:bidi="fa-IR"/>
                    </w:rPr>
                  </m:ctrlPr>
                </m:dPr>
                <m:e>
                  <m:sSub>
                    <m:sSubPr>
                      <m:ctrlPr>
                        <w:rPr>
                          <w:rFonts w:ascii="Cambria Math" w:hAnsi="Cambria Math" w:cs="B Mitra"/>
                          <w:i/>
                          <w:sz w:val="20"/>
                          <w:szCs w:val="20"/>
                          <w:lang w:bidi="fa-IR"/>
                        </w:rPr>
                      </m:ctrlPr>
                    </m:sSubPr>
                    <m:e>
                      <m:eqArr>
                        <m:eqArrPr>
                          <m:ctrlPr>
                            <w:rPr>
                              <w:rFonts w:ascii="Cambria Math" w:hAnsi="Cambria Math" w:cs="B Mitra"/>
                              <w:i/>
                              <w:sz w:val="20"/>
                              <w:szCs w:val="20"/>
                              <w:lang w:bidi="fa-IR"/>
                            </w:rPr>
                          </m:ctrlPr>
                        </m:eqArrPr>
                        <m:e>
                          <m:r>
                            <w:rPr>
                              <w:rFonts w:ascii="Cambria Math" w:hAnsi="Cambria Math" w:cs="B Mitra"/>
                              <w:sz w:val="20"/>
                              <w:szCs w:val="20"/>
                              <w:lang w:bidi="fa-IR"/>
                            </w:rPr>
                            <m:t>maxv</m:t>
                          </m:r>
                        </m:e>
                        <m:e>
                          <m:r>
                            <w:rPr>
                              <w:rFonts w:ascii="Cambria Math" w:hAnsi="Cambria Math" w:cs="B Mitra"/>
                              <w:sz w:val="20"/>
                              <w:szCs w:val="20"/>
                              <w:lang w:bidi="fa-IR"/>
                            </w:rPr>
                            <m:t>i</m:t>
                          </m:r>
                        </m:e>
                      </m:eqArr>
                    </m:e>
                    <m:sub>
                      <m:r>
                        <w:rPr>
                          <w:rFonts w:ascii="Cambria Math" w:hAnsi="Cambria Math" w:cs="B Mitra"/>
                          <w:sz w:val="20"/>
                          <w:szCs w:val="20"/>
                          <w:lang w:bidi="fa-IR"/>
                        </w:rPr>
                        <m:t>ij</m:t>
                      </m:r>
                    </m:sub>
                  </m:sSub>
                  <m:r>
                    <w:rPr>
                      <w:rFonts w:ascii="Cambria Math" w:hAnsi="Cambria Math" w:cs="B Mitra"/>
                      <w:sz w:val="20"/>
                      <w:szCs w:val="20"/>
                      <w:lang w:bidi="fa-IR"/>
                    </w:rPr>
                    <m:t>\j∈J</m:t>
                  </m:r>
                </m:e>
              </m:d>
              <m:r>
                <w:rPr>
                  <w:rFonts w:ascii="Cambria Math" w:hAnsi="Cambria Math" w:cs="B Mitra"/>
                  <w:sz w:val="20"/>
                  <w:szCs w:val="20"/>
                  <w:lang w:bidi="fa-IR"/>
                </w:rPr>
                <m:t>,</m:t>
              </m:r>
              <m:d>
                <m:dPr>
                  <m:ctrlPr>
                    <w:rPr>
                      <w:rFonts w:ascii="Cambria Math" w:hAnsi="Cambria Math" w:cs="B Mitra"/>
                      <w:i/>
                      <w:sz w:val="20"/>
                      <w:szCs w:val="20"/>
                      <w:lang w:bidi="fa-IR"/>
                    </w:rPr>
                  </m:ctrlPr>
                </m:dPr>
                <m:e>
                  <m:sSub>
                    <m:sSubPr>
                      <m:ctrlPr>
                        <w:rPr>
                          <w:rFonts w:ascii="Cambria Math" w:hAnsi="Cambria Math" w:cs="B Mitra"/>
                          <w:i/>
                          <w:sz w:val="20"/>
                          <w:szCs w:val="20"/>
                          <w:lang w:bidi="fa-IR"/>
                        </w:rPr>
                      </m:ctrlPr>
                    </m:sSubPr>
                    <m:e>
                      <m:eqArr>
                        <m:eqArrPr>
                          <m:ctrlPr>
                            <w:rPr>
                              <w:rFonts w:ascii="Cambria Math" w:hAnsi="Cambria Math" w:cs="B Mitra"/>
                              <w:i/>
                              <w:sz w:val="20"/>
                              <w:szCs w:val="20"/>
                              <w:lang w:bidi="fa-IR"/>
                            </w:rPr>
                          </m:ctrlPr>
                        </m:eqArrPr>
                        <m:e>
                          <m:r>
                            <w:rPr>
                              <w:rFonts w:ascii="Cambria Math" w:hAnsi="Cambria Math" w:cs="B Mitra"/>
                              <w:sz w:val="20"/>
                              <w:szCs w:val="20"/>
                              <w:lang w:bidi="fa-IR"/>
                            </w:rPr>
                            <m:t>minv</m:t>
                          </m:r>
                        </m:e>
                        <m:e>
                          <m:r>
                            <w:rPr>
                              <w:rFonts w:ascii="Cambria Math" w:hAnsi="Cambria Math" w:cs="B Mitra"/>
                              <w:sz w:val="20"/>
                              <w:szCs w:val="20"/>
                              <w:lang w:bidi="fa-IR"/>
                            </w:rPr>
                            <m:t>i</m:t>
                          </m:r>
                        </m:e>
                      </m:eqArr>
                    </m:e>
                    <m:sub>
                      <m:r>
                        <w:rPr>
                          <w:rFonts w:ascii="Cambria Math" w:hAnsi="Cambria Math" w:cs="B Mitra"/>
                          <w:sz w:val="20"/>
                          <w:szCs w:val="20"/>
                          <w:lang w:bidi="fa-IR"/>
                        </w:rPr>
                        <m:t>ij</m:t>
                      </m:r>
                    </m:sub>
                  </m:sSub>
                  <m:r>
                    <w:rPr>
                      <w:rFonts w:ascii="Cambria Math" w:hAnsi="Cambria Math" w:cs="B Mitra"/>
                      <w:sz w:val="20"/>
                      <w:szCs w:val="20"/>
                      <w:lang w:bidi="fa-IR"/>
                    </w:rPr>
                    <m:t>\j∈</m:t>
                  </m:r>
                  <m:sSup>
                    <m:sSupPr>
                      <m:ctrlPr>
                        <w:rPr>
                          <w:rFonts w:ascii="Cambria Math" w:hAnsi="Cambria Math" w:cs="B Mitra"/>
                          <w:i/>
                          <w:sz w:val="20"/>
                          <w:szCs w:val="20"/>
                          <w:lang w:bidi="fa-IR"/>
                        </w:rPr>
                      </m:ctrlPr>
                    </m:sSupPr>
                    <m:e>
                      <m:r>
                        <w:rPr>
                          <w:rFonts w:ascii="Cambria Math" w:hAnsi="Cambria Math" w:cs="B Mitra"/>
                          <w:sz w:val="20"/>
                          <w:szCs w:val="20"/>
                          <w:lang w:bidi="fa-IR"/>
                        </w:rPr>
                        <m:t>J</m:t>
                      </m:r>
                    </m:e>
                    <m:sup>
                      <m:r>
                        <w:rPr>
                          <w:rFonts w:ascii="Cambria Math" w:hAnsi="Cambria Math" w:cs="B Mitra"/>
                          <w:sz w:val="20"/>
                          <w:szCs w:val="20"/>
                          <w:lang w:bidi="fa-IR"/>
                        </w:rPr>
                        <m:t>1</m:t>
                      </m:r>
                    </m:sup>
                  </m:sSup>
                </m:e>
              </m:d>
              <m:r>
                <w:rPr>
                  <w:rFonts w:ascii="Cambria Math" w:hAnsi="Cambria Math" w:cs="B Mitra"/>
                  <w:sz w:val="20"/>
                  <w:szCs w:val="20"/>
                  <w:lang w:bidi="fa-IR"/>
                </w:rPr>
                <m:t>|i=1</m:t>
              </m:r>
              <m:r>
                <m:rPr>
                  <m:sty m:val="p"/>
                </m:rPr>
                <w:rPr>
                  <w:rFonts w:ascii="Cambria Math" w:hAnsi="Cambria Math" w:cs="B Mitra"/>
                  <w:sz w:val="20"/>
                  <w:szCs w:val="20"/>
                  <w:rtl/>
                  <w:lang w:bidi="fa-IR"/>
                </w:rPr>
                <m:t>و</m:t>
              </m:r>
              <m:r>
                <w:rPr>
                  <w:rFonts w:ascii="Cambria Math" w:hAnsi="Cambria Math" w:cs="B Mitra"/>
                  <w:sz w:val="20"/>
                  <w:szCs w:val="20"/>
                  <w:lang w:bidi="fa-IR"/>
                </w:rPr>
                <m:t xml:space="preserve"> 2</m:t>
              </m:r>
              <m:r>
                <m:rPr>
                  <m:sty m:val="p"/>
                </m:rPr>
                <w:rPr>
                  <w:rFonts w:ascii="Cambria Math" w:hAnsi="Cambria Math" w:cs="B Mitra"/>
                  <w:sz w:val="20"/>
                  <w:szCs w:val="20"/>
                  <w:rtl/>
                  <w:lang w:bidi="fa-IR"/>
                </w:rPr>
                <m:t>و</m:t>
              </m:r>
              <m:r>
                <m:rPr>
                  <m:sty m:val="p"/>
                </m:rPr>
                <w:rPr>
                  <w:rFonts w:ascii="Cambria Math" w:hAnsi="Cambria Math" w:cs="B Mitra"/>
                  <w:sz w:val="20"/>
                  <w:szCs w:val="20"/>
                  <w:lang w:bidi="fa-IR"/>
                </w:rPr>
                <m:t>….</m:t>
              </m:r>
              <m:r>
                <w:rPr>
                  <w:rFonts w:ascii="Cambria Math" w:hAnsi="Cambria Math" w:cs="B Mitra"/>
                  <w:sz w:val="20"/>
                  <w:szCs w:val="20"/>
                  <w:lang w:bidi="fa-IR"/>
                </w:rPr>
                <m:t xml:space="preserve">m </m:t>
              </m:r>
            </m:e>
          </m:d>
          <m:r>
            <w:rPr>
              <w:rFonts w:ascii="Cambria Math" w:hAnsi="Cambria Math" w:cs="B Mitra"/>
              <w:sz w:val="20"/>
              <w:szCs w:val="20"/>
              <w:lang w:bidi="fa-IR"/>
            </w:rPr>
            <m:t>=</m:t>
          </m:r>
          <m:d>
            <m:dPr>
              <m:begChr m:val="{"/>
              <m:endChr m:val="}"/>
              <m:ctrlPr>
                <w:rPr>
                  <w:rFonts w:ascii="Cambria Math" w:hAnsi="Cambria Math" w:cs="B Mitra"/>
                  <w:i/>
                  <w:sz w:val="20"/>
                  <w:szCs w:val="20"/>
                  <w:lang w:bidi="fa-IR"/>
                </w:rPr>
              </m:ctrlPr>
            </m:dPr>
            <m:e>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1</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r>
                <w:rPr>
                  <w:rFonts w:ascii="Cambria Math" w:hAnsi="Cambria Math" w:cs="B Mitra"/>
                  <w:sz w:val="20"/>
                  <w:szCs w:val="20"/>
                  <w:rtl/>
                  <w:lang w:bidi="fa-IR"/>
                </w:rPr>
                <m:t>و و</m:t>
              </m:r>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2</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r>
                <w:rPr>
                  <w:rFonts w:ascii="Cambria Math" w:hAnsi="Cambria Math" w:cs="B Mitra"/>
                  <w:sz w:val="20"/>
                  <w:szCs w:val="20"/>
                  <w:rtl/>
                  <w:lang w:bidi="fa-IR"/>
                </w:rPr>
                <m:t>و</m:t>
              </m:r>
              <m:r>
                <w:rPr>
                  <w:rFonts w:ascii="Cambria Math" w:hAnsi="Cambria Math" w:cs="B Mitra"/>
                  <w:sz w:val="20"/>
                  <w:szCs w:val="20"/>
                  <w:lang w:bidi="fa-IR"/>
                </w:rPr>
                <m:t>…</m:t>
              </m:r>
              <m:r>
                <w:rPr>
                  <w:rFonts w:ascii="Cambria Math" w:hAnsi="Cambria Math" w:cs="B Mitra"/>
                  <w:sz w:val="20"/>
                  <w:szCs w:val="20"/>
                  <w:rtl/>
                  <w:lang w:bidi="fa-IR"/>
                </w:rPr>
                <m:t>و</m:t>
              </m:r>
              <m:r>
                <w:rPr>
                  <w:rFonts w:ascii="Cambria Math" w:hAnsi="Cambria Math" w:cs="B Mitra"/>
                  <w:sz w:val="20"/>
                  <w:szCs w:val="20"/>
                  <w:lang w:bidi="fa-IR"/>
                </w:rPr>
                <m:t xml:space="preserve"> </m:t>
              </m:r>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j</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r>
                <m:rPr>
                  <m:sty m:val="p"/>
                </m:rPr>
                <w:rPr>
                  <w:rFonts w:ascii="Cambria Math" w:hAnsi="Cambria Math" w:cs="B Mitra"/>
                  <w:sz w:val="20"/>
                  <w:szCs w:val="20"/>
                  <w:rtl/>
                  <w:lang w:bidi="fa-IR"/>
                </w:rPr>
                <m:t>و</m:t>
              </m:r>
              <m:r>
                <w:rPr>
                  <w:rFonts w:ascii="Cambria Math" w:hAnsi="Cambria Math" w:cs="B Mitra"/>
                  <w:sz w:val="20"/>
                  <w:szCs w:val="20"/>
                  <w:lang w:bidi="fa-IR"/>
                </w:rPr>
                <m:t>…</m:t>
              </m:r>
              <m:r>
                <w:rPr>
                  <w:rFonts w:ascii="Cambria Math" w:hAnsi="Cambria Math" w:cs="B Mitra"/>
                  <w:sz w:val="20"/>
                  <w:szCs w:val="20"/>
                  <w:rtl/>
                  <w:lang w:bidi="fa-IR"/>
                </w:rPr>
                <m:t>و</m:t>
              </m:r>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n</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e>
          </m:d>
        </m:oMath>
      </m:oMathPara>
    </w:p>
    <w:p w14:paraId="1FC8DCC1" w14:textId="78FFBA36" w:rsidR="00A01896" w:rsidRPr="00FD7043" w:rsidRDefault="00905CB1" w:rsidP="002A5E3A">
      <w:pPr>
        <w:spacing w:after="240" w:line="360" w:lineRule="auto"/>
        <w:jc w:val="right"/>
        <w:rPr>
          <w:rFonts w:asciiTheme="majorBidi" w:hAnsiTheme="majorBidi" w:cs="B Mitra"/>
          <w:sz w:val="20"/>
          <w:szCs w:val="20"/>
          <w:lang w:bidi="fa-IR"/>
        </w:rPr>
      </w:pPr>
      <m:oMathPara>
        <m:oMath>
          <m:sSup>
            <m:sSupPr>
              <m:ctrlPr>
                <w:rPr>
                  <w:rFonts w:ascii="Cambria Math" w:hAnsi="Cambria Math" w:cs="B Mitra"/>
                  <w:sz w:val="20"/>
                  <w:szCs w:val="20"/>
                  <w:lang w:bidi="fa-IR"/>
                </w:rPr>
              </m:ctrlPr>
            </m:sSupPr>
            <m:e>
              <m:r>
                <w:rPr>
                  <w:rFonts w:ascii="Cambria Math" w:hAnsi="Cambria Math" w:cs="B Mitra"/>
                  <w:sz w:val="20"/>
                  <w:szCs w:val="20"/>
                  <w:lang w:bidi="fa-IR"/>
                </w:rPr>
                <m:t>Negative ideal option A</m:t>
              </m:r>
            </m:e>
            <m:sup>
              <m:r>
                <w:rPr>
                  <w:rFonts w:ascii="Cambria Math" w:hAnsi="Cambria Math" w:cs="B Mitra"/>
                  <w:sz w:val="20"/>
                  <w:szCs w:val="20"/>
                  <w:lang w:bidi="fa-IR"/>
                </w:rPr>
                <m:t>-</m:t>
              </m:r>
            </m:sup>
          </m:sSup>
          <m:r>
            <w:rPr>
              <w:rFonts w:ascii="Cambria Math" w:hAnsi="Cambria Math" w:cs="B Mitra"/>
              <w:sz w:val="20"/>
              <w:szCs w:val="20"/>
              <w:lang w:bidi="fa-IR"/>
            </w:rPr>
            <m:t>=</m:t>
          </m:r>
          <m:d>
            <m:dPr>
              <m:begChr m:val="{"/>
              <m:endChr m:val="}"/>
              <m:ctrlPr>
                <w:rPr>
                  <w:rFonts w:ascii="Cambria Math" w:hAnsi="Cambria Math" w:cs="B Mitra"/>
                  <w:i/>
                  <w:sz w:val="20"/>
                  <w:szCs w:val="20"/>
                  <w:lang w:bidi="fa-IR"/>
                </w:rPr>
              </m:ctrlPr>
            </m:dPr>
            <m:e>
              <m:d>
                <m:dPr>
                  <m:ctrlPr>
                    <w:rPr>
                      <w:rFonts w:ascii="Cambria Math" w:hAnsi="Cambria Math" w:cs="B Mitra"/>
                      <w:i/>
                      <w:sz w:val="20"/>
                      <w:szCs w:val="20"/>
                      <w:lang w:bidi="fa-IR"/>
                    </w:rPr>
                  </m:ctrlPr>
                </m:dPr>
                <m:e>
                  <m:sSub>
                    <m:sSubPr>
                      <m:ctrlPr>
                        <w:rPr>
                          <w:rFonts w:ascii="Cambria Math" w:hAnsi="Cambria Math" w:cs="B Mitra"/>
                          <w:i/>
                          <w:sz w:val="20"/>
                          <w:szCs w:val="20"/>
                          <w:lang w:bidi="fa-IR"/>
                        </w:rPr>
                      </m:ctrlPr>
                    </m:sSubPr>
                    <m:e>
                      <m:eqArr>
                        <m:eqArrPr>
                          <m:ctrlPr>
                            <w:rPr>
                              <w:rFonts w:ascii="Cambria Math" w:hAnsi="Cambria Math" w:cs="B Mitra"/>
                              <w:i/>
                              <w:sz w:val="20"/>
                              <w:szCs w:val="20"/>
                              <w:lang w:bidi="fa-IR"/>
                            </w:rPr>
                          </m:ctrlPr>
                        </m:eqArrPr>
                        <m:e>
                          <m:r>
                            <w:rPr>
                              <w:rFonts w:ascii="Cambria Math" w:hAnsi="Cambria Math" w:cs="B Mitra"/>
                              <w:sz w:val="20"/>
                              <w:szCs w:val="20"/>
                              <w:lang w:bidi="fa-IR"/>
                            </w:rPr>
                            <m:t>minv</m:t>
                          </m:r>
                        </m:e>
                        <m:e>
                          <m:r>
                            <w:rPr>
                              <w:rFonts w:ascii="Cambria Math" w:hAnsi="Cambria Math" w:cs="B Mitra"/>
                              <w:sz w:val="20"/>
                              <w:szCs w:val="20"/>
                              <w:lang w:bidi="fa-IR"/>
                            </w:rPr>
                            <m:t>i</m:t>
                          </m:r>
                        </m:e>
                      </m:eqArr>
                    </m:e>
                    <m:sub>
                      <m:r>
                        <w:rPr>
                          <w:rFonts w:ascii="Cambria Math" w:hAnsi="Cambria Math" w:cs="B Mitra"/>
                          <w:sz w:val="20"/>
                          <w:szCs w:val="20"/>
                          <w:lang w:bidi="fa-IR"/>
                        </w:rPr>
                        <m:t>ij</m:t>
                      </m:r>
                    </m:sub>
                  </m:sSub>
                  <m:r>
                    <w:rPr>
                      <w:rFonts w:ascii="Cambria Math" w:hAnsi="Cambria Math" w:cs="B Mitra"/>
                      <w:sz w:val="20"/>
                      <w:szCs w:val="20"/>
                      <w:lang w:bidi="fa-IR"/>
                    </w:rPr>
                    <m:t>\j∈J</m:t>
                  </m:r>
                </m:e>
              </m:d>
              <m:r>
                <w:rPr>
                  <w:rFonts w:ascii="Cambria Math" w:hAnsi="Cambria Math" w:cs="B Mitra"/>
                  <w:sz w:val="20"/>
                  <w:szCs w:val="20"/>
                  <w:lang w:bidi="fa-IR"/>
                </w:rPr>
                <m:t>,</m:t>
              </m:r>
              <m:d>
                <m:dPr>
                  <m:ctrlPr>
                    <w:rPr>
                      <w:rFonts w:ascii="Cambria Math" w:hAnsi="Cambria Math" w:cs="B Mitra"/>
                      <w:i/>
                      <w:sz w:val="20"/>
                      <w:szCs w:val="20"/>
                      <w:lang w:bidi="fa-IR"/>
                    </w:rPr>
                  </m:ctrlPr>
                </m:dPr>
                <m:e>
                  <m:sSub>
                    <m:sSubPr>
                      <m:ctrlPr>
                        <w:rPr>
                          <w:rFonts w:ascii="Cambria Math" w:hAnsi="Cambria Math" w:cs="B Mitra"/>
                          <w:i/>
                          <w:sz w:val="20"/>
                          <w:szCs w:val="20"/>
                          <w:lang w:bidi="fa-IR"/>
                        </w:rPr>
                      </m:ctrlPr>
                    </m:sSubPr>
                    <m:e>
                      <m:eqArr>
                        <m:eqArrPr>
                          <m:ctrlPr>
                            <w:rPr>
                              <w:rFonts w:ascii="Cambria Math" w:hAnsi="Cambria Math" w:cs="B Mitra"/>
                              <w:i/>
                              <w:sz w:val="20"/>
                              <w:szCs w:val="20"/>
                              <w:lang w:bidi="fa-IR"/>
                            </w:rPr>
                          </m:ctrlPr>
                        </m:eqArrPr>
                        <m:e>
                          <m:r>
                            <w:rPr>
                              <w:rFonts w:ascii="Cambria Math" w:hAnsi="Cambria Math" w:cs="B Mitra"/>
                              <w:sz w:val="20"/>
                              <w:szCs w:val="20"/>
                              <w:lang w:bidi="fa-IR"/>
                            </w:rPr>
                            <m:t>maxv</m:t>
                          </m:r>
                        </m:e>
                        <m:e>
                          <m:r>
                            <w:rPr>
                              <w:rFonts w:ascii="Cambria Math" w:hAnsi="Cambria Math" w:cs="B Mitra"/>
                              <w:sz w:val="20"/>
                              <w:szCs w:val="20"/>
                              <w:lang w:bidi="fa-IR"/>
                            </w:rPr>
                            <m:t>i</m:t>
                          </m:r>
                        </m:e>
                      </m:eqArr>
                    </m:e>
                    <m:sub>
                      <m:r>
                        <w:rPr>
                          <w:rFonts w:ascii="Cambria Math" w:hAnsi="Cambria Math" w:cs="B Mitra"/>
                          <w:sz w:val="20"/>
                          <w:szCs w:val="20"/>
                          <w:lang w:bidi="fa-IR"/>
                        </w:rPr>
                        <m:t>ij</m:t>
                      </m:r>
                    </m:sub>
                  </m:sSub>
                  <m:r>
                    <w:rPr>
                      <w:rFonts w:ascii="Cambria Math" w:hAnsi="Cambria Math" w:cs="B Mitra"/>
                      <w:sz w:val="20"/>
                      <w:szCs w:val="20"/>
                      <w:lang w:bidi="fa-IR"/>
                    </w:rPr>
                    <m:t>\j∈</m:t>
                  </m:r>
                  <m:sSup>
                    <m:sSupPr>
                      <m:ctrlPr>
                        <w:rPr>
                          <w:rFonts w:ascii="Cambria Math" w:hAnsi="Cambria Math" w:cs="B Mitra"/>
                          <w:i/>
                          <w:sz w:val="20"/>
                          <w:szCs w:val="20"/>
                          <w:lang w:bidi="fa-IR"/>
                        </w:rPr>
                      </m:ctrlPr>
                    </m:sSupPr>
                    <m:e>
                      <m:r>
                        <w:rPr>
                          <w:rFonts w:ascii="Cambria Math" w:hAnsi="Cambria Math" w:cs="B Mitra"/>
                          <w:sz w:val="20"/>
                          <w:szCs w:val="20"/>
                          <w:lang w:bidi="fa-IR"/>
                        </w:rPr>
                        <m:t>J</m:t>
                      </m:r>
                    </m:e>
                    <m:sup>
                      <m:r>
                        <w:rPr>
                          <w:rFonts w:ascii="Cambria Math" w:hAnsi="Cambria Math" w:cs="B Mitra"/>
                          <w:sz w:val="20"/>
                          <w:szCs w:val="20"/>
                          <w:lang w:bidi="fa-IR"/>
                        </w:rPr>
                        <m:t>1</m:t>
                      </m:r>
                    </m:sup>
                  </m:sSup>
                </m:e>
              </m:d>
              <m:r>
                <w:rPr>
                  <w:rFonts w:ascii="Cambria Math" w:hAnsi="Cambria Math" w:cs="B Mitra"/>
                  <w:sz w:val="20"/>
                  <w:szCs w:val="20"/>
                  <w:lang w:bidi="fa-IR"/>
                </w:rPr>
                <m:t>|i=1</m:t>
              </m:r>
              <m:r>
                <m:rPr>
                  <m:sty m:val="p"/>
                </m:rPr>
                <w:rPr>
                  <w:rFonts w:ascii="Cambria Math" w:hAnsi="Cambria Math" w:cs="B Mitra"/>
                  <w:sz w:val="20"/>
                  <w:szCs w:val="20"/>
                  <w:rtl/>
                  <w:lang w:bidi="fa-IR"/>
                </w:rPr>
                <m:t>و</m:t>
              </m:r>
              <m:r>
                <w:rPr>
                  <w:rFonts w:ascii="Cambria Math" w:hAnsi="Cambria Math" w:cs="B Mitra"/>
                  <w:sz w:val="20"/>
                  <w:szCs w:val="20"/>
                  <w:lang w:bidi="fa-IR"/>
                </w:rPr>
                <m:t xml:space="preserve"> 2</m:t>
              </m:r>
              <m:r>
                <m:rPr>
                  <m:sty m:val="p"/>
                </m:rPr>
                <w:rPr>
                  <w:rFonts w:ascii="Cambria Math" w:hAnsi="Cambria Math" w:cs="B Mitra"/>
                  <w:sz w:val="20"/>
                  <w:szCs w:val="20"/>
                  <w:rtl/>
                  <w:lang w:bidi="fa-IR"/>
                </w:rPr>
                <m:t>و</m:t>
              </m:r>
              <m:r>
                <m:rPr>
                  <m:sty m:val="p"/>
                </m:rPr>
                <w:rPr>
                  <w:rFonts w:ascii="Cambria Math" w:hAnsi="Cambria Math" w:cs="B Mitra"/>
                  <w:sz w:val="20"/>
                  <w:szCs w:val="20"/>
                  <w:lang w:bidi="fa-IR"/>
                </w:rPr>
                <m:t>….</m:t>
              </m:r>
              <m:r>
                <w:rPr>
                  <w:rFonts w:ascii="Cambria Math" w:hAnsi="Cambria Math" w:cs="B Mitra"/>
                  <w:sz w:val="20"/>
                  <w:szCs w:val="20"/>
                  <w:lang w:bidi="fa-IR"/>
                </w:rPr>
                <m:t xml:space="preserve">m </m:t>
              </m:r>
            </m:e>
          </m:d>
          <m:r>
            <w:rPr>
              <w:rFonts w:ascii="Cambria Math" w:hAnsi="Cambria Math" w:cs="B Mitra"/>
              <w:sz w:val="20"/>
              <w:szCs w:val="20"/>
              <w:lang w:bidi="fa-IR"/>
            </w:rPr>
            <m:t>=</m:t>
          </m:r>
          <m:d>
            <m:dPr>
              <m:begChr m:val="{"/>
              <m:endChr m:val="}"/>
              <m:ctrlPr>
                <w:rPr>
                  <w:rFonts w:ascii="Cambria Math" w:hAnsi="Cambria Math" w:cs="B Mitra"/>
                  <w:i/>
                  <w:sz w:val="20"/>
                  <w:szCs w:val="20"/>
                  <w:lang w:bidi="fa-IR"/>
                </w:rPr>
              </m:ctrlPr>
            </m:dPr>
            <m:e>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1</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r>
                <w:rPr>
                  <w:rFonts w:ascii="Cambria Math" w:hAnsi="Cambria Math" w:cs="B Mitra"/>
                  <w:sz w:val="20"/>
                  <w:szCs w:val="20"/>
                  <w:rtl/>
                  <w:lang w:bidi="fa-IR"/>
                </w:rPr>
                <m:t>و و</m:t>
              </m:r>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2</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r>
                <w:rPr>
                  <w:rFonts w:ascii="Cambria Math" w:hAnsi="Cambria Math" w:cs="B Mitra"/>
                  <w:sz w:val="20"/>
                  <w:szCs w:val="20"/>
                  <w:rtl/>
                  <w:lang w:bidi="fa-IR"/>
                </w:rPr>
                <m:t>و</m:t>
              </m:r>
              <m:r>
                <w:rPr>
                  <w:rFonts w:ascii="Cambria Math" w:hAnsi="Cambria Math" w:cs="B Mitra"/>
                  <w:sz w:val="20"/>
                  <w:szCs w:val="20"/>
                  <w:lang w:bidi="fa-IR"/>
                </w:rPr>
                <m:t>…</m:t>
              </m:r>
              <m:r>
                <w:rPr>
                  <w:rFonts w:ascii="Cambria Math" w:hAnsi="Cambria Math" w:cs="B Mitra"/>
                  <w:sz w:val="20"/>
                  <w:szCs w:val="20"/>
                  <w:rtl/>
                  <w:lang w:bidi="fa-IR"/>
                </w:rPr>
                <m:t>و</m:t>
              </m:r>
              <m:r>
                <w:rPr>
                  <w:rFonts w:ascii="Cambria Math" w:hAnsi="Cambria Math" w:cs="B Mitra"/>
                  <w:sz w:val="20"/>
                  <w:szCs w:val="20"/>
                  <w:lang w:bidi="fa-IR"/>
                </w:rPr>
                <m:t xml:space="preserve"> </m:t>
              </m:r>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j</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r>
                <m:rPr>
                  <m:sty m:val="p"/>
                </m:rPr>
                <w:rPr>
                  <w:rFonts w:ascii="Cambria Math" w:hAnsi="Cambria Math" w:cs="B Mitra"/>
                  <w:sz w:val="20"/>
                  <w:szCs w:val="20"/>
                  <w:rtl/>
                  <w:lang w:bidi="fa-IR"/>
                </w:rPr>
                <m:t>و</m:t>
              </m:r>
              <m:r>
                <w:rPr>
                  <w:rFonts w:ascii="Cambria Math" w:hAnsi="Cambria Math" w:cs="B Mitra"/>
                  <w:sz w:val="20"/>
                  <w:szCs w:val="20"/>
                  <w:lang w:bidi="fa-IR"/>
                </w:rPr>
                <m:t>…</m:t>
              </m:r>
              <m:r>
                <w:rPr>
                  <w:rFonts w:ascii="Cambria Math" w:hAnsi="Cambria Math" w:cs="B Mitra"/>
                  <w:sz w:val="20"/>
                  <w:szCs w:val="20"/>
                  <w:rtl/>
                  <w:lang w:bidi="fa-IR"/>
                </w:rPr>
                <m:t>و</m:t>
              </m:r>
              <m:sSubSup>
                <m:sSubSupPr>
                  <m:ctrlPr>
                    <w:rPr>
                      <w:rFonts w:ascii="Cambria Math" w:hAnsi="Cambria Math" w:cs="B Mitra"/>
                      <w:i/>
                      <w:sz w:val="20"/>
                      <w:szCs w:val="20"/>
                      <w:lang w:bidi="fa-IR"/>
                    </w:rPr>
                  </m:ctrlPr>
                </m:sSubSupPr>
                <m:e>
                  <m:r>
                    <w:rPr>
                      <w:rFonts w:ascii="Cambria Math" w:hAnsi="Cambria Math" w:cs="B Mitra"/>
                      <w:sz w:val="20"/>
                      <w:szCs w:val="20"/>
                      <w:lang w:bidi="fa-IR"/>
                    </w:rPr>
                    <m:t>v</m:t>
                  </m:r>
                </m:e>
                <m:sub>
                  <m:r>
                    <w:rPr>
                      <w:rFonts w:ascii="Cambria Math" w:hAnsi="Cambria Math" w:cs="B Mitra"/>
                      <w:sz w:val="20"/>
                      <w:szCs w:val="20"/>
                      <w:lang w:bidi="fa-IR"/>
                    </w:rPr>
                    <m:t>n</m:t>
                  </m:r>
                  <m:r>
                    <m:rPr>
                      <m:sty m:val="p"/>
                    </m:rPr>
                    <w:rPr>
                      <w:rFonts w:ascii="Cambria Math" w:hAnsi="Cambria Math" w:cs="B Mitra"/>
                      <w:sz w:val="20"/>
                      <w:szCs w:val="20"/>
                      <w:lang w:bidi="fa-IR"/>
                    </w:rPr>
                    <m:t xml:space="preserve"> </m:t>
                  </m:r>
                </m:sub>
                <m:sup>
                  <m:r>
                    <w:rPr>
                      <w:rFonts w:ascii="Cambria Math" w:hAnsi="Cambria Math" w:cs="B Mitra"/>
                      <w:sz w:val="20"/>
                      <w:szCs w:val="20"/>
                      <w:lang w:bidi="fa-IR"/>
                    </w:rPr>
                    <m:t>–</m:t>
                  </m:r>
                </m:sup>
              </m:sSubSup>
            </m:e>
          </m:d>
        </m:oMath>
      </m:oMathPara>
    </w:p>
    <w:p w14:paraId="31CE92DF" w14:textId="0C19B306" w:rsidR="00E172EB" w:rsidRPr="00FD7043" w:rsidRDefault="00F55268"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 xml:space="preserve"> </w:t>
      </w:r>
      <w:r w:rsidR="00414D4F" w:rsidRPr="00FD7043">
        <w:rPr>
          <w:rFonts w:asciiTheme="majorBidi" w:hAnsiTheme="majorBidi" w:cstheme="majorBidi"/>
          <w:b/>
          <w:bCs/>
          <w:sz w:val="20"/>
          <w:szCs w:val="20"/>
        </w:rPr>
        <w:t>Step four</w:t>
      </w:r>
      <w:r w:rsidR="00E172EB" w:rsidRPr="00FD7043">
        <w:rPr>
          <w:rFonts w:asciiTheme="majorBidi" w:hAnsiTheme="majorBidi" w:cstheme="majorBidi"/>
          <w:sz w:val="20"/>
          <w:szCs w:val="20"/>
        </w:rPr>
        <w:t xml:space="preserve">: obtaining the size of the </w:t>
      </w:r>
      <w:r w:rsidR="00455156" w:rsidRPr="00FD7043">
        <w:rPr>
          <w:rFonts w:asciiTheme="majorBidi" w:hAnsiTheme="majorBidi" w:cstheme="majorBidi"/>
          <w:sz w:val="20"/>
          <w:szCs w:val="20"/>
        </w:rPr>
        <w:t>distance</w:t>
      </w:r>
      <w:r w:rsidR="00E172EB" w:rsidRPr="00FD7043">
        <w:rPr>
          <w:rFonts w:asciiTheme="majorBidi" w:hAnsiTheme="majorBidi" w:cstheme="majorBidi"/>
          <w:sz w:val="20"/>
          <w:szCs w:val="20"/>
        </w:rPr>
        <w:t xml:space="preserve">s; </w:t>
      </w:r>
      <w:r w:rsidR="0065212A" w:rsidRPr="00FD7043">
        <w:rPr>
          <w:rFonts w:asciiTheme="majorBidi" w:hAnsiTheme="majorBidi" w:cstheme="majorBidi"/>
          <w:sz w:val="20"/>
          <w:szCs w:val="20"/>
        </w:rPr>
        <w:t>the</w:t>
      </w:r>
      <w:r w:rsidR="00E172EB" w:rsidRPr="00FD7043">
        <w:rPr>
          <w:rFonts w:asciiTheme="majorBidi" w:hAnsiTheme="majorBidi" w:cstheme="majorBidi"/>
          <w:sz w:val="20"/>
          <w:szCs w:val="20"/>
        </w:rPr>
        <w:t xml:space="preserve"> distance between each n of the next option is measured by the Euclidean method; That is, the distance of </w:t>
      </w:r>
      <w:r w:rsidR="00455156" w:rsidRPr="00FD7043">
        <w:rPr>
          <w:rFonts w:asciiTheme="majorBidi" w:hAnsiTheme="majorBidi" w:cstheme="majorBidi"/>
          <w:sz w:val="20"/>
          <w:szCs w:val="20"/>
        </w:rPr>
        <w:t xml:space="preserve">the </w:t>
      </w:r>
      <w:r w:rsidR="00E172EB" w:rsidRPr="00FD7043">
        <w:rPr>
          <w:rFonts w:asciiTheme="majorBidi" w:hAnsiTheme="majorBidi" w:cstheme="majorBidi"/>
          <w:sz w:val="20"/>
          <w:szCs w:val="20"/>
        </w:rPr>
        <w:t xml:space="preserve">option </w:t>
      </w:r>
      <w:proofErr w:type="spellStart"/>
      <w:r w:rsidR="00E172EB" w:rsidRPr="00FD7043">
        <w:rPr>
          <w:rFonts w:asciiTheme="majorBidi" w:hAnsiTheme="majorBidi" w:cstheme="majorBidi"/>
          <w:sz w:val="20"/>
          <w:szCs w:val="20"/>
        </w:rPr>
        <w:t>i</w:t>
      </w:r>
      <w:proofErr w:type="spellEnd"/>
      <w:r w:rsidR="00E172EB" w:rsidRPr="00FD7043">
        <w:rPr>
          <w:rFonts w:asciiTheme="majorBidi" w:hAnsiTheme="majorBidi" w:cstheme="majorBidi"/>
          <w:sz w:val="20"/>
          <w:szCs w:val="20"/>
        </w:rPr>
        <w:t xml:space="preserve"> from positive and negative ideal options are found:</w:t>
      </w:r>
    </w:p>
    <w:p w14:paraId="776D9DB0" w14:textId="77777777" w:rsidR="00414D4F" w:rsidRPr="00FD7043" w:rsidRDefault="00905CB1" w:rsidP="002A5E3A">
      <w:pPr>
        <w:spacing w:after="240" w:line="360" w:lineRule="auto"/>
        <w:jc w:val="right"/>
        <w:rPr>
          <w:rFonts w:asciiTheme="majorBidi" w:eastAsiaTheme="minorEastAsia" w:hAnsiTheme="majorBidi" w:cs="B Mitra"/>
          <w:sz w:val="20"/>
          <w:szCs w:val="20"/>
          <w:lang w:bidi="fa-IR"/>
        </w:rPr>
      </w:pPr>
      <m:oMathPara>
        <m:oMathParaPr>
          <m:jc m:val="center"/>
        </m:oMathParaPr>
        <m:oMath>
          <m:sSubSup>
            <m:sSubSupPr>
              <m:ctrlPr>
                <w:rPr>
                  <w:rFonts w:ascii="Cambria Math" w:hAnsi="Cambria Math" w:cs="B Mitra"/>
                  <w:sz w:val="20"/>
                  <w:szCs w:val="20"/>
                  <w:lang w:bidi="fa-IR"/>
                </w:rPr>
              </m:ctrlPr>
            </m:sSubSupPr>
            <m:e>
              <m:r>
                <w:rPr>
                  <w:rFonts w:ascii="Cambria Math" w:hAnsi="Cambria Math" w:cs="B Mitra"/>
                  <w:sz w:val="20"/>
                  <w:szCs w:val="20"/>
                  <w:lang w:bidi="fa-IR"/>
                </w:rPr>
                <m:t>d</m:t>
              </m:r>
            </m:e>
            <m:sub>
              <m:r>
                <w:rPr>
                  <w:rFonts w:ascii="Cambria Math" w:hAnsi="Cambria Math" w:cs="B Mitra"/>
                  <w:sz w:val="20"/>
                  <w:szCs w:val="20"/>
                  <w:lang w:bidi="fa-IR"/>
                </w:rPr>
                <m:t>i</m:t>
              </m:r>
            </m:sub>
            <m:sup>
              <m:r>
                <w:rPr>
                  <w:rFonts w:ascii="Cambria Math" w:hAnsi="Cambria Math" w:cs="B Mitra"/>
                  <w:sz w:val="20"/>
                  <w:szCs w:val="20"/>
                  <w:lang w:bidi="fa-IR"/>
                </w:rPr>
                <m:t>+</m:t>
              </m:r>
            </m:sup>
          </m:sSubSup>
          <m:r>
            <w:rPr>
              <w:rFonts w:ascii="Cambria Math" w:hAnsi="Cambria Math" w:cs="B Mitra"/>
              <w:sz w:val="20"/>
              <w:szCs w:val="20"/>
              <w:lang w:bidi="fa-IR"/>
            </w:rPr>
            <m:t>=</m:t>
          </m:r>
          <m:rad>
            <m:radPr>
              <m:degHide m:val="1"/>
              <m:ctrlPr>
                <w:rPr>
                  <w:rFonts w:ascii="Cambria Math" w:hAnsi="Cambria Math" w:cs="B Mitra"/>
                  <w:i/>
                  <w:sz w:val="20"/>
                  <w:szCs w:val="20"/>
                  <w:lang w:bidi="fa-IR"/>
                </w:rPr>
              </m:ctrlPr>
            </m:radPr>
            <m:deg/>
            <m:e>
              <m:nary>
                <m:naryPr>
                  <m:chr m:val="∑"/>
                  <m:limLoc m:val="undOvr"/>
                  <m:ctrlPr>
                    <w:rPr>
                      <w:rFonts w:ascii="Cambria Math" w:hAnsi="Cambria Math" w:cs="B Mitra"/>
                      <w:i/>
                      <w:sz w:val="20"/>
                      <w:szCs w:val="20"/>
                      <w:lang w:bidi="fa-IR"/>
                    </w:rPr>
                  </m:ctrlPr>
                </m:naryPr>
                <m:sub>
                  <m:r>
                    <w:rPr>
                      <w:rFonts w:ascii="Cambria Math" w:hAnsi="Cambria Math" w:cs="B Mitra"/>
                      <w:sz w:val="20"/>
                      <w:szCs w:val="20"/>
                      <w:lang w:bidi="fa-IR"/>
                    </w:rPr>
                    <m:t>j=1</m:t>
                  </m:r>
                </m:sub>
                <m:sup>
                  <m:r>
                    <w:rPr>
                      <w:rFonts w:ascii="Cambria Math" w:hAnsi="Cambria Math" w:cs="B Mitra"/>
                      <w:sz w:val="20"/>
                      <w:szCs w:val="20"/>
                      <w:lang w:bidi="fa-IR"/>
                    </w:rPr>
                    <m:t>n</m:t>
                  </m:r>
                </m:sup>
                <m:e>
                  <m:sSup>
                    <m:sSupPr>
                      <m:ctrlPr>
                        <w:rPr>
                          <w:rFonts w:ascii="Cambria Math" w:hAnsi="Cambria Math" w:cs="B Mitra"/>
                          <w:i/>
                          <w:sz w:val="20"/>
                          <w:szCs w:val="20"/>
                          <w:lang w:bidi="fa-IR"/>
                        </w:rPr>
                      </m:ctrlPr>
                    </m:sSupPr>
                    <m:e>
                      <m:d>
                        <m:dPr>
                          <m:ctrlPr>
                            <w:rPr>
                              <w:rFonts w:ascii="Cambria Math" w:hAnsi="Cambria Math" w:cs="B Mitra"/>
                              <w:i/>
                              <w:sz w:val="20"/>
                              <w:szCs w:val="20"/>
                              <w:lang w:bidi="fa-IR"/>
                            </w:rPr>
                          </m:ctrlPr>
                        </m:dPr>
                        <m:e>
                          <m:sSub>
                            <m:sSubPr>
                              <m:ctrlPr>
                                <w:rPr>
                                  <w:rFonts w:ascii="Cambria Math" w:hAnsi="Cambria Math" w:cs="B Mitra"/>
                                  <w:i/>
                                  <w:sz w:val="20"/>
                                  <w:szCs w:val="20"/>
                                  <w:lang w:bidi="fa-IR"/>
                                </w:rPr>
                              </m:ctrlPr>
                            </m:sSubPr>
                            <m:e>
                              <m:r>
                                <w:rPr>
                                  <w:rFonts w:ascii="Cambria Math" w:hAnsi="Cambria Math" w:cs="B Mitra"/>
                                  <w:sz w:val="20"/>
                                  <w:szCs w:val="20"/>
                                  <w:lang w:bidi="fa-IR"/>
                                </w:rPr>
                                <m:t>v</m:t>
                              </m:r>
                            </m:e>
                            <m:sub>
                              <m:r>
                                <w:rPr>
                                  <w:rFonts w:ascii="Cambria Math" w:hAnsi="Cambria Math" w:cs="B Mitra"/>
                                  <w:sz w:val="20"/>
                                  <w:szCs w:val="20"/>
                                  <w:lang w:bidi="fa-IR"/>
                                </w:rPr>
                                <m:t>ij</m:t>
                              </m:r>
                            </m:sub>
                          </m:sSub>
                          <m:r>
                            <w:rPr>
                              <w:rFonts w:ascii="Cambria Math" w:hAnsi="Cambria Math" w:cs="B Mitra"/>
                              <w:sz w:val="20"/>
                              <w:szCs w:val="20"/>
                              <w:lang w:bidi="fa-IR"/>
                            </w:rPr>
                            <m:t>-</m:t>
                          </m:r>
                          <m:sSub>
                            <m:sSubPr>
                              <m:ctrlPr>
                                <w:rPr>
                                  <w:rFonts w:ascii="Cambria Math" w:hAnsi="Cambria Math" w:cs="B Mitra"/>
                                  <w:i/>
                                  <w:sz w:val="20"/>
                                  <w:szCs w:val="20"/>
                                  <w:lang w:bidi="fa-IR"/>
                                </w:rPr>
                              </m:ctrlPr>
                            </m:sSubPr>
                            <m:e>
                              <m:r>
                                <w:rPr>
                                  <w:rFonts w:ascii="Cambria Math" w:hAnsi="Cambria Math" w:cs="B Mitra"/>
                                  <w:sz w:val="20"/>
                                  <w:szCs w:val="20"/>
                                  <w:lang w:bidi="fa-IR"/>
                                </w:rPr>
                                <m:t>v</m:t>
                              </m:r>
                            </m:e>
                            <m:sub>
                              <m:r>
                                <w:rPr>
                                  <w:rFonts w:ascii="Cambria Math" w:hAnsi="Cambria Math" w:cs="B Mitra"/>
                                  <w:sz w:val="20"/>
                                  <w:szCs w:val="20"/>
                                  <w:lang w:bidi="fa-IR"/>
                                </w:rPr>
                                <m:t>j  max</m:t>
                              </m:r>
                            </m:sub>
                          </m:sSub>
                        </m:e>
                      </m:d>
                    </m:e>
                    <m:sup>
                      <m:r>
                        <w:rPr>
                          <w:rFonts w:ascii="Cambria Math" w:hAnsi="Cambria Math" w:cs="B Mitra"/>
                          <w:sz w:val="20"/>
                          <w:szCs w:val="20"/>
                          <w:lang w:bidi="fa-IR"/>
                        </w:rPr>
                        <m:t>2</m:t>
                      </m:r>
                    </m:sup>
                  </m:sSup>
                </m:e>
              </m:nary>
            </m:e>
          </m:rad>
        </m:oMath>
      </m:oMathPara>
    </w:p>
    <w:p w14:paraId="5614CF9D" w14:textId="07A56646" w:rsidR="00414D4F" w:rsidRPr="00FD7043" w:rsidRDefault="00905CB1" w:rsidP="002A5E3A">
      <w:pPr>
        <w:spacing w:after="240" w:line="360" w:lineRule="auto"/>
        <w:jc w:val="both"/>
        <w:rPr>
          <w:rFonts w:asciiTheme="majorBidi" w:eastAsiaTheme="minorEastAsia" w:hAnsiTheme="majorBidi" w:cstheme="majorBidi"/>
          <w:sz w:val="20"/>
          <w:szCs w:val="20"/>
          <w:lang w:bidi="fa-IR"/>
        </w:rPr>
      </w:pPr>
      <m:oMathPara>
        <m:oMath>
          <m:sSubSup>
            <m:sSubSupPr>
              <m:ctrlPr>
                <w:rPr>
                  <w:rFonts w:ascii="Cambria Math" w:hAnsi="Cambria Math" w:cs="B Mitra"/>
                  <w:sz w:val="20"/>
                  <w:szCs w:val="20"/>
                  <w:lang w:bidi="fa-IR"/>
                </w:rPr>
              </m:ctrlPr>
            </m:sSubSupPr>
            <m:e>
              <m:r>
                <w:rPr>
                  <w:rFonts w:ascii="Cambria Math" w:hAnsi="Cambria Math" w:cs="B Mitra"/>
                  <w:sz w:val="20"/>
                  <w:szCs w:val="20"/>
                  <w:lang w:bidi="fa-IR"/>
                </w:rPr>
                <m:t>d</m:t>
              </m:r>
            </m:e>
            <m:sub>
              <m:r>
                <w:rPr>
                  <w:rFonts w:ascii="Cambria Math" w:hAnsi="Cambria Math" w:cs="B Mitra"/>
                  <w:sz w:val="20"/>
                  <w:szCs w:val="20"/>
                  <w:lang w:bidi="fa-IR"/>
                </w:rPr>
                <m:t>i</m:t>
              </m:r>
            </m:sub>
            <m:sup>
              <m:r>
                <w:rPr>
                  <w:rFonts w:ascii="Cambria Math" w:hAnsi="Cambria Math" w:cs="B Mitra"/>
                  <w:sz w:val="20"/>
                  <w:szCs w:val="20"/>
                  <w:lang w:bidi="fa-IR"/>
                </w:rPr>
                <m:t>-</m:t>
              </m:r>
            </m:sup>
          </m:sSubSup>
          <m:r>
            <w:rPr>
              <w:rFonts w:ascii="Cambria Math" w:hAnsi="Cambria Math" w:cs="B Mitra"/>
              <w:sz w:val="20"/>
              <w:szCs w:val="20"/>
              <w:lang w:bidi="fa-IR"/>
            </w:rPr>
            <m:t>=</m:t>
          </m:r>
          <m:rad>
            <m:radPr>
              <m:degHide m:val="1"/>
              <m:ctrlPr>
                <w:rPr>
                  <w:rFonts w:ascii="Cambria Math" w:hAnsi="Cambria Math" w:cs="B Mitra"/>
                  <w:i/>
                  <w:sz w:val="20"/>
                  <w:szCs w:val="20"/>
                  <w:lang w:bidi="fa-IR"/>
                </w:rPr>
              </m:ctrlPr>
            </m:radPr>
            <m:deg/>
            <m:e>
              <m:nary>
                <m:naryPr>
                  <m:chr m:val="∑"/>
                  <m:limLoc m:val="undOvr"/>
                  <m:ctrlPr>
                    <w:rPr>
                      <w:rFonts w:ascii="Cambria Math" w:hAnsi="Cambria Math" w:cs="B Mitra"/>
                      <w:i/>
                      <w:sz w:val="20"/>
                      <w:szCs w:val="20"/>
                      <w:lang w:bidi="fa-IR"/>
                    </w:rPr>
                  </m:ctrlPr>
                </m:naryPr>
                <m:sub>
                  <m:r>
                    <w:rPr>
                      <w:rFonts w:ascii="Cambria Math" w:hAnsi="Cambria Math" w:cs="B Mitra"/>
                      <w:sz w:val="20"/>
                      <w:szCs w:val="20"/>
                      <w:lang w:bidi="fa-IR"/>
                    </w:rPr>
                    <m:t>j=1</m:t>
                  </m:r>
                </m:sub>
                <m:sup>
                  <m:r>
                    <w:rPr>
                      <w:rFonts w:ascii="Cambria Math" w:hAnsi="Cambria Math" w:cs="B Mitra"/>
                      <w:sz w:val="20"/>
                      <w:szCs w:val="20"/>
                      <w:lang w:bidi="fa-IR"/>
                    </w:rPr>
                    <m:t>n</m:t>
                  </m:r>
                </m:sup>
                <m:e>
                  <m:sSup>
                    <m:sSupPr>
                      <m:ctrlPr>
                        <w:rPr>
                          <w:rFonts w:ascii="Cambria Math" w:hAnsi="Cambria Math" w:cs="B Mitra"/>
                          <w:i/>
                          <w:sz w:val="20"/>
                          <w:szCs w:val="20"/>
                          <w:lang w:bidi="fa-IR"/>
                        </w:rPr>
                      </m:ctrlPr>
                    </m:sSupPr>
                    <m:e>
                      <m:d>
                        <m:dPr>
                          <m:ctrlPr>
                            <w:rPr>
                              <w:rFonts w:ascii="Cambria Math" w:hAnsi="Cambria Math" w:cs="B Mitra"/>
                              <w:i/>
                              <w:sz w:val="20"/>
                              <w:szCs w:val="20"/>
                              <w:lang w:bidi="fa-IR"/>
                            </w:rPr>
                          </m:ctrlPr>
                        </m:dPr>
                        <m:e>
                          <m:sSub>
                            <m:sSubPr>
                              <m:ctrlPr>
                                <w:rPr>
                                  <w:rFonts w:ascii="Cambria Math" w:hAnsi="Cambria Math" w:cs="B Mitra"/>
                                  <w:i/>
                                  <w:sz w:val="20"/>
                                  <w:szCs w:val="20"/>
                                  <w:lang w:bidi="fa-IR"/>
                                </w:rPr>
                              </m:ctrlPr>
                            </m:sSubPr>
                            <m:e>
                              <m:r>
                                <w:rPr>
                                  <w:rFonts w:ascii="Cambria Math" w:hAnsi="Cambria Math" w:cs="B Mitra"/>
                                  <w:sz w:val="20"/>
                                  <w:szCs w:val="20"/>
                                  <w:lang w:bidi="fa-IR"/>
                                </w:rPr>
                                <m:t>v</m:t>
                              </m:r>
                            </m:e>
                            <m:sub>
                              <m:r>
                                <w:rPr>
                                  <w:rFonts w:ascii="Cambria Math" w:hAnsi="Cambria Math" w:cs="B Mitra"/>
                                  <w:sz w:val="20"/>
                                  <w:szCs w:val="20"/>
                                  <w:lang w:bidi="fa-IR"/>
                                </w:rPr>
                                <m:t>ij</m:t>
                              </m:r>
                            </m:sub>
                          </m:sSub>
                          <m:r>
                            <w:rPr>
                              <w:rFonts w:ascii="Cambria Math" w:hAnsi="Cambria Math" w:cs="B Mitra"/>
                              <w:sz w:val="20"/>
                              <w:szCs w:val="20"/>
                              <w:lang w:bidi="fa-IR"/>
                            </w:rPr>
                            <m:t>-</m:t>
                          </m:r>
                          <m:sSub>
                            <m:sSubPr>
                              <m:ctrlPr>
                                <w:rPr>
                                  <w:rFonts w:ascii="Cambria Math" w:hAnsi="Cambria Math" w:cs="B Mitra"/>
                                  <w:i/>
                                  <w:sz w:val="20"/>
                                  <w:szCs w:val="20"/>
                                  <w:lang w:bidi="fa-IR"/>
                                </w:rPr>
                              </m:ctrlPr>
                            </m:sSubPr>
                            <m:e>
                              <m:r>
                                <w:rPr>
                                  <w:rFonts w:ascii="Cambria Math" w:hAnsi="Cambria Math" w:cs="B Mitra"/>
                                  <w:sz w:val="20"/>
                                  <w:szCs w:val="20"/>
                                  <w:lang w:bidi="fa-IR"/>
                                </w:rPr>
                                <m:t>v</m:t>
                              </m:r>
                            </m:e>
                            <m:sub>
                              <m:r>
                                <w:rPr>
                                  <w:rFonts w:ascii="Cambria Math" w:hAnsi="Cambria Math" w:cs="B Mitra"/>
                                  <w:sz w:val="20"/>
                                  <w:szCs w:val="20"/>
                                  <w:lang w:bidi="fa-IR"/>
                                </w:rPr>
                                <m:t>j  min</m:t>
                              </m:r>
                            </m:sub>
                          </m:sSub>
                        </m:e>
                      </m:d>
                    </m:e>
                    <m:sup>
                      <m:r>
                        <w:rPr>
                          <w:rFonts w:ascii="Cambria Math" w:hAnsi="Cambria Math" w:cs="B Mitra"/>
                          <w:sz w:val="20"/>
                          <w:szCs w:val="20"/>
                          <w:lang w:bidi="fa-IR"/>
                        </w:rPr>
                        <m:t>2</m:t>
                      </m:r>
                    </m:sup>
                  </m:sSup>
                </m:e>
              </m:nary>
            </m:e>
          </m:rad>
        </m:oMath>
      </m:oMathPara>
    </w:p>
    <w:p w14:paraId="628D348D" w14:textId="1CFA2184" w:rsidR="00414D4F" w:rsidRPr="00FD7043" w:rsidRDefault="00F55268"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 xml:space="preserve"> </w:t>
      </w:r>
      <w:r w:rsidR="00414D4F" w:rsidRPr="00FD7043">
        <w:rPr>
          <w:rFonts w:asciiTheme="majorBidi" w:hAnsiTheme="majorBidi" w:cstheme="majorBidi"/>
          <w:b/>
          <w:bCs/>
          <w:sz w:val="20"/>
          <w:szCs w:val="20"/>
        </w:rPr>
        <w:t>Step five</w:t>
      </w:r>
      <w:r w:rsidR="00414D4F" w:rsidRPr="00FD7043">
        <w:rPr>
          <w:rFonts w:asciiTheme="majorBidi" w:hAnsiTheme="majorBidi" w:cstheme="majorBidi"/>
          <w:sz w:val="20"/>
          <w:szCs w:val="20"/>
        </w:rPr>
        <w:t>: Determining the relative closeness of CL of an option to the ideal solution</w:t>
      </w:r>
    </w:p>
    <w:p w14:paraId="40B18F15" w14:textId="77777777" w:rsidR="00414D4F" w:rsidRPr="00FD7043" w:rsidRDefault="00905CB1" w:rsidP="002A5E3A">
      <w:pPr>
        <w:spacing w:after="240" w:line="360" w:lineRule="auto"/>
        <w:jc w:val="right"/>
        <w:rPr>
          <w:rFonts w:asciiTheme="majorBidi" w:eastAsiaTheme="minorEastAsia" w:hAnsiTheme="majorBidi" w:cs="B Mitra"/>
          <w:sz w:val="20"/>
          <w:szCs w:val="20"/>
          <w:lang w:bidi="fa-IR"/>
        </w:rPr>
      </w:pPr>
      <m:oMathPara>
        <m:oMathParaPr>
          <m:jc m:val="center"/>
        </m:oMathParaPr>
        <m:oMath>
          <m:sSub>
            <m:sSubPr>
              <m:ctrlPr>
                <w:rPr>
                  <w:rFonts w:ascii="Cambria Math" w:hAnsi="Cambria Math" w:cs="B Mitra"/>
                  <w:sz w:val="20"/>
                  <w:szCs w:val="20"/>
                  <w:lang w:bidi="fa-IR"/>
                </w:rPr>
              </m:ctrlPr>
            </m:sSubPr>
            <m:e>
              <m:r>
                <w:rPr>
                  <w:rFonts w:ascii="Cambria Math" w:hAnsi="Cambria Math" w:cs="B Mitra"/>
                  <w:sz w:val="20"/>
                  <w:szCs w:val="20"/>
                  <w:lang w:bidi="fa-IR"/>
                </w:rPr>
                <m:t>cl</m:t>
              </m:r>
            </m:e>
            <m:sub>
              <m:r>
                <w:rPr>
                  <w:rFonts w:ascii="Cambria Math" w:hAnsi="Cambria Math" w:cs="B Mitra"/>
                  <w:sz w:val="20"/>
                  <w:szCs w:val="20"/>
                  <w:lang w:bidi="fa-IR"/>
                </w:rPr>
                <m:t>i</m:t>
              </m:r>
            </m:sub>
          </m:sSub>
          <m:r>
            <w:rPr>
              <w:rFonts w:ascii="Cambria Math" w:hAnsi="Cambria Math" w:cs="B Mitra"/>
              <w:sz w:val="20"/>
              <w:szCs w:val="20"/>
              <w:lang w:bidi="fa-IR"/>
            </w:rPr>
            <m:t>=</m:t>
          </m:r>
          <m:f>
            <m:fPr>
              <m:ctrlPr>
                <w:rPr>
                  <w:rFonts w:ascii="Cambria Math" w:hAnsi="Cambria Math" w:cs="B Mitra"/>
                  <w:i/>
                  <w:sz w:val="20"/>
                  <w:szCs w:val="20"/>
                  <w:lang w:bidi="fa-IR"/>
                </w:rPr>
              </m:ctrlPr>
            </m:fPr>
            <m:num>
              <m:sSubSup>
                <m:sSubSupPr>
                  <m:ctrlPr>
                    <w:rPr>
                      <w:rFonts w:ascii="Cambria Math" w:hAnsi="Cambria Math" w:cs="B Mitra"/>
                      <w:i/>
                      <w:sz w:val="20"/>
                      <w:szCs w:val="20"/>
                      <w:lang w:bidi="fa-IR"/>
                    </w:rPr>
                  </m:ctrlPr>
                </m:sSubSupPr>
                <m:e>
                  <m:r>
                    <w:rPr>
                      <w:rFonts w:ascii="Cambria Math" w:hAnsi="Cambria Math" w:cs="B Mitra"/>
                      <w:sz w:val="20"/>
                      <w:szCs w:val="20"/>
                      <w:lang w:bidi="fa-IR"/>
                    </w:rPr>
                    <m:t>d</m:t>
                  </m:r>
                </m:e>
                <m:sub>
                  <m:r>
                    <w:rPr>
                      <w:rFonts w:ascii="Cambria Math" w:hAnsi="Cambria Math" w:cs="B Mitra"/>
                      <w:sz w:val="20"/>
                      <w:szCs w:val="20"/>
                      <w:lang w:bidi="fa-IR"/>
                    </w:rPr>
                    <m:t>i</m:t>
                  </m:r>
                </m:sub>
                <m:sup>
                  <m:r>
                    <w:rPr>
                      <w:rFonts w:ascii="Cambria Math" w:hAnsi="Cambria Math" w:cs="B Mitra"/>
                      <w:sz w:val="20"/>
                      <w:szCs w:val="20"/>
                      <w:lang w:bidi="fa-IR"/>
                    </w:rPr>
                    <m:t>-</m:t>
                  </m:r>
                </m:sup>
              </m:sSubSup>
            </m:num>
            <m:den>
              <m:sSubSup>
                <m:sSubSupPr>
                  <m:ctrlPr>
                    <w:rPr>
                      <w:rFonts w:ascii="Cambria Math" w:hAnsi="Cambria Math" w:cs="B Mitra"/>
                      <w:i/>
                      <w:sz w:val="20"/>
                      <w:szCs w:val="20"/>
                      <w:lang w:bidi="fa-IR"/>
                    </w:rPr>
                  </m:ctrlPr>
                </m:sSubSupPr>
                <m:e>
                  <m:r>
                    <w:rPr>
                      <w:rFonts w:ascii="Cambria Math" w:hAnsi="Cambria Math" w:cs="B Mitra"/>
                      <w:sz w:val="20"/>
                      <w:szCs w:val="20"/>
                      <w:lang w:bidi="fa-IR"/>
                    </w:rPr>
                    <m:t>d</m:t>
                  </m:r>
                </m:e>
                <m:sub>
                  <m:r>
                    <w:rPr>
                      <w:rFonts w:ascii="Cambria Math" w:hAnsi="Cambria Math" w:cs="B Mitra"/>
                      <w:sz w:val="20"/>
                      <w:szCs w:val="20"/>
                      <w:lang w:bidi="fa-IR"/>
                    </w:rPr>
                    <m:t>i</m:t>
                  </m:r>
                </m:sub>
                <m:sup>
                  <m:r>
                    <w:rPr>
                      <w:rFonts w:ascii="Cambria Math" w:hAnsi="Cambria Math" w:cs="B Mitra"/>
                      <w:sz w:val="20"/>
                      <w:szCs w:val="20"/>
                      <w:lang w:bidi="fa-IR"/>
                    </w:rPr>
                    <m:t>-</m:t>
                  </m:r>
                </m:sup>
              </m:sSubSup>
              <m:r>
                <w:rPr>
                  <w:rFonts w:ascii="Cambria Math" w:hAnsi="Cambria Math" w:cs="B Mitra"/>
                  <w:sz w:val="20"/>
                  <w:szCs w:val="20"/>
                  <w:lang w:bidi="fa-IR"/>
                </w:rPr>
                <m:t>+</m:t>
              </m:r>
              <m:sSubSup>
                <m:sSubSupPr>
                  <m:ctrlPr>
                    <w:rPr>
                      <w:rFonts w:ascii="Cambria Math" w:hAnsi="Cambria Math" w:cs="B Mitra"/>
                      <w:i/>
                      <w:sz w:val="20"/>
                      <w:szCs w:val="20"/>
                      <w:lang w:bidi="fa-IR"/>
                    </w:rPr>
                  </m:ctrlPr>
                </m:sSubSupPr>
                <m:e>
                  <m:r>
                    <w:rPr>
                      <w:rFonts w:ascii="Cambria Math" w:hAnsi="Cambria Math" w:cs="B Mitra"/>
                      <w:sz w:val="20"/>
                      <w:szCs w:val="20"/>
                      <w:lang w:bidi="fa-IR"/>
                    </w:rPr>
                    <m:t>d</m:t>
                  </m:r>
                </m:e>
                <m:sub>
                  <m:r>
                    <w:rPr>
                      <w:rFonts w:ascii="Cambria Math" w:hAnsi="Cambria Math" w:cs="B Mitra"/>
                      <w:sz w:val="20"/>
                      <w:szCs w:val="20"/>
                      <w:lang w:bidi="fa-IR"/>
                    </w:rPr>
                    <m:t>i</m:t>
                  </m:r>
                </m:sub>
                <m:sup>
                  <m:r>
                    <w:rPr>
                      <w:rFonts w:ascii="Cambria Math" w:hAnsi="Cambria Math" w:cs="B Mitra"/>
                      <w:sz w:val="20"/>
                      <w:szCs w:val="20"/>
                      <w:lang w:bidi="fa-IR"/>
                    </w:rPr>
                    <m:t>+</m:t>
                  </m:r>
                </m:sup>
              </m:sSubSup>
            </m:den>
          </m:f>
        </m:oMath>
      </m:oMathPara>
    </w:p>
    <w:p w14:paraId="7BE7BB59" w14:textId="3E35DE69" w:rsidR="00414D4F" w:rsidRPr="00FD7043" w:rsidRDefault="00F55268"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lastRenderedPageBreak/>
        <w:t xml:space="preserve"> </w:t>
      </w:r>
      <w:r w:rsidR="00414D4F" w:rsidRPr="00FD7043">
        <w:rPr>
          <w:rFonts w:asciiTheme="majorBidi" w:hAnsiTheme="majorBidi" w:cstheme="majorBidi"/>
          <w:b/>
          <w:bCs/>
          <w:sz w:val="20"/>
          <w:szCs w:val="20"/>
        </w:rPr>
        <w:t>Step six</w:t>
      </w:r>
      <w:r w:rsidR="00414D4F" w:rsidRPr="00FD7043">
        <w:rPr>
          <w:rFonts w:asciiTheme="majorBidi" w:hAnsiTheme="majorBidi" w:cstheme="majorBidi"/>
          <w:sz w:val="20"/>
          <w:szCs w:val="20"/>
        </w:rPr>
        <w:t xml:space="preserve">: ranking the options; </w:t>
      </w:r>
      <w:r w:rsidR="0065212A" w:rsidRPr="00FD7043">
        <w:rPr>
          <w:rFonts w:asciiTheme="majorBidi" w:hAnsiTheme="majorBidi" w:cstheme="majorBidi"/>
          <w:sz w:val="20"/>
          <w:szCs w:val="20"/>
        </w:rPr>
        <w:t>finally</w:t>
      </w:r>
      <w:r w:rsidR="00414D4F" w:rsidRPr="00FD7043">
        <w:rPr>
          <w:rFonts w:asciiTheme="majorBidi" w:hAnsiTheme="majorBidi" w:cstheme="majorBidi"/>
          <w:sz w:val="20"/>
          <w:szCs w:val="20"/>
        </w:rPr>
        <w:t>, any option with a larger CL has a hig</w:t>
      </w:r>
      <w:r w:rsidR="002A353F">
        <w:rPr>
          <w:rFonts w:asciiTheme="majorBidi" w:hAnsiTheme="majorBidi" w:cstheme="majorBidi"/>
          <w:sz w:val="20"/>
          <w:szCs w:val="20"/>
        </w:rPr>
        <w:t>her rank than the others (</w:t>
      </w:r>
      <w:r w:rsidR="002A353F" w:rsidRPr="002A353F">
        <w:rPr>
          <w:rFonts w:asciiTheme="majorBidi" w:hAnsiTheme="majorBidi" w:cstheme="majorBidi"/>
          <w:b/>
          <w:bCs/>
          <w:sz w:val="20"/>
          <w:szCs w:val="20"/>
        </w:rPr>
        <w:t>Fig</w:t>
      </w:r>
      <w:r w:rsidR="00E94AB1">
        <w:rPr>
          <w:rFonts w:asciiTheme="majorBidi" w:hAnsiTheme="majorBidi" w:cstheme="majorBidi"/>
          <w:b/>
          <w:bCs/>
          <w:sz w:val="20"/>
          <w:szCs w:val="20"/>
        </w:rPr>
        <w:t>.</w:t>
      </w:r>
      <w:r w:rsidR="00414D4F" w:rsidRPr="002A353F">
        <w:rPr>
          <w:rFonts w:asciiTheme="majorBidi" w:hAnsiTheme="majorBidi" w:cstheme="majorBidi"/>
          <w:b/>
          <w:bCs/>
          <w:sz w:val="20"/>
          <w:szCs w:val="20"/>
        </w:rPr>
        <w:t xml:space="preserve"> 1</w:t>
      </w:r>
      <w:r w:rsidR="00414D4F" w:rsidRPr="00FD7043">
        <w:rPr>
          <w:rFonts w:asciiTheme="majorBidi" w:hAnsiTheme="majorBidi" w:cstheme="majorBidi"/>
          <w:sz w:val="20"/>
          <w:szCs w:val="20"/>
        </w:rPr>
        <w:t xml:space="preserve">). In this research, the Iron Age </w:t>
      </w:r>
      <w:r w:rsidR="00455156" w:rsidRPr="00FD7043">
        <w:rPr>
          <w:rFonts w:asciiTheme="majorBidi" w:hAnsiTheme="majorBidi" w:cstheme="majorBidi"/>
          <w:sz w:val="20"/>
          <w:szCs w:val="20"/>
        </w:rPr>
        <w:t xml:space="preserve">sites </w:t>
      </w:r>
      <w:r w:rsidR="00414D4F" w:rsidRPr="00FD7043">
        <w:rPr>
          <w:rFonts w:asciiTheme="majorBidi" w:hAnsiTheme="majorBidi" w:cstheme="majorBidi"/>
          <w:sz w:val="20"/>
          <w:szCs w:val="20"/>
        </w:rPr>
        <w:t>of the Atrak river basin were selected as criteria and influential environmental factors as indicators.</w:t>
      </w:r>
    </w:p>
    <w:p w14:paraId="01E2B269" w14:textId="52422188" w:rsidR="00414D4F" w:rsidRPr="00FD7043" w:rsidRDefault="001112E3" w:rsidP="002A5E3A">
      <w:pPr>
        <w:keepNext/>
        <w:spacing w:after="240" w:line="360" w:lineRule="auto"/>
        <w:jc w:val="center"/>
        <w:rPr>
          <w:sz w:val="20"/>
          <w:szCs w:val="20"/>
        </w:rPr>
      </w:pPr>
      <w:r w:rsidRPr="00FD7043">
        <w:rPr>
          <w:noProof/>
          <w:sz w:val="20"/>
          <w:szCs w:val="20"/>
        </w:rPr>
        <w:drawing>
          <wp:inline distT="0" distB="0" distL="0" distR="0" wp14:anchorId="1371F154" wp14:editId="426A3DDF">
            <wp:extent cx="4704715" cy="3674039"/>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0588" cy="3694244"/>
                    </a:xfrm>
                    <a:prstGeom prst="rect">
                      <a:avLst/>
                    </a:prstGeom>
                    <a:noFill/>
                  </pic:spPr>
                </pic:pic>
              </a:graphicData>
            </a:graphic>
          </wp:inline>
        </w:drawing>
      </w:r>
    </w:p>
    <w:p w14:paraId="35778093" w14:textId="7248DAB5" w:rsidR="00414D4F" w:rsidRPr="00FD7043" w:rsidRDefault="00E94AB1" w:rsidP="00E94AB1">
      <w:pPr>
        <w:pStyle w:val="Caption"/>
        <w:spacing w:after="240" w:line="360" w:lineRule="auto"/>
        <w:jc w:val="center"/>
        <w:rPr>
          <w:rFonts w:asciiTheme="majorBidi" w:hAnsiTheme="majorBidi" w:cstheme="majorBidi"/>
          <w:i w:val="0"/>
          <w:iCs w:val="0"/>
          <w:color w:val="auto"/>
          <w:sz w:val="20"/>
          <w:szCs w:val="20"/>
        </w:rPr>
      </w:pPr>
      <w:r w:rsidRPr="00E94AB1">
        <w:rPr>
          <w:rFonts w:asciiTheme="majorBidi" w:hAnsiTheme="majorBidi" w:cstheme="majorBidi"/>
          <w:b/>
          <w:bCs/>
          <w:i w:val="0"/>
          <w:iCs w:val="0"/>
          <w:color w:val="auto"/>
          <w:sz w:val="20"/>
          <w:szCs w:val="20"/>
        </w:rPr>
        <w:t>Fig.</w:t>
      </w:r>
      <w:r w:rsidR="00414D4F" w:rsidRPr="00E94AB1">
        <w:rPr>
          <w:rFonts w:asciiTheme="majorBidi" w:hAnsiTheme="majorBidi" w:cstheme="majorBidi"/>
          <w:b/>
          <w:bCs/>
          <w:i w:val="0"/>
          <w:iCs w:val="0"/>
          <w:color w:val="auto"/>
          <w:sz w:val="20"/>
          <w:szCs w:val="20"/>
        </w:rPr>
        <w:t xml:space="preserve"> </w:t>
      </w:r>
      <w:r w:rsidR="00016095" w:rsidRPr="00E94AB1">
        <w:rPr>
          <w:rFonts w:asciiTheme="majorBidi" w:hAnsiTheme="majorBidi" w:cstheme="majorBidi"/>
          <w:b/>
          <w:bCs/>
          <w:i w:val="0"/>
          <w:iCs w:val="0"/>
          <w:color w:val="auto"/>
          <w:sz w:val="20"/>
          <w:szCs w:val="20"/>
        </w:rPr>
        <w:fldChar w:fldCharType="begin"/>
      </w:r>
      <w:r w:rsidR="00016095" w:rsidRPr="00E94AB1">
        <w:rPr>
          <w:rFonts w:asciiTheme="majorBidi" w:hAnsiTheme="majorBidi" w:cstheme="majorBidi"/>
          <w:b/>
          <w:bCs/>
          <w:i w:val="0"/>
          <w:iCs w:val="0"/>
          <w:color w:val="auto"/>
          <w:sz w:val="20"/>
          <w:szCs w:val="20"/>
        </w:rPr>
        <w:instrText xml:space="preserve"> SEQ Figure \* ARABIC </w:instrText>
      </w:r>
      <w:r w:rsidR="00016095" w:rsidRPr="00E94AB1">
        <w:rPr>
          <w:rFonts w:asciiTheme="majorBidi" w:hAnsiTheme="majorBidi" w:cstheme="majorBidi"/>
          <w:b/>
          <w:bCs/>
          <w:i w:val="0"/>
          <w:iCs w:val="0"/>
          <w:color w:val="auto"/>
          <w:sz w:val="20"/>
          <w:szCs w:val="20"/>
        </w:rPr>
        <w:fldChar w:fldCharType="separate"/>
      </w:r>
      <w:r w:rsidR="0064605A" w:rsidRPr="00E94AB1">
        <w:rPr>
          <w:rFonts w:asciiTheme="majorBidi" w:hAnsiTheme="majorBidi" w:cstheme="majorBidi"/>
          <w:b/>
          <w:bCs/>
          <w:i w:val="0"/>
          <w:iCs w:val="0"/>
          <w:noProof/>
          <w:color w:val="auto"/>
          <w:sz w:val="20"/>
          <w:szCs w:val="20"/>
        </w:rPr>
        <w:t>1</w:t>
      </w:r>
      <w:r w:rsidR="00016095" w:rsidRPr="00E94AB1">
        <w:rPr>
          <w:rFonts w:asciiTheme="majorBidi" w:hAnsiTheme="majorBidi" w:cstheme="majorBidi"/>
          <w:b/>
          <w:bCs/>
          <w:i w:val="0"/>
          <w:iCs w:val="0"/>
          <w:noProof/>
          <w:color w:val="auto"/>
          <w:sz w:val="20"/>
          <w:szCs w:val="20"/>
        </w:rPr>
        <w:fldChar w:fldCharType="end"/>
      </w:r>
      <w:r w:rsidR="004B034F" w:rsidRPr="00E94AB1">
        <w:rPr>
          <w:rFonts w:asciiTheme="majorBidi" w:hAnsiTheme="majorBidi" w:cstheme="majorBidi"/>
          <w:b/>
          <w:bCs/>
          <w:i w:val="0"/>
          <w:iCs w:val="0"/>
          <w:noProof/>
          <w:color w:val="auto"/>
          <w:sz w:val="20"/>
          <w:szCs w:val="20"/>
        </w:rPr>
        <w:t>.</w:t>
      </w:r>
      <w:r w:rsidR="00414D4F" w:rsidRPr="00FD7043">
        <w:rPr>
          <w:rFonts w:asciiTheme="majorBidi" w:hAnsiTheme="majorBidi" w:cstheme="majorBidi"/>
          <w:i w:val="0"/>
          <w:iCs w:val="0"/>
          <w:color w:val="auto"/>
          <w:sz w:val="20"/>
          <w:szCs w:val="20"/>
        </w:rPr>
        <w:t xml:space="preserve"> Analysis steps using the TOPSIS process</w:t>
      </w:r>
    </w:p>
    <w:p w14:paraId="1637CBEF" w14:textId="54D6F6E1" w:rsidR="00414D4F" w:rsidRPr="00FD7043" w:rsidRDefault="00F55268" w:rsidP="002A5E3A">
      <w:pPr>
        <w:spacing w:after="240" w:line="360" w:lineRule="auto"/>
        <w:jc w:val="both"/>
        <w:rPr>
          <w:rFonts w:asciiTheme="majorBidi" w:hAnsiTheme="majorBidi" w:cstheme="majorBidi"/>
          <w:b/>
          <w:bCs/>
          <w:sz w:val="20"/>
          <w:szCs w:val="20"/>
        </w:rPr>
      </w:pPr>
      <w:r w:rsidRPr="00FD7043">
        <w:rPr>
          <w:rFonts w:asciiTheme="majorBidi" w:hAnsiTheme="majorBidi" w:cstheme="majorBidi"/>
          <w:b/>
          <w:bCs/>
          <w:sz w:val="20"/>
          <w:szCs w:val="20"/>
        </w:rPr>
        <w:t xml:space="preserve"> </w:t>
      </w:r>
      <w:r w:rsidR="00414D4F" w:rsidRPr="00FD7043">
        <w:rPr>
          <w:rFonts w:asciiTheme="majorBidi" w:hAnsiTheme="majorBidi" w:cstheme="majorBidi"/>
          <w:b/>
          <w:bCs/>
          <w:sz w:val="20"/>
          <w:szCs w:val="20"/>
        </w:rPr>
        <w:t>Materials and Methods</w:t>
      </w:r>
    </w:p>
    <w:p w14:paraId="5CB33612" w14:textId="77707BC2" w:rsidR="00414D4F" w:rsidRPr="00FD7043" w:rsidRDefault="00414D4F" w:rsidP="002A5E3A">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The descriptive-analytical method has formed this research considering the importance and position of hierarchical analysis for settlement selection. Accordingly, after collecting the required information and also reviewing the status of the Iron Age settlements in the Middle Atrak Basin, Databases were created using ARC GIS10 software, including entering variables and criteria, preparing information layers and new maps, classification, and evaluation of variables, information layers and the combination of these layers, suitable locations for settlements have been identified. Also, seven indicators including distance from ancient sites to communication routes, distance from ancient sites to water sources, Landuse, altitude, soil type, slope direction, and slope degree have been used to identify suitable lands for selection. </w:t>
      </w:r>
      <w:r w:rsidR="00455156" w:rsidRPr="00FD7043">
        <w:rPr>
          <w:rFonts w:asciiTheme="majorBidi" w:hAnsiTheme="majorBidi" w:cstheme="majorBidi"/>
          <w:sz w:val="20"/>
          <w:szCs w:val="20"/>
        </w:rPr>
        <w:t>Finally, to analyze the information obtained from the above layers, the ancient sites were ranked according to priority by the hierarchical analysis process of TOPSIS and Excel.</w:t>
      </w:r>
    </w:p>
    <w:p w14:paraId="7721C99A" w14:textId="6982110F" w:rsidR="003B7EE5" w:rsidRPr="00FD7043" w:rsidRDefault="00F55268" w:rsidP="002A5E3A">
      <w:pPr>
        <w:spacing w:after="240" w:line="360" w:lineRule="auto"/>
        <w:rPr>
          <w:rFonts w:asciiTheme="majorBidi" w:eastAsia="Calibri" w:hAnsiTheme="majorBidi" w:cstheme="majorBidi"/>
          <w:b/>
          <w:bCs/>
          <w:sz w:val="20"/>
          <w:szCs w:val="20"/>
          <w:rtl/>
        </w:rPr>
      </w:pPr>
      <w:r w:rsidRPr="00FD7043">
        <w:rPr>
          <w:rFonts w:asciiTheme="majorBidi" w:eastAsia="Calibri" w:hAnsiTheme="majorBidi" w:cstheme="majorBidi"/>
          <w:b/>
          <w:bCs/>
          <w:sz w:val="20"/>
          <w:szCs w:val="20"/>
        </w:rPr>
        <w:t xml:space="preserve"> </w:t>
      </w:r>
      <w:r w:rsidR="003B7EE5" w:rsidRPr="00FD7043">
        <w:rPr>
          <w:rFonts w:asciiTheme="majorBidi" w:eastAsia="Calibri" w:hAnsiTheme="majorBidi" w:cstheme="majorBidi"/>
          <w:b/>
          <w:bCs/>
          <w:sz w:val="20"/>
          <w:szCs w:val="20"/>
        </w:rPr>
        <w:t>Geography and Ecology of the Atrak River Basin</w:t>
      </w:r>
    </w:p>
    <w:p w14:paraId="6640134D" w14:textId="0254AD9C" w:rsidR="003B7EE5" w:rsidRPr="00FD7043" w:rsidRDefault="003B7EE5" w:rsidP="00007848">
      <w:pPr>
        <w:spacing w:after="240" w:line="360" w:lineRule="auto"/>
        <w:jc w:val="both"/>
        <w:rPr>
          <w:rFonts w:asciiTheme="majorBidi" w:eastAsia="Calibri" w:hAnsiTheme="majorBidi" w:cstheme="majorBidi"/>
          <w:sz w:val="20"/>
          <w:szCs w:val="20"/>
        </w:rPr>
      </w:pPr>
      <w:r w:rsidRPr="00FD7043">
        <w:rPr>
          <w:rFonts w:asciiTheme="majorBidi" w:eastAsia="Calibri" w:hAnsiTheme="majorBidi" w:cstheme="majorBidi"/>
          <w:sz w:val="20"/>
          <w:szCs w:val="20"/>
        </w:rPr>
        <w:lastRenderedPageBreak/>
        <w:t xml:space="preserve">The Atrak basin, one of the largest water basins in northeastern Iran with an area of 33890 square kilometers, originates from the mountains of </w:t>
      </w:r>
      <w:proofErr w:type="spellStart"/>
      <w:r w:rsidRPr="00FD7043">
        <w:rPr>
          <w:rFonts w:asciiTheme="majorBidi" w:eastAsia="Calibri" w:hAnsiTheme="majorBidi" w:cstheme="majorBidi"/>
          <w:sz w:val="20"/>
          <w:szCs w:val="20"/>
        </w:rPr>
        <w:t>Hezar</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Masjed</w:t>
      </w:r>
      <w:proofErr w:type="spellEnd"/>
      <w:r w:rsidRPr="00FD7043">
        <w:rPr>
          <w:rFonts w:asciiTheme="majorBidi" w:eastAsia="Calibri" w:hAnsiTheme="majorBidi" w:cstheme="majorBidi"/>
          <w:sz w:val="20"/>
          <w:szCs w:val="20"/>
        </w:rPr>
        <w:t xml:space="preserve"> in the north of </w:t>
      </w:r>
      <w:proofErr w:type="spellStart"/>
      <w:r w:rsidRPr="00FD7043">
        <w:rPr>
          <w:rFonts w:asciiTheme="majorBidi" w:eastAsia="Calibri" w:hAnsiTheme="majorBidi" w:cstheme="majorBidi"/>
          <w:sz w:val="20"/>
          <w:szCs w:val="20"/>
        </w:rPr>
        <w:t>Quchan</w:t>
      </w:r>
      <w:proofErr w:type="spellEnd"/>
      <w:r w:rsidRPr="00FD7043">
        <w:rPr>
          <w:rFonts w:asciiTheme="majorBidi" w:eastAsia="Calibri" w:hAnsiTheme="majorBidi" w:cstheme="majorBidi"/>
          <w:sz w:val="20"/>
          <w:szCs w:val="20"/>
        </w:rPr>
        <w:t>. About 26,500 square kilometers of this basin's area is located in the political area of Iran, and the rest in Turkmenistan (</w:t>
      </w:r>
      <w:r w:rsidR="00E94AB1" w:rsidRPr="00E94AB1">
        <w:rPr>
          <w:rFonts w:asciiTheme="majorBidi" w:eastAsia="Calibri" w:hAnsiTheme="majorBidi" w:cstheme="majorBidi"/>
          <w:b/>
          <w:bCs/>
          <w:sz w:val="20"/>
          <w:szCs w:val="20"/>
        </w:rPr>
        <w:t>Fig.</w:t>
      </w:r>
      <w:r w:rsidRPr="00E94AB1">
        <w:rPr>
          <w:rFonts w:asciiTheme="majorBidi" w:eastAsia="Calibri" w:hAnsiTheme="majorBidi" w:cstheme="majorBidi"/>
          <w:b/>
          <w:bCs/>
          <w:sz w:val="20"/>
          <w:szCs w:val="20"/>
        </w:rPr>
        <w:t xml:space="preserve"> 2</w:t>
      </w:r>
      <w:r w:rsidRPr="00FD7043">
        <w:rPr>
          <w:rFonts w:asciiTheme="majorBidi" w:eastAsia="Calibri" w:hAnsiTheme="majorBidi" w:cstheme="majorBidi"/>
          <w:sz w:val="20"/>
          <w:szCs w:val="20"/>
        </w:rPr>
        <w:t xml:space="preserve">). The Atrak basin is bounded by Turkmenistan in the north, </w:t>
      </w:r>
      <w:proofErr w:type="spellStart"/>
      <w:r w:rsidRPr="00FD7043">
        <w:rPr>
          <w:rFonts w:asciiTheme="majorBidi" w:eastAsia="Calibri" w:hAnsiTheme="majorBidi" w:cstheme="majorBidi"/>
          <w:sz w:val="20"/>
          <w:szCs w:val="20"/>
        </w:rPr>
        <w:t>Gorgan</w:t>
      </w:r>
      <w:proofErr w:type="spellEnd"/>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Kălshor</w:t>
      </w:r>
      <w:proofErr w:type="spellEnd"/>
      <w:r w:rsidRPr="00FD7043">
        <w:rPr>
          <w:rFonts w:asciiTheme="majorBidi" w:eastAsia="Calibri" w:hAnsiTheme="majorBidi" w:cstheme="majorBidi"/>
          <w:sz w:val="20"/>
          <w:szCs w:val="20"/>
        </w:rPr>
        <w:t xml:space="preserve"> basin in the south, the </w:t>
      </w:r>
      <w:proofErr w:type="spellStart"/>
      <w:r w:rsidRPr="00FD7043">
        <w:rPr>
          <w:rFonts w:asciiTheme="majorBidi" w:eastAsia="Calibri" w:hAnsiTheme="majorBidi" w:cstheme="majorBidi"/>
          <w:sz w:val="20"/>
          <w:szCs w:val="20"/>
        </w:rPr>
        <w:t>Qaraqum</w:t>
      </w:r>
      <w:proofErr w:type="spellEnd"/>
      <w:r w:rsidRPr="00FD7043">
        <w:rPr>
          <w:rFonts w:asciiTheme="majorBidi" w:eastAsia="Calibri" w:hAnsiTheme="majorBidi" w:cstheme="majorBidi"/>
          <w:sz w:val="20"/>
          <w:szCs w:val="20"/>
        </w:rPr>
        <w:t xml:space="preserve"> basin in the east, and the Caspian Sea in the west</w:t>
      </w:r>
      <w:r w:rsidR="00E4417C">
        <w:rPr>
          <w:rStyle w:val="FootnoteReference"/>
          <w:rFonts w:asciiTheme="majorBidi" w:eastAsia="Calibri" w:hAnsiTheme="majorBidi" w:cstheme="majorBidi"/>
          <w:sz w:val="20"/>
          <w:szCs w:val="20"/>
        </w:rPr>
        <w:footnoteReference w:id="16"/>
      </w:r>
      <w:r w:rsidRPr="00FD7043">
        <w:rPr>
          <w:rFonts w:asciiTheme="majorBidi" w:eastAsia="Calibri" w:hAnsiTheme="majorBidi" w:cstheme="majorBidi"/>
          <w:sz w:val="20"/>
          <w:szCs w:val="20"/>
        </w:rPr>
        <w:t xml:space="preserve">. This basin consists of two parts; plains and mountains. Its climate is barren or continental. Rainfall is less than 200 mm in the plains and up to 500 mm in the highlands. The maximum altitude of this basin at the site of </w:t>
      </w:r>
      <w:proofErr w:type="spellStart"/>
      <w:r w:rsidRPr="00FD7043">
        <w:rPr>
          <w:rFonts w:asciiTheme="majorBidi" w:eastAsia="Calibri" w:hAnsiTheme="majorBidi" w:cstheme="majorBidi"/>
          <w:sz w:val="20"/>
          <w:szCs w:val="20"/>
        </w:rPr>
        <w:t>Tabărak</w:t>
      </w:r>
      <w:proofErr w:type="spellEnd"/>
      <w:r w:rsidRPr="00FD7043">
        <w:rPr>
          <w:rFonts w:asciiTheme="majorBidi" w:eastAsia="Calibri" w:hAnsiTheme="majorBidi" w:cstheme="majorBidi"/>
          <w:sz w:val="20"/>
          <w:szCs w:val="20"/>
        </w:rPr>
        <w:t xml:space="preserve"> River is about 2903 meters, and a minimum of -22 meters above sea level is estimated</w:t>
      </w:r>
      <w:r w:rsidR="009538CD">
        <w:rPr>
          <w:rStyle w:val="FootnoteReference"/>
          <w:rFonts w:asciiTheme="majorBidi" w:eastAsia="Calibri" w:hAnsiTheme="majorBidi" w:cstheme="majorBidi"/>
          <w:sz w:val="20"/>
          <w:szCs w:val="20"/>
        </w:rPr>
        <w:footnoteReference w:id="17"/>
      </w:r>
      <w:r w:rsidRPr="00FD7043">
        <w:rPr>
          <w:rFonts w:asciiTheme="majorBidi" w:eastAsia="Calibri" w:hAnsiTheme="majorBidi" w:cstheme="majorBidi"/>
          <w:sz w:val="20"/>
          <w:szCs w:val="20"/>
        </w:rPr>
        <w:t xml:space="preserve">. The main waterway of the basin can be divided into three parts: upper, middle, and lower (border) Atrak. After crossing the plains of </w:t>
      </w:r>
      <w:proofErr w:type="spellStart"/>
      <w:r w:rsidRPr="00FD7043">
        <w:rPr>
          <w:rFonts w:asciiTheme="majorBidi" w:eastAsia="Calibri" w:hAnsiTheme="majorBidi" w:cstheme="majorBidi"/>
          <w:sz w:val="20"/>
          <w:szCs w:val="20"/>
        </w:rPr>
        <w:t>Quchan</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Shirvan</w:t>
      </w:r>
      <w:proofErr w:type="spellEnd"/>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Bojnourd</w:t>
      </w:r>
      <w:proofErr w:type="spellEnd"/>
      <w:r w:rsidRPr="00FD7043">
        <w:rPr>
          <w:rFonts w:asciiTheme="majorBidi" w:eastAsia="Calibri" w:hAnsiTheme="majorBidi" w:cstheme="majorBidi"/>
          <w:sz w:val="20"/>
          <w:szCs w:val="20"/>
        </w:rPr>
        <w:t xml:space="preserve"> (Upper Atrak), This River continued its route in </w:t>
      </w:r>
      <w:proofErr w:type="spellStart"/>
      <w:r w:rsidRPr="00FD7043">
        <w:rPr>
          <w:rFonts w:asciiTheme="majorBidi" w:eastAsia="Calibri" w:hAnsiTheme="majorBidi" w:cstheme="majorBidi"/>
          <w:sz w:val="20"/>
          <w:szCs w:val="20"/>
        </w:rPr>
        <w:t>Măneh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Ghori</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Meidan</w:t>
      </w:r>
      <w:proofErr w:type="spellEnd"/>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Marăveh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Tappeh</w:t>
      </w:r>
      <w:proofErr w:type="spellEnd"/>
      <w:r w:rsidRPr="00FD7043">
        <w:rPr>
          <w:rFonts w:asciiTheme="majorBidi" w:eastAsia="Calibri" w:hAnsiTheme="majorBidi" w:cstheme="majorBidi"/>
          <w:sz w:val="20"/>
          <w:szCs w:val="20"/>
        </w:rPr>
        <w:t xml:space="preserve">, then to the border of Iran and Turkmenistan (Middle Atrak). After connecting to the </w:t>
      </w:r>
      <w:proofErr w:type="spellStart"/>
      <w:r w:rsidRPr="00FD7043">
        <w:rPr>
          <w:rFonts w:asciiTheme="majorBidi" w:eastAsia="Calibri" w:hAnsiTheme="majorBidi" w:cstheme="majorBidi"/>
          <w:sz w:val="20"/>
          <w:szCs w:val="20"/>
        </w:rPr>
        <w:t>Sumbar</w:t>
      </w:r>
      <w:proofErr w:type="spellEnd"/>
      <w:r w:rsidRPr="00FD7043">
        <w:rPr>
          <w:rFonts w:asciiTheme="majorBidi" w:eastAsia="Calibri" w:hAnsiTheme="majorBidi" w:cstheme="majorBidi"/>
          <w:sz w:val="20"/>
          <w:szCs w:val="20"/>
        </w:rPr>
        <w:t xml:space="preserve"> branch at the Chat site and forming the Border Atrak (Lower Atrak), it finally flows into the Caspian Sea. The study area includes the middle part of the Atrak River with a length of approximately 150 km (the boundary between Rezaabad </w:t>
      </w:r>
      <w:proofErr w:type="spellStart"/>
      <w:r w:rsidRPr="00FD7043">
        <w:rPr>
          <w:rFonts w:asciiTheme="majorBidi" w:eastAsia="Calibri" w:hAnsiTheme="majorBidi" w:cstheme="majorBidi"/>
          <w:sz w:val="20"/>
          <w:szCs w:val="20"/>
        </w:rPr>
        <w:t>Gharbi</w:t>
      </w:r>
      <w:proofErr w:type="spellEnd"/>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Sisab</w:t>
      </w:r>
      <w:proofErr w:type="spellEnd"/>
      <w:r w:rsidRPr="00FD7043">
        <w:rPr>
          <w:rFonts w:asciiTheme="majorBidi" w:eastAsia="Calibri" w:hAnsiTheme="majorBidi" w:cstheme="majorBidi"/>
          <w:sz w:val="20"/>
          <w:szCs w:val="20"/>
        </w:rPr>
        <w:t xml:space="preserve"> villages on the border of </w:t>
      </w:r>
      <w:proofErr w:type="spellStart"/>
      <w:r w:rsidRPr="00FD7043">
        <w:rPr>
          <w:rFonts w:asciiTheme="majorBidi" w:eastAsia="Calibri" w:hAnsiTheme="majorBidi" w:cstheme="majorBidi"/>
          <w:sz w:val="20"/>
          <w:szCs w:val="20"/>
        </w:rPr>
        <w:t>Shirvan</w:t>
      </w:r>
      <w:proofErr w:type="spellEnd"/>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Bojnourd</w:t>
      </w:r>
      <w:proofErr w:type="spellEnd"/>
      <w:r w:rsidRPr="00FD7043">
        <w:rPr>
          <w:rFonts w:asciiTheme="majorBidi" w:eastAsia="Calibri" w:hAnsiTheme="majorBidi" w:cstheme="majorBidi"/>
          <w:sz w:val="20"/>
          <w:szCs w:val="20"/>
        </w:rPr>
        <w:t xml:space="preserve"> cities to </w:t>
      </w:r>
      <w:proofErr w:type="spellStart"/>
      <w:r w:rsidRPr="00FD7043">
        <w:rPr>
          <w:rFonts w:asciiTheme="majorBidi" w:eastAsia="Calibri" w:hAnsiTheme="majorBidi" w:cstheme="majorBidi"/>
          <w:sz w:val="20"/>
          <w:szCs w:val="20"/>
        </w:rPr>
        <w:t>Ghazan</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Ghayeh</w:t>
      </w:r>
      <w:proofErr w:type="spellEnd"/>
      <w:r w:rsidRPr="00FD7043">
        <w:rPr>
          <w:rFonts w:asciiTheme="majorBidi" w:eastAsia="Calibri" w:hAnsiTheme="majorBidi" w:cstheme="majorBidi"/>
          <w:sz w:val="20"/>
          <w:szCs w:val="20"/>
        </w:rPr>
        <w:t xml:space="preserve"> village on the border of Mane and </w:t>
      </w:r>
      <w:proofErr w:type="spellStart"/>
      <w:r w:rsidRPr="00FD7043">
        <w:rPr>
          <w:rFonts w:asciiTheme="majorBidi" w:eastAsia="Calibri" w:hAnsiTheme="majorBidi" w:cstheme="majorBidi"/>
          <w:sz w:val="20"/>
          <w:szCs w:val="20"/>
        </w:rPr>
        <w:t>Solmaghan</w:t>
      </w:r>
      <w:proofErr w:type="spellEnd"/>
      <w:r w:rsidRPr="00FD7043">
        <w:rPr>
          <w:rFonts w:asciiTheme="majorBidi" w:eastAsia="Calibri" w:hAnsiTheme="majorBidi" w:cstheme="majorBidi"/>
          <w:i/>
          <w:iCs/>
          <w:sz w:val="20"/>
          <w:szCs w:val="20"/>
        </w:rPr>
        <w:t xml:space="preserve"> </w:t>
      </w:r>
      <w:r w:rsidRPr="00FD7043">
        <w:rPr>
          <w:rFonts w:asciiTheme="majorBidi" w:eastAsia="Calibri" w:hAnsiTheme="majorBidi" w:cstheme="majorBidi"/>
          <w:sz w:val="20"/>
          <w:szCs w:val="20"/>
        </w:rPr>
        <w:t xml:space="preserve">cities with </w:t>
      </w:r>
      <w:proofErr w:type="spellStart"/>
      <w:r w:rsidRPr="00FD7043">
        <w:rPr>
          <w:rFonts w:asciiTheme="majorBidi" w:eastAsia="Calibri" w:hAnsiTheme="majorBidi" w:cstheme="majorBidi"/>
          <w:sz w:val="20"/>
          <w:szCs w:val="20"/>
        </w:rPr>
        <w:t>Maraveh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Tappeh</w:t>
      </w:r>
      <w:proofErr w:type="spellEnd"/>
      <w:r w:rsidRPr="00FD7043">
        <w:rPr>
          <w:rFonts w:asciiTheme="majorBidi" w:eastAsia="Calibri" w:hAnsiTheme="majorBidi" w:cstheme="majorBidi"/>
          <w:sz w:val="20"/>
          <w:szCs w:val="20"/>
        </w:rPr>
        <w:t>)</w:t>
      </w:r>
      <w:r w:rsidR="00007848">
        <w:rPr>
          <w:rStyle w:val="FootnoteReference"/>
          <w:rFonts w:asciiTheme="majorBidi" w:eastAsia="Calibri" w:hAnsiTheme="majorBidi" w:cstheme="majorBidi"/>
          <w:sz w:val="20"/>
          <w:szCs w:val="20"/>
        </w:rPr>
        <w:footnoteReference w:id="18"/>
      </w:r>
      <w:r w:rsidRPr="00FD7043">
        <w:rPr>
          <w:rFonts w:asciiTheme="majorBidi" w:eastAsia="Calibri" w:hAnsiTheme="majorBidi" w:cstheme="majorBidi"/>
          <w:sz w:val="20"/>
          <w:szCs w:val="20"/>
        </w:rPr>
        <w:t xml:space="preserve">. </w:t>
      </w:r>
    </w:p>
    <w:p w14:paraId="433162A4" w14:textId="77777777" w:rsidR="003B7EE5" w:rsidRPr="00FD7043" w:rsidRDefault="003B7EE5" w:rsidP="002A5E3A">
      <w:pPr>
        <w:spacing w:after="240" w:line="360" w:lineRule="auto"/>
        <w:jc w:val="both"/>
        <w:rPr>
          <w:rFonts w:asciiTheme="majorBidi" w:eastAsia="Calibri" w:hAnsiTheme="majorBidi" w:cstheme="majorBidi"/>
          <w:sz w:val="20"/>
          <w:szCs w:val="20"/>
          <w:rtl/>
        </w:rPr>
      </w:pPr>
      <w:r w:rsidRPr="00FD7043">
        <w:rPr>
          <w:rFonts w:asciiTheme="majorBidi" w:eastAsia="Calibri" w:hAnsiTheme="majorBidi" w:cstheme="majorBidi"/>
          <w:sz w:val="20"/>
          <w:szCs w:val="20"/>
        </w:rPr>
        <w:t xml:space="preserve">The Middle Atrak Basin is geographically located between the </w:t>
      </w:r>
      <w:proofErr w:type="spellStart"/>
      <w:r w:rsidRPr="00FD7043">
        <w:rPr>
          <w:rFonts w:asciiTheme="majorBidi" w:eastAsia="Calibri" w:hAnsiTheme="majorBidi" w:cstheme="majorBidi"/>
          <w:sz w:val="20"/>
          <w:szCs w:val="20"/>
        </w:rPr>
        <w:t>Hyrkani</w:t>
      </w:r>
      <w:proofErr w:type="spellEnd"/>
      <w:r w:rsidRPr="00FD7043">
        <w:rPr>
          <w:rFonts w:asciiTheme="majorBidi" w:eastAsia="Calibri" w:hAnsiTheme="majorBidi" w:cstheme="majorBidi"/>
          <w:sz w:val="20"/>
          <w:szCs w:val="20"/>
        </w:rPr>
        <w:t xml:space="preserve"> Plain in the west and the land of Khorasan in the east. The high mountains of Alborz in the west separate it from </w:t>
      </w:r>
      <w:proofErr w:type="spellStart"/>
      <w:r w:rsidRPr="00FD7043">
        <w:rPr>
          <w:rFonts w:asciiTheme="majorBidi" w:eastAsia="Calibri" w:hAnsiTheme="majorBidi" w:cstheme="majorBidi"/>
          <w:sz w:val="20"/>
          <w:szCs w:val="20"/>
        </w:rPr>
        <w:t>Hyrkani</w:t>
      </w:r>
      <w:proofErr w:type="spellEnd"/>
      <w:r w:rsidRPr="00FD7043">
        <w:rPr>
          <w:rFonts w:asciiTheme="majorBidi" w:eastAsia="Calibri" w:hAnsiTheme="majorBidi" w:cstheme="majorBidi"/>
          <w:sz w:val="20"/>
          <w:szCs w:val="20"/>
        </w:rPr>
        <w:t xml:space="preserve">, and the mountains of </w:t>
      </w:r>
      <w:proofErr w:type="spellStart"/>
      <w:r w:rsidRPr="00FD7043">
        <w:rPr>
          <w:rFonts w:asciiTheme="majorBidi" w:eastAsia="Calibri" w:hAnsiTheme="majorBidi" w:cstheme="majorBidi"/>
          <w:sz w:val="20"/>
          <w:szCs w:val="20"/>
        </w:rPr>
        <w:t>Kopeh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Dagh</w:t>
      </w:r>
      <w:proofErr w:type="spellEnd"/>
      <w:r w:rsidRPr="00FD7043">
        <w:rPr>
          <w:rFonts w:asciiTheme="majorBidi" w:eastAsia="Calibri" w:hAnsiTheme="majorBidi" w:cstheme="majorBidi"/>
          <w:sz w:val="20"/>
          <w:szCs w:val="20"/>
        </w:rPr>
        <w:t xml:space="preserve"> in the north separate it from the </w:t>
      </w:r>
      <w:proofErr w:type="spellStart"/>
      <w:r w:rsidRPr="00FD7043">
        <w:rPr>
          <w:rFonts w:asciiTheme="majorBidi" w:eastAsia="Calibri" w:hAnsiTheme="majorBidi" w:cstheme="majorBidi"/>
          <w:sz w:val="20"/>
          <w:szCs w:val="20"/>
        </w:rPr>
        <w:t>Qarehqom</w:t>
      </w:r>
      <w:proofErr w:type="spellEnd"/>
      <w:r w:rsidRPr="00FD7043">
        <w:rPr>
          <w:rFonts w:asciiTheme="majorBidi" w:eastAsia="Calibri" w:hAnsiTheme="majorBidi" w:cstheme="majorBidi"/>
          <w:sz w:val="20"/>
          <w:szCs w:val="20"/>
        </w:rPr>
        <w:t xml:space="preserve"> desert. With the </w:t>
      </w:r>
      <w:proofErr w:type="spellStart"/>
      <w:r w:rsidRPr="00FD7043">
        <w:rPr>
          <w:rFonts w:asciiTheme="majorBidi" w:eastAsia="Calibri" w:hAnsiTheme="majorBidi" w:cstheme="majorBidi"/>
          <w:sz w:val="20"/>
          <w:szCs w:val="20"/>
        </w:rPr>
        <w:t>Aladagh-Binalood</w:t>
      </w:r>
      <w:proofErr w:type="spellEnd"/>
      <w:r w:rsidRPr="00FD7043">
        <w:rPr>
          <w:rFonts w:asciiTheme="majorBidi" w:eastAsia="Calibri" w:hAnsiTheme="majorBidi" w:cstheme="majorBidi"/>
          <w:sz w:val="20"/>
          <w:szCs w:val="20"/>
        </w:rPr>
        <w:t xml:space="preserve"> Mountains in the south, the Middle Atrak Basin is safe from the central desert of Iran. The not-so-high altitude set separates this basin from the upper Atrak valley, and such a situation has made the central Atrak basin a relatively independent and closed basin. This feature has a significant impact on the climate of this region, so its climate is something between the humid climate of </w:t>
      </w:r>
      <w:proofErr w:type="spellStart"/>
      <w:r w:rsidRPr="00FD7043">
        <w:rPr>
          <w:rFonts w:asciiTheme="majorBidi" w:eastAsia="Calibri" w:hAnsiTheme="majorBidi" w:cstheme="majorBidi"/>
          <w:sz w:val="20"/>
          <w:szCs w:val="20"/>
        </w:rPr>
        <w:t>Hyrkani</w:t>
      </w:r>
      <w:proofErr w:type="spellEnd"/>
      <w:r w:rsidRPr="00FD7043">
        <w:rPr>
          <w:rFonts w:asciiTheme="majorBidi" w:eastAsia="Calibri" w:hAnsiTheme="majorBidi" w:cstheme="majorBidi"/>
          <w:sz w:val="20"/>
          <w:szCs w:val="20"/>
        </w:rPr>
        <w:t xml:space="preserve"> and the cold and dryness of Khorasan. The western parts of this basin, especially in the </w:t>
      </w:r>
      <w:proofErr w:type="spellStart"/>
      <w:r w:rsidRPr="00FD7043">
        <w:rPr>
          <w:rFonts w:asciiTheme="majorBidi" w:eastAsia="Calibri" w:hAnsiTheme="majorBidi" w:cstheme="majorBidi"/>
          <w:sz w:val="20"/>
          <w:szCs w:val="20"/>
        </w:rPr>
        <w:t>Solmaghan's</w:t>
      </w:r>
      <w:proofErr w:type="spellEnd"/>
      <w:r w:rsidRPr="00FD7043">
        <w:rPr>
          <w:rFonts w:asciiTheme="majorBidi" w:eastAsia="Calibri" w:hAnsiTheme="majorBidi" w:cstheme="majorBidi"/>
          <w:sz w:val="20"/>
          <w:szCs w:val="20"/>
        </w:rPr>
        <w:t xml:space="preserve"> plain, sometimes find a climate similar to the Gorgan plain, such as in summer. Especially since the </w:t>
      </w:r>
      <w:proofErr w:type="spellStart"/>
      <w:r w:rsidRPr="00FD7043">
        <w:rPr>
          <w:rFonts w:asciiTheme="majorBidi" w:eastAsia="Calibri" w:hAnsiTheme="majorBidi" w:cstheme="majorBidi"/>
          <w:sz w:val="20"/>
          <w:szCs w:val="20"/>
        </w:rPr>
        <w:t>Aladagh</w:t>
      </w:r>
      <w:proofErr w:type="spellEnd"/>
      <w:r w:rsidRPr="00FD7043">
        <w:rPr>
          <w:rFonts w:asciiTheme="majorBidi" w:eastAsia="Calibri" w:hAnsiTheme="majorBidi" w:cstheme="majorBidi"/>
          <w:sz w:val="20"/>
          <w:szCs w:val="20"/>
        </w:rPr>
        <w:t xml:space="preserve"> Mountains, overlooking the </w:t>
      </w:r>
      <w:proofErr w:type="spellStart"/>
      <w:r w:rsidRPr="00FD7043">
        <w:rPr>
          <w:rFonts w:asciiTheme="majorBidi" w:eastAsia="Calibri" w:hAnsiTheme="majorBidi" w:cstheme="majorBidi"/>
          <w:sz w:val="20"/>
          <w:szCs w:val="20"/>
        </w:rPr>
        <w:t>Solmaghan</w:t>
      </w:r>
      <w:proofErr w:type="spellEnd"/>
      <w:r w:rsidRPr="00FD7043">
        <w:rPr>
          <w:rFonts w:asciiTheme="majorBidi" w:eastAsia="Calibri" w:hAnsiTheme="majorBidi" w:cstheme="majorBidi"/>
          <w:sz w:val="20"/>
          <w:szCs w:val="20"/>
        </w:rPr>
        <w:t xml:space="preserve"> Plain, have a relatively dense forest cover. However, in higher latitudes (northwest of the central Atrak Basin), due to the Turkmen </w:t>
      </w:r>
      <w:proofErr w:type="spellStart"/>
      <w:r w:rsidRPr="00FD7043">
        <w:rPr>
          <w:rFonts w:asciiTheme="majorBidi" w:eastAsia="Calibri" w:hAnsiTheme="majorBidi" w:cstheme="majorBidi"/>
          <w:sz w:val="20"/>
          <w:szCs w:val="20"/>
        </w:rPr>
        <w:t>Sahra</w:t>
      </w:r>
      <w:proofErr w:type="spellEnd"/>
      <w:r w:rsidRPr="00FD7043">
        <w:rPr>
          <w:rFonts w:asciiTheme="majorBidi" w:eastAsia="Calibri" w:hAnsiTheme="majorBidi" w:cstheme="majorBidi"/>
          <w:sz w:val="20"/>
          <w:szCs w:val="20"/>
        </w:rPr>
        <w:t xml:space="preserve"> lowlands impact in the west on the one hand and the soil of the region on the other, this part is warmer and very poor in terms of vegetation and water resources. </w:t>
      </w:r>
    </w:p>
    <w:p w14:paraId="58A1F61C" w14:textId="77777777" w:rsidR="003B7EE5" w:rsidRPr="00FD7043" w:rsidRDefault="003B7EE5" w:rsidP="002A5E3A">
      <w:pPr>
        <w:spacing w:after="240" w:line="360" w:lineRule="auto"/>
        <w:jc w:val="center"/>
        <w:rPr>
          <w:rFonts w:asciiTheme="majorBidi" w:hAnsiTheme="majorBidi" w:cstheme="majorBidi"/>
          <w:sz w:val="20"/>
          <w:szCs w:val="20"/>
          <w:highlight w:val="lightGray"/>
          <w:rtl/>
        </w:rPr>
      </w:pPr>
      <w:r w:rsidRPr="00FD7043">
        <w:rPr>
          <w:rFonts w:asciiTheme="majorBidi" w:hAnsiTheme="majorBidi" w:cstheme="majorBidi"/>
          <w:noProof/>
          <w:sz w:val="20"/>
          <w:szCs w:val="20"/>
          <w:highlight w:val="lightGray"/>
          <w:rtl/>
        </w:rPr>
        <w:lastRenderedPageBreak/>
        <w:drawing>
          <wp:inline distT="0" distB="0" distL="0" distR="0" wp14:anchorId="62C655E0" wp14:editId="6DD94C83">
            <wp:extent cx="5098211" cy="3939527"/>
            <wp:effectExtent l="19050" t="19050" r="26670" b="23495"/>
            <wp:docPr id="2" name="Picture 2" descr="D:\send Article\atrak\central place\atrra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nd Article\atrak\central place\atrrak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6676" cy="3946068"/>
                    </a:xfrm>
                    <a:prstGeom prst="rect">
                      <a:avLst/>
                    </a:prstGeom>
                    <a:noFill/>
                    <a:ln>
                      <a:solidFill>
                        <a:sysClr val="windowText" lastClr="000000"/>
                      </a:solidFill>
                    </a:ln>
                  </pic:spPr>
                </pic:pic>
              </a:graphicData>
            </a:graphic>
          </wp:inline>
        </w:drawing>
      </w:r>
    </w:p>
    <w:p w14:paraId="586B636B" w14:textId="6479E1CB" w:rsidR="003B7EE5" w:rsidRPr="00FD7043" w:rsidRDefault="00E94AB1" w:rsidP="002A5E3A">
      <w:pPr>
        <w:pStyle w:val="Caption"/>
        <w:spacing w:after="240" w:line="360" w:lineRule="auto"/>
        <w:jc w:val="center"/>
        <w:rPr>
          <w:rFonts w:asciiTheme="majorBidi" w:hAnsiTheme="majorBidi" w:cstheme="majorBidi"/>
          <w:i w:val="0"/>
          <w:iCs w:val="0"/>
          <w:color w:val="auto"/>
          <w:sz w:val="20"/>
          <w:szCs w:val="20"/>
        </w:rPr>
      </w:pPr>
      <w:r w:rsidRPr="00E94AB1">
        <w:rPr>
          <w:rFonts w:asciiTheme="majorBidi" w:hAnsiTheme="majorBidi" w:cstheme="majorBidi"/>
          <w:b/>
          <w:bCs/>
          <w:i w:val="0"/>
          <w:iCs w:val="0"/>
          <w:color w:val="auto"/>
          <w:sz w:val="20"/>
          <w:szCs w:val="20"/>
        </w:rPr>
        <w:t>Fig.</w:t>
      </w:r>
      <w:r w:rsidR="003B7EE5" w:rsidRPr="00E94AB1">
        <w:rPr>
          <w:rFonts w:asciiTheme="majorBidi" w:hAnsiTheme="majorBidi" w:cstheme="majorBidi"/>
          <w:b/>
          <w:bCs/>
          <w:i w:val="0"/>
          <w:iCs w:val="0"/>
          <w:color w:val="auto"/>
          <w:sz w:val="20"/>
          <w:szCs w:val="20"/>
        </w:rPr>
        <w:t xml:space="preserve"> 2</w:t>
      </w:r>
      <w:r w:rsidR="003B7EE5" w:rsidRPr="00E94AB1">
        <w:rPr>
          <w:rFonts w:asciiTheme="majorBidi" w:hAnsiTheme="majorBidi" w:cstheme="majorBidi"/>
          <w:b/>
          <w:bCs/>
          <w:i w:val="0"/>
          <w:iCs w:val="0"/>
          <w:noProof/>
          <w:color w:val="auto"/>
          <w:sz w:val="20"/>
          <w:szCs w:val="20"/>
        </w:rPr>
        <w:t>.</w:t>
      </w:r>
      <w:r w:rsidR="003B7EE5" w:rsidRPr="00FD7043">
        <w:rPr>
          <w:rFonts w:asciiTheme="majorBidi" w:hAnsiTheme="majorBidi" w:cstheme="majorBidi"/>
          <w:i w:val="0"/>
          <w:iCs w:val="0"/>
          <w:color w:val="auto"/>
          <w:sz w:val="20"/>
          <w:szCs w:val="20"/>
        </w:rPr>
        <w:t xml:space="preserve"> Upper and middle Atrak river basin</w:t>
      </w:r>
    </w:p>
    <w:p w14:paraId="4E7799DA" w14:textId="00352B14" w:rsidR="003B7EE5" w:rsidRPr="00FD7043" w:rsidRDefault="00F55268" w:rsidP="002A5E3A">
      <w:pPr>
        <w:spacing w:after="240" w:line="360" w:lineRule="auto"/>
        <w:jc w:val="both"/>
        <w:rPr>
          <w:rFonts w:asciiTheme="majorBidi" w:eastAsia="Calibri" w:hAnsiTheme="majorBidi" w:cstheme="majorBidi"/>
          <w:b/>
          <w:bCs/>
          <w:sz w:val="20"/>
          <w:szCs w:val="20"/>
        </w:rPr>
      </w:pPr>
      <w:r w:rsidRPr="00FD7043">
        <w:rPr>
          <w:rFonts w:asciiTheme="majorBidi" w:eastAsia="Calibri" w:hAnsiTheme="majorBidi" w:cstheme="majorBidi"/>
          <w:b/>
          <w:bCs/>
          <w:sz w:val="20"/>
          <w:szCs w:val="20"/>
        </w:rPr>
        <w:t xml:space="preserve"> </w:t>
      </w:r>
      <w:r w:rsidR="003B7EE5" w:rsidRPr="00FD7043">
        <w:rPr>
          <w:rFonts w:asciiTheme="majorBidi" w:eastAsia="Calibri" w:hAnsiTheme="majorBidi" w:cstheme="majorBidi"/>
          <w:b/>
          <w:bCs/>
          <w:sz w:val="20"/>
          <w:szCs w:val="20"/>
        </w:rPr>
        <w:t>Research Background of Archaeological Researches in the Middle Atrak Basin</w:t>
      </w:r>
    </w:p>
    <w:p w14:paraId="5D5613D0" w14:textId="5291D04A" w:rsidR="003B7EE5" w:rsidRPr="00FD7043" w:rsidRDefault="003B7EE5" w:rsidP="001226DF">
      <w:pPr>
        <w:spacing w:after="240" w:line="360" w:lineRule="auto"/>
        <w:jc w:val="both"/>
        <w:rPr>
          <w:rFonts w:asciiTheme="majorBidi" w:eastAsia="Calibri" w:hAnsiTheme="majorBidi" w:cstheme="majorBidi"/>
          <w:sz w:val="20"/>
          <w:szCs w:val="20"/>
        </w:rPr>
      </w:pPr>
      <w:r w:rsidRPr="00FD7043">
        <w:rPr>
          <w:rFonts w:asciiTheme="majorBidi" w:eastAsia="Calibri" w:hAnsiTheme="majorBidi" w:cstheme="majorBidi"/>
          <w:sz w:val="20"/>
          <w:szCs w:val="20"/>
        </w:rPr>
        <w:t xml:space="preserve">The first archeological activity in the area of the Middle Atrak was the studies and activities of </w:t>
      </w:r>
      <w:proofErr w:type="spellStart"/>
      <w:r w:rsidRPr="00FD7043">
        <w:rPr>
          <w:rFonts w:asciiTheme="majorBidi" w:eastAsia="Calibri" w:hAnsiTheme="majorBidi" w:cstheme="majorBidi"/>
          <w:sz w:val="20"/>
          <w:szCs w:val="20"/>
        </w:rPr>
        <w:t>Faegh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Tohidi</w:t>
      </w:r>
      <w:proofErr w:type="spellEnd"/>
      <w:r w:rsidRPr="00FD7043">
        <w:rPr>
          <w:rFonts w:asciiTheme="majorBidi" w:eastAsia="Calibri" w:hAnsiTheme="majorBidi" w:cstheme="majorBidi"/>
          <w:sz w:val="20"/>
          <w:szCs w:val="20"/>
        </w:rPr>
        <w:t xml:space="preserve">, which led to the arena determination of some sites. However, the first scientific excavation in this basin was carried out on the Tape </w:t>
      </w:r>
      <w:proofErr w:type="spellStart"/>
      <w:r w:rsidRPr="00FD7043">
        <w:rPr>
          <w:rFonts w:asciiTheme="majorBidi" w:eastAsia="Calibri" w:hAnsiTheme="majorBidi" w:cstheme="majorBidi"/>
          <w:sz w:val="20"/>
          <w:szCs w:val="20"/>
        </w:rPr>
        <w:t>Qaleh</w:t>
      </w:r>
      <w:proofErr w:type="spellEnd"/>
      <w:r w:rsidRPr="00FD7043">
        <w:rPr>
          <w:rFonts w:asciiTheme="majorBidi" w:eastAsia="Calibri" w:hAnsiTheme="majorBidi" w:cstheme="majorBidi"/>
          <w:sz w:val="20"/>
          <w:szCs w:val="20"/>
        </w:rPr>
        <w:t xml:space="preserve"> Khan, which showed an extended sequence from the Neolithic to the contemporary period</w:t>
      </w:r>
      <w:r w:rsidR="00D435F8">
        <w:rPr>
          <w:rStyle w:val="FootnoteReference"/>
          <w:rFonts w:asciiTheme="majorBidi" w:eastAsia="Calibri" w:hAnsiTheme="majorBidi" w:cstheme="majorBidi"/>
          <w:sz w:val="20"/>
          <w:szCs w:val="20"/>
        </w:rPr>
        <w:footnoteReference w:id="19"/>
      </w:r>
      <w:r w:rsidRPr="00FD7043">
        <w:rPr>
          <w:rFonts w:asciiTheme="majorBidi" w:eastAsia="Calibri" w:hAnsiTheme="majorBidi" w:cstheme="majorBidi"/>
          <w:sz w:val="20"/>
          <w:szCs w:val="20"/>
        </w:rPr>
        <w:t xml:space="preserve">. Exploration reports on the Tape </w:t>
      </w:r>
      <w:proofErr w:type="spellStart"/>
      <w:r w:rsidRPr="00FD7043">
        <w:rPr>
          <w:rFonts w:asciiTheme="majorBidi" w:eastAsia="Calibri" w:hAnsiTheme="majorBidi" w:cstheme="majorBidi"/>
          <w:sz w:val="20"/>
          <w:szCs w:val="20"/>
        </w:rPr>
        <w:t>Ashkhaneh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Bimarestan</w:t>
      </w:r>
      <w:proofErr w:type="spellEnd"/>
      <w:r w:rsidR="00A37ED6">
        <w:rPr>
          <w:rStyle w:val="FootnoteReference"/>
          <w:rFonts w:asciiTheme="majorBidi" w:eastAsia="Calibri" w:hAnsiTheme="majorBidi" w:cstheme="majorBidi"/>
          <w:sz w:val="20"/>
          <w:szCs w:val="20"/>
        </w:rPr>
        <w:footnoteReference w:id="20"/>
      </w:r>
      <w:r w:rsidRPr="00FD7043">
        <w:rPr>
          <w:rFonts w:asciiTheme="majorBidi" w:eastAsia="Calibri" w:hAnsiTheme="majorBidi" w:cstheme="majorBidi"/>
          <w:sz w:val="20"/>
          <w:szCs w:val="20"/>
        </w:rPr>
        <w:t xml:space="preserve">, Tape </w:t>
      </w:r>
      <w:proofErr w:type="spellStart"/>
      <w:r w:rsidRPr="00FD7043">
        <w:rPr>
          <w:rFonts w:asciiTheme="majorBidi" w:eastAsia="Calibri" w:hAnsiTheme="majorBidi" w:cstheme="majorBidi"/>
          <w:sz w:val="20"/>
          <w:szCs w:val="20"/>
        </w:rPr>
        <w:t>Ashkhaneh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Rivi</w:t>
      </w:r>
      <w:proofErr w:type="spellEnd"/>
      <w:r w:rsidR="00A37ED6">
        <w:rPr>
          <w:rStyle w:val="FootnoteReference"/>
          <w:rFonts w:asciiTheme="majorBidi" w:eastAsia="Calibri" w:hAnsiTheme="majorBidi" w:cstheme="majorBidi"/>
          <w:sz w:val="20"/>
          <w:szCs w:val="20"/>
        </w:rPr>
        <w:footnoteReference w:id="21"/>
      </w:r>
      <w:r w:rsidRPr="00FD7043">
        <w:rPr>
          <w:rFonts w:asciiTheme="majorBidi" w:eastAsia="Calibri" w:hAnsiTheme="majorBidi" w:cstheme="majorBidi"/>
          <w:sz w:val="20"/>
          <w:szCs w:val="20"/>
        </w:rPr>
        <w:t xml:space="preserve">, Tape </w:t>
      </w:r>
      <w:proofErr w:type="spellStart"/>
      <w:r w:rsidRPr="00FD7043">
        <w:rPr>
          <w:rFonts w:asciiTheme="majorBidi" w:eastAsia="Calibri" w:hAnsiTheme="majorBidi" w:cstheme="majorBidi"/>
          <w:sz w:val="20"/>
          <w:szCs w:val="20"/>
        </w:rPr>
        <w:t>Eshgh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Bojnourd</w:t>
      </w:r>
      <w:proofErr w:type="spellEnd"/>
      <w:r w:rsidR="00A37ED6">
        <w:rPr>
          <w:rStyle w:val="FootnoteReference"/>
          <w:rFonts w:asciiTheme="majorBidi" w:eastAsia="Calibri" w:hAnsiTheme="majorBidi" w:cstheme="majorBidi"/>
          <w:sz w:val="20"/>
          <w:szCs w:val="20"/>
        </w:rPr>
        <w:footnoteReference w:id="22"/>
      </w:r>
      <w:r w:rsidRPr="00FD7043">
        <w:rPr>
          <w:rFonts w:asciiTheme="majorBidi" w:eastAsia="Calibri" w:hAnsiTheme="majorBidi" w:cstheme="majorBidi"/>
          <w:sz w:val="20"/>
          <w:szCs w:val="20"/>
        </w:rPr>
        <w:t xml:space="preserve">, Speculation to determine the area and boundaries of the tape </w:t>
      </w:r>
      <w:proofErr w:type="spellStart"/>
      <w:r w:rsidRPr="00FD7043">
        <w:rPr>
          <w:rFonts w:asciiTheme="majorBidi" w:eastAsia="Calibri" w:hAnsiTheme="majorBidi" w:cstheme="majorBidi"/>
          <w:sz w:val="20"/>
          <w:szCs w:val="20"/>
        </w:rPr>
        <w:t>Kalateh</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Mostofi</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Bojnourd</w:t>
      </w:r>
      <w:proofErr w:type="spellEnd"/>
      <w:r w:rsidR="007D4D8F">
        <w:rPr>
          <w:rStyle w:val="FootnoteReference"/>
          <w:rFonts w:asciiTheme="majorBidi" w:eastAsia="Calibri" w:hAnsiTheme="majorBidi" w:cstheme="majorBidi"/>
          <w:sz w:val="20"/>
          <w:szCs w:val="20"/>
        </w:rPr>
        <w:footnoteReference w:id="23"/>
      </w:r>
      <w:r w:rsidRPr="00FD7043">
        <w:rPr>
          <w:rFonts w:asciiTheme="majorBidi" w:eastAsia="Calibri" w:hAnsiTheme="majorBidi" w:cstheme="majorBidi"/>
          <w:sz w:val="20"/>
          <w:szCs w:val="20"/>
        </w:rPr>
        <w:t xml:space="preserve">, </w:t>
      </w:r>
      <w:r w:rsidRPr="00FD7043">
        <w:rPr>
          <w:rFonts w:asciiTheme="majorBidi" w:eastAsia="Calibri" w:hAnsiTheme="majorBidi" w:cstheme="majorBidi"/>
          <w:sz w:val="20"/>
          <w:szCs w:val="20"/>
        </w:rPr>
        <w:lastRenderedPageBreak/>
        <w:t xml:space="preserve">Tape </w:t>
      </w:r>
      <w:proofErr w:type="spellStart"/>
      <w:r w:rsidRPr="00FD7043">
        <w:rPr>
          <w:rFonts w:asciiTheme="majorBidi" w:eastAsia="Calibri" w:hAnsiTheme="majorBidi" w:cstheme="majorBidi"/>
          <w:sz w:val="20"/>
          <w:szCs w:val="20"/>
        </w:rPr>
        <w:t>Bruski</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Ashkhaneh</w:t>
      </w:r>
      <w:proofErr w:type="spellEnd"/>
      <w:r w:rsidR="007D4D8F">
        <w:rPr>
          <w:rStyle w:val="FootnoteReference"/>
          <w:rFonts w:asciiTheme="majorBidi" w:eastAsia="Calibri" w:hAnsiTheme="majorBidi" w:cstheme="majorBidi"/>
          <w:sz w:val="20"/>
          <w:szCs w:val="20"/>
        </w:rPr>
        <w:footnoteReference w:id="24"/>
      </w:r>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Kohnekand</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Bojnourd</w:t>
      </w:r>
      <w:proofErr w:type="spellEnd"/>
      <w:r w:rsidR="007D4D8F">
        <w:rPr>
          <w:rStyle w:val="FootnoteReference"/>
          <w:rFonts w:asciiTheme="majorBidi" w:eastAsia="Calibri" w:hAnsiTheme="majorBidi" w:cstheme="majorBidi"/>
          <w:sz w:val="20"/>
          <w:szCs w:val="20"/>
        </w:rPr>
        <w:footnoteReference w:id="25"/>
      </w:r>
      <w:r w:rsidRPr="00FD7043">
        <w:rPr>
          <w:rFonts w:asciiTheme="majorBidi" w:eastAsia="Calibri" w:hAnsiTheme="majorBidi" w:cstheme="majorBidi"/>
          <w:sz w:val="20"/>
          <w:szCs w:val="20"/>
        </w:rPr>
        <w:t xml:space="preserve"> have also been published in this basin. The studies of </w:t>
      </w:r>
      <w:proofErr w:type="spellStart"/>
      <w:r w:rsidRPr="00FD7043">
        <w:rPr>
          <w:rFonts w:asciiTheme="majorBidi" w:eastAsia="Calibri" w:hAnsiTheme="majorBidi" w:cstheme="majorBidi"/>
          <w:sz w:val="20"/>
          <w:szCs w:val="20"/>
        </w:rPr>
        <w:t>Shirvan</w:t>
      </w:r>
      <w:proofErr w:type="spellEnd"/>
      <w:r w:rsidR="007D4D8F">
        <w:rPr>
          <w:rStyle w:val="FootnoteReference"/>
          <w:rFonts w:asciiTheme="majorBidi" w:eastAsia="Calibri" w:hAnsiTheme="majorBidi" w:cstheme="majorBidi"/>
          <w:sz w:val="20"/>
          <w:szCs w:val="20"/>
        </w:rPr>
        <w:footnoteReference w:id="26"/>
      </w:r>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Bojnourd</w:t>
      </w:r>
      <w:proofErr w:type="spellEnd"/>
      <w:r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Raz</w:t>
      </w:r>
      <w:proofErr w:type="spellEnd"/>
      <w:r w:rsidRPr="00FD7043">
        <w:rPr>
          <w:rFonts w:asciiTheme="majorBidi" w:eastAsia="Calibri" w:hAnsiTheme="majorBidi" w:cstheme="majorBidi"/>
          <w:sz w:val="20"/>
          <w:szCs w:val="20"/>
        </w:rPr>
        <w:t xml:space="preserve"> and </w:t>
      </w:r>
      <w:proofErr w:type="spellStart"/>
      <w:r w:rsidRPr="00FD7043">
        <w:rPr>
          <w:rFonts w:asciiTheme="majorBidi" w:eastAsia="Calibri" w:hAnsiTheme="majorBidi" w:cstheme="majorBidi"/>
          <w:sz w:val="20"/>
          <w:szCs w:val="20"/>
        </w:rPr>
        <w:t>Jirgalan</w:t>
      </w:r>
      <w:proofErr w:type="spellEnd"/>
      <w:r w:rsidR="001226DF">
        <w:rPr>
          <w:rStyle w:val="FootnoteReference"/>
          <w:rFonts w:asciiTheme="majorBidi" w:eastAsia="Calibri" w:hAnsiTheme="majorBidi" w:cstheme="majorBidi"/>
          <w:sz w:val="20"/>
          <w:szCs w:val="20"/>
        </w:rPr>
        <w:footnoteReference w:id="27"/>
      </w:r>
      <w:r w:rsidRPr="00FD7043">
        <w:rPr>
          <w:rFonts w:asciiTheme="majorBidi" w:eastAsia="Calibri" w:hAnsiTheme="majorBidi" w:cstheme="majorBidi"/>
          <w:sz w:val="20"/>
          <w:szCs w:val="20"/>
        </w:rPr>
        <w:t xml:space="preserve">, Mane and </w:t>
      </w:r>
      <w:proofErr w:type="spellStart"/>
      <w:r w:rsidRPr="00FD7043">
        <w:rPr>
          <w:rFonts w:asciiTheme="majorBidi" w:eastAsia="Calibri" w:hAnsiTheme="majorBidi" w:cstheme="majorBidi"/>
          <w:sz w:val="20"/>
          <w:szCs w:val="20"/>
        </w:rPr>
        <w:t>Solmaghan</w:t>
      </w:r>
      <w:proofErr w:type="spellEnd"/>
      <w:r w:rsidR="001226DF">
        <w:rPr>
          <w:rStyle w:val="FootnoteReference"/>
          <w:rFonts w:asciiTheme="majorBidi" w:eastAsia="Calibri" w:hAnsiTheme="majorBidi" w:cstheme="majorBidi"/>
          <w:sz w:val="20"/>
          <w:szCs w:val="20"/>
        </w:rPr>
        <w:footnoteReference w:id="28"/>
      </w:r>
      <w:r w:rsidRPr="00FD7043">
        <w:rPr>
          <w:rFonts w:asciiTheme="majorBidi" w:eastAsia="Calibri" w:hAnsiTheme="majorBidi" w:cstheme="majorBidi"/>
          <w:sz w:val="20"/>
          <w:szCs w:val="20"/>
        </w:rPr>
        <w:t xml:space="preserve"> cities in this area have not been published yet. </w:t>
      </w:r>
    </w:p>
    <w:p w14:paraId="4A4307AD" w14:textId="0EC624FD" w:rsidR="003B7EE5" w:rsidRPr="00FD7043" w:rsidRDefault="00F55268" w:rsidP="002A5E3A">
      <w:pPr>
        <w:spacing w:after="240" w:line="360" w:lineRule="auto"/>
        <w:rPr>
          <w:rFonts w:asciiTheme="majorBidi" w:eastAsia="Calibri" w:hAnsiTheme="majorBidi" w:cstheme="majorBidi"/>
          <w:b/>
          <w:bCs/>
          <w:sz w:val="20"/>
          <w:szCs w:val="20"/>
        </w:rPr>
      </w:pPr>
      <w:r w:rsidRPr="00FD7043">
        <w:rPr>
          <w:rFonts w:asciiTheme="majorBidi" w:eastAsia="Calibri" w:hAnsiTheme="majorBidi" w:cstheme="majorBidi"/>
          <w:b/>
          <w:bCs/>
          <w:sz w:val="20"/>
          <w:szCs w:val="20"/>
        </w:rPr>
        <w:t xml:space="preserve"> </w:t>
      </w:r>
      <w:r w:rsidR="003B7EE5" w:rsidRPr="00FD7043">
        <w:rPr>
          <w:rFonts w:asciiTheme="majorBidi" w:eastAsia="Calibri" w:hAnsiTheme="majorBidi" w:cstheme="majorBidi"/>
          <w:b/>
          <w:bCs/>
          <w:sz w:val="20"/>
          <w:szCs w:val="20"/>
        </w:rPr>
        <w:t>Iron Age sites of the Middle Atrak Basin</w:t>
      </w:r>
    </w:p>
    <w:p w14:paraId="088A4E05" w14:textId="49AAB76C" w:rsidR="003B7EE5" w:rsidRDefault="003B7EE5" w:rsidP="001226DF">
      <w:pPr>
        <w:spacing w:after="240" w:line="360" w:lineRule="auto"/>
        <w:jc w:val="both"/>
        <w:rPr>
          <w:rFonts w:asciiTheme="majorBidi" w:eastAsia="Calibri" w:hAnsiTheme="majorBidi" w:cstheme="majorBidi"/>
          <w:sz w:val="20"/>
          <w:szCs w:val="20"/>
          <w:lang w:bidi="fa-IR"/>
        </w:rPr>
      </w:pPr>
      <w:r w:rsidRPr="00FD7043">
        <w:rPr>
          <w:rFonts w:asciiTheme="majorBidi" w:eastAsia="Calibri" w:hAnsiTheme="majorBidi" w:cstheme="majorBidi"/>
          <w:sz w:val="20"/>
          <w:szCs w:val="20"/>
          <w:lang w:bidi="fa-IR"/>
        </w:rPr>
        <w:t>In the study and identification carried out in the Middle Atrak basin, over 360 archaeological sites from all periods have been identif</w:t>
      </w:r>
      <w:r w:rsidR="007F4EFB" w:rsidRPr="00FD7043">
        <w:rPr>
          <w:rFonts w:asciiTheme="majorBidi" w:eastAsia="Calibri" w:hAnsiTheme="majorBidi" w:cstheme="majorBidi"/>
          <w:sz w:val="20"/>
          <w:szCs w:val="20"/>
          <w:lang w:bidi="fa-IR"/>
        </w:rPr>
        <w:t xml:space="preserve">ied. In </w:t>
      </w:r>
      <w:proofErr w:type="spellStart"/>
      <w:r w:rsidR="007F4EFB" w:rsidRPr="00FD7043">
        <w:rPr>
          <w:rFonts w:asciiTheme="majorBidi" w:eastAsia="Calibri" w:hAnsiTheme="majorBidi" w:cstheme="majorBidi"/>
          <w:sz w:val="20"/>
          <w:szCs w:val="20"/>
          <w:lang w:bidi="fa-IR"/>
        </w:rPr>
        <w:t>Shirin</w:t>
      </w:r>
      <w:proofErr w:type="spellEnd"/>
      <w:r w:rsidR="007F4EFB" w:rsidRPr="00FD7043">
        <w:rPr>
          <w:rFonts w:asciiTheme="majorBidi" w:eastAsia="Calibri" w:hAnsiTheme="majorBidi" w:cstheme="majorBidi"/>
          <w:sz w:val="20"/>
          <w:szCs w:val="20"/>
          <w:lang w:bidi="fa-IR"/>
        </w:rPr>
        <w:t xml:space="preserve"> </w:t>
      </w:r>
      <w:proofErr w:type="spellStart"/>
      <w:r w:rsidR="007F4EFB" w:rsidRPr="00FD7043">
        <w:rPr>
          <w:rFonts w:asciiTheme="majorBidi" w:eastAsia="Calibri" w:hAnsiTheme="majorBidi" w:cstheme="majorBidi"/>
          <w:sz w:val="20"/>
          <w:szCs w:val="20"/>
          <w:lang w:bidi="fa-IR"/>
        </w:rPr>
        <w:t>Darreh</w:t>
      </w:r>
      <w:proofErr w:type="spellEnd"/>
      <w:r w:rsidR="007F4EFB" w:rsidRPr="00FD7043">
        <w:rPr>
          <w:rFonts w:asciiTheme="majorBidi" w:eastAsia="Calibri" w:hAnsiTheme="majorBidi" w:cstheme="majorBidi"/>
          <w:sz w:val="20"/>
          <w:szCs w:val="20"/>
          <w:lang w:bidi="fa-IR"/>
        </w:rPr>
        <w:t xml:space="preserve"> springs (</w:t>
      </w:r>
      <w:r w:rsidRPr="00FD7043">
        <w:rPr>
          <w:rFonts w:asciiTheme="majorBidi" w:eastAsia="Calibri" w:hAnsiTheme="majorBidi" w:cstheme="majorBidi"/>
          <w:sz w:val="20"/>
          <w:szCs w:val="20"/>
          <w:lang w:bidi="fa-IR"/>
        </w:rPr>
        <w:t xml:space="preserve">a tiny part of </w:t>
      </w:r>
      <w:proofErr w:type="spellStart"/>
      <w:r w:rsidRPr="00FD7043">
        <w:rPr>
          <w:rFonts w:asciiTheme="majorBidi" w:eastAsia="Calibri" w:hAnsiTheme="majorBidi" w:cstheme="majorBidi"/>
          <w:sz w:val="20"/>
          <w:szCs w:val="20"/>
          <w:lang w:bidi="fa-IR"/>
        </w:rPr>
        <w:t>Shirvan</w:t>
      </w:r>
      <w:proofErr w:type="spellEnd"/>
      <w:r w:rsidRPr="00FD7043">
        <w:rPr>
          <w:rFonts w:asciiTheme="majorBidi" w:eastAsia="Calibri" w:hAnsiTheme="majorBidi" w:cstheme="majorBidi"/>
          <w:sz w:val="20"/>
          <w:szCs w:val="20"/>
          <w:lang w:bidi="fa-IR"/>
        </w:rPr>
        <w:t xml:space="preserve"> city) which are located in the middle </w:t>
      </w:r>
      <w:proofErr w:type="spellStart"/>
      <w:r w:rsidRPr="00FD7043">
        <w:rPr>
          <w:rFonts w:asciiTheme="majorBidi" w:eastAsia="Calibri" w:hAnsiTheme="majorBidi" w:cstheme="majorBidi"/>
          <w:sz w:val="20"/>
          <w:szCs w:val="20"/>
          <w:lang w:bidi="fa-IR"/>
        </w:rPr>
        <w:t>Atrak</w:t>
      </w:r>
      <w:proofErr w:type="spellEnd"/>
      <w:r w:rsidRPr="00FD7043">
        <w:rPr>
          <w:rFonts w:asciiTheme="majorBidi" w:eastAsia="Calibri" w:hAnsiTheme="majorBidi" w:cstheme="majorBidi"/>
          <w:sz w:val="20"/>
          <w:szCs w:val="20"/>
          <w:lang w:bidi="fa-IR"/>
        </w:rPr>
        <w:t xml:space="preserve"> area, 17 sites</w:t>
      </w:r>
      <w:r w:rsidR="001226DF">
        <w:rPr>
          <w:rStyle w:val="FootnoteReference"/>
          <w:rFonts w:asciiTheme="majorBidi" w:eastAsia="Calibri" w:hAnsiTheme="majorBidi" w:cstheme="majorBidi"/>
          <w:sz w:val="20"/>
          <w:szCs w:val="20"/>
          <w:lang w:bidi="fa-IR"/>
        </w:rPr>
        <w:footnoteReference w:id="29"/>
      </w:r>
      <w:r w:rsidRPr="00FD7043">
        <w:rPr>
          <w:rFonts w:asciiTheme="majorBidi" w:eastAsia="Calibri" w:hAnsiTheme="majorBidi" w:cstheme="majorBidi"/>
          <w:sz w:val="20"/>
          <w:szCs w:val="20"/>
          <w:lang w:bidi="fa-IR"/>
        </w:rPr>
        <w:t xml:space="preserve">; in </w:t>
      </w:r>
      <w:proofErr w:type="spellStart"/>
      <w:r w:rsidRPr="00FD7043">
        <w:rPr>
          <w:rFonts w:asciiTheme="majorBidi" w:eastAsia="Calibri" w:hAnsiTheme="majorBidi" w:cstheme="majorBidi"/>
          <w:sz w:val="20"/>
          <w:szCs w:val="20"/>
          <w:lang w:bidi="fa-IR"/>
        </w:rPr>
        <w:t>Bojnourd</w:t>
      </w:r>
      <w:proofErr w:type="spellEnd"/>
      <w:r w:rsidRPr="00FD7043">
        <w:rPr>
          <w:rFonts w:asciiTheme="majorBidi" w:eastAsia="Calibri" w:hAnsiTheme="majorBidi" w:cstheme="majorBidi"/>
          <w:sz w:val="20"/>
          <w:szCs w:val="20"/>
          <w:lang w:bidi="fa-IR"/>
        </w:rPr>
        <w:t xml:space="preserve"> city, which is completely located in the middle Atrak basin, 143 sites, in </w:t>
      </w:r>
      <w:proofErr w:type="spellStart"/>
      <w:r w:rsidRPr="00FD7043">
        <w:rPr>
          <w:rFonts w:asciiTheme="majorBidi" w:eastAsia="Calibri" w:hAnsiTheme="majorBidi" w:cstheme="majorBidi"/>
          <w:sz w:val="20"/>
          <w:szCs w:val="20"/>
          <w:lang w:bidi="fa-IR"/>
        </w:rPr>
        <w:t>Raz</w:t>
      </w:r>
      <w:proofErr w:type="spellEnd"/>
      <w:r w:rsidRPr="00FD7043">
        <w:rPr>
          <w:rFonts w:asciiTheme="majorBidi" w:eastAsia="Calibri" w:hAnsiTheme="majorBidi" w:cstheme="majorBidi"/>
          <w:sz w:val="20"/>
          <w:szCs w:val="20"/>
          <w:lang w:bidi="fa-IR"/>
        </w:rPr>
        <w:t xml:space="preserve"> and </w:t>
      </w:r>
      <w:proofErr w:type="spellStart"/>
      <w:r w:rsidRPr="00FD7043">
        <w:rPr>
          <w:rFonts w:asciiTheme="majorBidi" w:eastAsia="Calibri" w:hAnsiTheme="majorBidi" w:cstheme="majorBidi"/>
          <w:sz w:val="20"/>
          <w:szCs w:val="20"/>
          <w:lang w:bidi="fa-IR"/>
        </w:rPr>
        <w:t>Jarglan</w:t>
      </w:r>
      <w:proofErr w:type="spellEnd"/>
      <w:r w:rsidRPr="00FD7043">
        <w:rPr>
          <w:rFonts w:asciiTheme="majorBidi" w:eastAsia="Calibri" w:hAnsiTheme="majorBidi" w:cstheme="majorBidi"/>
          <w:sz w:val="20"/>
          <w:szCs w:val="20"/>
          <w:lang w:bidi="fa-IR"/>
        </w:rPr>
        <w:t xml:space="preserve"> city, which is about half of It is located in </w:t>
      </w:r>
      <w:proofErr w:type="spellStart"/>
      <w:r w:rsidRPr="00FD7043">
        <w:rPr>
          <w:rFonts w:asciiTheme="majorBidi" w:eastAsia="Calibri" w:hAnsiTheme="majorBidi" w:cstheme="majorBidi"/>
          <w:sz w:val="20"/>
          <w:szCs w:val="20"/>
          <w:lang w:bidi="fa-IR"/>
        </w:rPr>
        <w:t>Atrak</w:t>
      </w:r>
      <w:proofErr w:type="spellEnd"/>
      <w:r w:rsidRPr="00FD7043">
        <w:rPr>
          <w:rFonts w:asciiTheme="majorBidi" w:eastAsia="Calibri" w:hAnsiTheme="majorBidi" w:cstheme="majorBidi"/>
          <w:sz w:val="20"/>
          <w:szCs w:val="20"/>
          <w:lang w:bidi="fa-IR"/>
        </w:rPr>
        <w:t xml:space="preserve"> basin, 43 sites</w:t>
      </w:r>
      <w:r w:rsidR="001226DF">
        <w:rPr>
          <w:rStyle w:val="FootnoteReference"/>
          <w:rFonts w:asciiTheme="majorBidi" w:eastAsia="Calibri" w:hAnsiTheme="majorBidi" w:cstheme="majorBidi"/>
          <w:sz w:val="20"/>
          <w:szCs w:val="20"/>
          <w:lang w:bidi="fa-IR"/>
        </w:rPr>
        <w:footnoteReference w:id="30"/>
      </w:r>
      <w:r w:rsidR="001226DF">
        <w:rPr>
          <w:rFonts w:asciiTheme="majorBidi" w:eastAsia="Calibri" w:hAnsiTheme="majorBidi" w:cstheme="majorBidi"/>
          <w:sz w:val="20"/>
          <w:szCs w:val="20"/>
          <w:lang w:bidi="fa-IR"/>
        </w:rPr>
        <w:t xml:space="preserve"> </w:t>
      </w:r>
      <w:r w:rsidRPr="00FD7043">
        <w:rPr>
          <w:rFonts w:asciiTheme="majorBidi" w:eastAsia="Calibri" w:hAnsiTheme="majorBidi" w:cstheme="majorBidi"/>
          <w:sz w:val="20"/>
          <w:szCs w:val="20"/>
          <w:lang w:bidi="fa-IR"/>
        </w:rPr>
        <w:t xml:space="preserve">and in Mane and </w:t>
      </w:r>
      <w:proofErr w:type="spellStart"/>
      <w:r w:rsidRPr="00FD7043">
        <w:rPr>
          <w:rFonts w:asciiTheme="majorBidi" w:eastAsia="Calibri" w:hAnsiTheme="majorBidi" w:cstheme="majorBidi"/>
          <w:sz w:val="20"/>
          <w:szCs w:val="20"/>
        </w:rPr>
        <w:t>Solmaghan</w:t>
      </w:r>
      <w:proofErr w:type="spellEnd"/>
      <w:r w:rsidRPr="00FD7043">
        <w:rPr>
          <w:rFonts w:asciiTheme="majorBidi" w:eastAsia="Calibri" w:hAnsiTheme="majorBidi" w:cstheme="majorBidi"/>
          <w:sz w:val="20"/>
          <w:szCs w:val="20"/>
          <w:lang w:bidi="fa-IR"/>
        </w:rPr>
        <w:t xml:space="preserve"> city, which is completely located in the middle Atrak basin, 160 sites have been identified and introduced</w:t>
      </w:r>
      <w:r w:rsidR="001226DF">
        <w:rPr>
          <w:rStyle w:val="FootnoteReference"/>
          <w:rFonts w:asciiTheme="majorBidi" w:eastAsia="Calibri" w:hAnsiTheme="majorBidi" w:cstheme="majorBidi"/>
          <w:sz w:val="20"/>
          <w:szCs w:val="20"/>
          <w:lang w:bidi="fa-IR"/>
        </w:rPr>
        <w:footnoteReference w:id="31"/>
      </w:r>
      <w:r w:rsidRPr="00FD7043">
        <w:rPr>
          <w:rFonts w:asciiTheme="majorBidi" w:eastAsia="Calibri" w:hAnsiTheme="majorBidi" w:cstheme="majorBidi"/>
          <w:sz w:val="20"/>
          <w:szCs w:val="20"/>
          <w:lang w:bidi="fa-IR"/>
        </w:rPr>
        <w:t xml:space="preserve"> (see, Tab. 1). Of these, 61 sites were inhabited during the Iron Age.</w:t>
      </w:r>
      <w:r w:rsidRPr="00FD7043">
        <w:rPr>
          <w:rFonts w:asciiTheme="majorBidi" w:eastAsia="Calibri" w:hAnsiTheme="majorBidi" w:cstheme="majorBidi"/>
          <w:sz w:val="20"/>
          <w:szCs w:val="20"/>
          <w:rtl/>
          <w:lang w:bidi="fa-IR"/>
        </w:rPr>
        <w:t xml:space="preserve"> </w:t>
      </w:r>
    </w:p>
    <w:p w14:paraId="300CA045" w14:textId="4D2F13C3" w:rsidR="00FD2E19" w:rsidRPr="00FD2E19" w:rsidRDefault="00FD2E19" w:rsidP="00FD2E19">
      <w:pPr>
        <w:spacing w:after="240" w:line="360" w:lineRule="auto"/>
        <w:jc w:val="center"/>
        <w:rPr>
          <w:rFonts w:asciiTheme="majorBidi" w:hAnsiTheme="majorBidi" w:cstheme="majorBidi"/>
          <w:b/>
          <w:bCs/>
          <w:sz w:val="20"/>
          <w:szCs w:val="20"/>
        </w:rPr>
      </w:pPr>
      <w:r w:rsidRPr="00FD7043">
        <w:rPr>
          <w:rFonts w:asciiTheme="majorBidi" w:eastAsia="Calibri" w:hAnsiTheme="majorBidi" w:cstheme="majorBidi"/>
          <w:sz w:val="20"/>
          <w:szCs w:val="20"/>
          <w:lang w:bidi="fa-IR"/>
        </w:rPr>
        <w:t>Table 1</w:t>
      </w:r>
      <w:r w:rsidRPr="00FD7043">
        <w:rPr>
          <w:rFonts w:asciiTheme="majorBidi" w:eastAsia="Calibri" w:hAnsiTheme="majorBidi" w:cstheme="majorBidi" w:hint="cs"/>
          <w:sz w:val="20"/>
          <w:szCs w:val="20"/>
          <w:rtl/>
          <w:lang w:bidi="fa-IR"/>
        </w:rPr>
        <w:t>.</w:t>
      </w:r>
      <w:r w:rsidRPr="00FD7043">
        <w:rPr>
          <w:rFonts w:asciiTheme="majorBidi" w:eastAsia="Calibri" w:hAnsiTheme="majorBidi" w:cstheme="majorBidi"/>
          <w:sz w:val="20"/>
          <w:szCs w:val="20"/>
          <w:lang w:bidi="fa-IR"/>
        </w:rPr>
        <w:t xml:space="preserve"> Location of Iron Age Sites in Middle </w:t>
      </w:r>
      <w:proofErr w:type="spellStart"/>
      <w:r w:rsidRPr="00FD7043">
        <w:rPr>
          <w:rFonts w:asciiTheme="majorBidi" w:eastAsia="Calibri" w:hAnsiTheme="majorBidi" w:cstheme="majorBidi"/>
          <w:sz w:val="20"/>
          <w:szCs w:val="20"/>
          <w:lang w:bidi="fa-IR"/>
        </w:rPr>
        <w:t>Atrak</w:t>
      </w:r>
      <w:proofErr w:type="spellEnd"/>
      <w:r w:rsidRPr="00FD7043">
        <w:rPr>
          <w:rFonts w:asciiTheme="majorBidi" w:eastAsia="Calibri" w:hAnsiTheme="majorBidi" w:cstheme="majorBidi"/>
          <w:sz w:val="20"/>
          <w:szCs w:val="20"/>
          <w:lang w:bidi="fa-IR"/>
        </w:rPr>
        <w:t xml:space="preserve"> Basin base on Counties</w:t>
      </w:r>
    </w:p>
    <w:tbl>
      <w:tblPr>
        <w:tblStyle w:val="GridTable1Light1"/>
        <w:bidiVisual/>
        <w:tblW w:w="0" w:type="auto"/>
        <w:jc w:val="center"/>
        <w:tblLook w:val="04A0" w:firstRow="1" w:lastRow="0" w:firstColumn="1" w:lastColumn="0" w:noHBand="0" w:noVBand="1"/>
      </w:tblPr>
      <w:tblGrid>
        <w:gridCol w:w="1890"/>
        <w:gridCol w:w="2122"/>
        <w:gridCol w:w="1787"/>
        <w:gridCol w:w="2031"/>
      </w:tblGrid>
      <w:tr w:rsidR="003B7EE5" w:rsidRPr="00FD7043" w14:paraId="7371BBBF" w14:textId="77777777" w:rsidTr="00EC32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tcPr>
          <w:p w14:paraId="6F935B6B" w14:textId="77777777" w:rsidR="003B7EE5" w:rsidRPr="00FD7043" w:rsidRDefault="003B7EE5" w:rsidP="002A5E3A">
            <w:pPr>
              <w:pStyle w:val="NewParagraph"/>
              <w:spacing w:before="0" w:after="240" w:line="360" w:lineRule="auto"/>
              <w:ind w:left="72" w:firstLine="0"/>
              <w:jc w:val="center"/>
              <w:rPr>
                <w:rFonts w:asciiTheme="majorBidi" w:hAnsiTheme="majorBidi" w:cstheme="majorBidi"/>
                <w:b w:val="0"/>
                <w:bCs w:val="0"/>
                <w:sz w:val="20"/>
                <w:szCs w:val="20"/>
                <w:rtl/>
              </w:rPr>
            </w:pPr>
            <w:r w:rsidRPr="00FD7043">
              <w:rPr>
                <w:rFonts w:asciiTheme="majorBidi" w:hAnsiTheme="majorBidi" w:cstheme="majorBidi"/>
                <w:b w:val="0"/>
                <w:bCs w:val="0"/>
                <w:sz w:val="20"/>
                <w:szCs w:val="20"/>
              </w:rPr>
              <w:t>Number of identified sites</w:t>
            </w:r>
          </w:p>
        </w:tc>
        <w:tc>
          <w:tcPr>
            <w:tcW w:w="2122" w:type="dxa"/>
          </w:tcPr>
          <w:p w14:paraId="0326FA1B" w14:textId="77777777" w:rsidR="003B7EE5" w:rsidRPr="00FD7043" w:rsidRDefault="003B7EE5" w:rsidP="002A5E3A">
            <w:pPr>
              <w:pStyle w:val="NewParagraph"/>
              <w:spacing w:before="0" w:after="240" w:line="360" w:lineRule="auto"/>
              <w:ind w:left="58"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tl/>
              </w:rPr>
            </w:pPr>
            <w:r w:rsidRPr="00FD7043">
              <w:rPr>
                <w:rFonts w:asciiTheme="majorBidi" w:hAnsiTheme="majorBidi" w:cstheme="majorBidi"/>
                <w:b w:val="0"/>
                <w:bCs w:val="0"/>
                <w:sz w:val="20"/>
                <w:szCs w:val="20"/>
              </w:rPr>
              <w:t>Percentage of identified sites</w:t>
            </w:r>
          </w:p>
        </w:tc>
        <w:tc>
          <w:tcPr>
            <w:tcW w:w="1787" w:type="dxa"/>
          </w:tcPr>
          <w:p w14:paraId="09559662" w14:textId="77777777" w:rsidR="003B7EE5" w:rsidRPr="00FD7043" w:rsidRDefault="003B7EE5" w:rsidP="002A5E3A">
            <w:pPr>
              <w:pStyle w:val="NewParagraph"/>
              <w:spacing w:before="0" w:after="240" w:line="360" w:lineRule="auto"/>
              <w:ind w:left="25"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tl/>
              </w:rPr>
            </w:pPr>
            <w:r w:rsidRPr="00FD7043">
              <w:rPr>
                <w:rFonts w:asciiTheme="majorBidi" w:hAnsiTheme="majorBidi" w:cstheme="majorBidi"/>
                <w:b w:val="0"/>
                <w:bCs w:val="0"/>
                <w:sz w:val="20"/>
                <w:szCs w:val="20"/>
              </w:rPr>
              <w:t>Percentage of Iron Age sites</w:t>
            </w:r>
          </w:p>
        </w:tc>
        <w:tc>
          <w:tcPr>
            <w:tcW w:w="2031" w:type="dxa"/>
          </w:tcPr>
          <w:p w14:paraId="3376E667" w14:textId="77777777" w:rsidR="003B7EE5" w:rsidRPr="00FD7043" w:rsidRDefault="003B7EE5" w:rsidP="002A5E3A">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D7043">
              <w:rPr>
                <w:rFonts w:asciiTheme="majorBidi" w:hAnsiTheme="majorBidi" w:cstheme="majorBidi"/>
                <w:b w:val="0"/>
                <w:bCs w:val="0"/>
                <w:sz w:val="20"/>
                <w:szCs w:val="20"/>
              </w:rPr>
              <w:t>Middle Atrak Basin based on city</w:t>
            </w:r>
          </w:p>
        </w:tc>
      </w:tr>
      <w:tr w:rsidR="003B7EE5" w:rsidRPr="00FD7043" w14:paraId="05CAAEFF" w14:textId="77777777" w:rsidTr="00EC32CC">
        <w:trPr>
          <w:jc w:val="center"/>
        </w:trPr>
        <w:tc>
          <w:tcPr>
            <w:cnfStyle w:val="001000000000" w:firstRow="0" w:lastRow="0" w:firstColumn="1" w:lastColumn="0" w:oddVBand="0" w:evenVBand="0" w:oddHBand="0" w:evenHBand="0" w:firstRowFirstColumn="0" w:firstRowLastColumn="0" w:lastRowFirstColumn="0" w:lastRowLastColumn="0"/>
            <w:tcW w:w="1890" w:type="dxa"/>
          </w:tcPr>
          <w:p w14:paraId="6D3C8422" w14:textId="77777777" w:rsidR="003B7EE5" w:rsidRPr="00FD7043" w:rsidRDefault="003B7EE5" w:rsidP="002A5E3A">
            <w:pPr>
              <w:pStyle w:val="NewParagraph"/>
              <w:tabs>
                <w:tab w:val="left" w:pos="711"/>
                <w:tab w:val="center" w:pos="873"/>
              </w:tabs>
              <w:spacing w:before="0" w:after="240" w:line="360" w:lineRule="auto"/>
              <w:ind w:left="72" w:firstLine="0"/>
              <w:jc w:val="center"/>
              <w:rPr>
                <w:rFonts w:asciiTheme="majorBidi" w:hAnsiTheme="majorBidi" w:cstheme="majorBidi"/>
                <w:b w:val="0"/>
                <w:bCs w:val="0"/>
                <w:sz w:val="20"/>
                <w:szCs w:val="20"/>
                <w:rtl/>
              </w:rPr>
            </w:pPr>
            <w:r w:rsidRPr="00FD7043">
              <w:rPr>
                <w:rFonts w:asciiTheme="majorBidi" w:hAnsiTheme="majorBidi" w:cstheme="majorBidi"/>
                <w:b w:val="0"/>
                <w:bCs w:val="0"/>
                <w:sz w:val="20"/>
                <w:szCs w:val="20"/>
              </w:rPr>
              <w:t>17</w:t>
            </w:r>
          </w:p>
        </w:tc>
        <w:tc>
          <w:tcPr>
            <w:tcW w:w="2122" w:type="dxa"/>
          </w:tcPr>
          <w:p w14:paraId="45A60A9B" w14:textId="77777777" w:rsidR="003B7EE5" w:rsidRPr="00FD7043" w:rsidRDefault="003B7EE5" w:rsidP="002A5E3A">
            <w:pPr>
              <w:pStyle w:val="NewParagraph"/>
              <w:spacing w:before="0" w:after="240" w:line="360" w:lineRule="auto"/>
              <w:ind w:left="58"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5</w:t>
            </w:r>
          </w:p>
        </w:tc>
        <w:tc>
          <w:tcPr>
            <w:tcW w:w="1787" w:type="dxa"/>
          </w:tcPr>
          <w:p w14:paraId="0DF1B8B3" w14:textId="77777777" w:rsidR="003B7EE5" w:rsidRPr="00FD7043" w:rsidRDefault="003B7EE5" w:rsidP="002A5E3A">
            <w:pPr>
              <w:pStyle w:val="NewParagraph"/>
              <w:spacing w:before="0" w:after="240" w:line="360" w:lineRule="auto"/>
              <w:ind w:left="2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2</w:t>
            </w:r>
          </w:p>
        </w:tc>
        <w:tc>
          <w:tcPr>
            <w:tcW w:w="2031" w:type="dxa"/>
          </w:tcPr>
          <w:p w14:paraId="0D475D15" w14:textId="77777777" w:rsidR="003B7EE5" w:rsidRPr="00FD7043" w:rsidRDefault="003B7EE5" w:rsidP="002A5E3A">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FD7043">
              <w:rPr>
                <w:rFonts w:asciiTheme="majorBidi" w:hAnsiTheme="majorBidi" w:cstheme="majorBidi"/>
                <w:sz w:val="20"/>
                <w:szCs w:val="20"/>
              </w:rPr>
              <w:t>Shirvan</w:t>
            </w:r>
            <w:proofErr w:type="spellEnd"/>
          </w:p>
        </w:tc>
      </w:tr>
      <w:tr w:rsidR="003B7EE5" w:rsidRPr="00FD7043" w14:paraId="370ECFE9" w14:textId="77777777" w:rsidTr="00EC32CC">
        <w:trPr>
          <w:jc w:val="center"/>
        </w:trPr>
        <w:tc>
          <w:tcPr>
            <w:cnfStyle w:val="001000000000" w:firstRow="0" w:lastRow="0" w:firstColumn="1" w:lastColumn="0" w:oddVBand="0" w:evenVBand="0" w:oddHBand="0" w:evenHBand="0" w:firstRowFirstColumn="0" w:firstRowLastColumn="0" w:lastRowFirstColumn="0" w:lastRowLastColumn="0"/>
            <w:tcW w:w="1890" w:type="dxa"/>
          </w:tcPr>
          <w:p w14:paraId="4BA8213C" w14:textId="77777777" w:rsidR="003B7EE5" w:rsidRPr="00FD7043" w:rsidRDefault="003B7EE5" w:rsidP="002A5E3A">
            <w:pPr>
              <w:pStyle w:val="NewParagraph"/>
              <w:spacing w:before="0" w:after="240" w:line="360" w:lineRule="auto"/>
              <w:ind w:left="72" w:firstLine="0"/>
              <w:jc w:val="center"/>
              <w:rPr>
                <w:rFonts w:asciiTheme="majorBidi" w:hAnsiTheme="majorBidi" w:cstheme="majorBidi"/>
                <w:b w:val="0"/>
                <w:bCs w:val="0"/>
                <w:sz w:val="20"/>
                <w:szCs w:val="20"/>
                <w:rtl/>
              </w:rPr>
            </w:pPr>
            <w:r w:rsidRPr="00FD7043">
              <w:rPr>
                <w:rFonts w:asciiTheme="majorBidi" w:hAnsiTheme="majorBidi" w:cstheme="majorBidi"/>
                <w:b w:val="0"/>
                <w:bCs w:val="0"/>
                <w:sz w:val="20"/>
                <w:szCs w:val="20"/>
              </w:rPr>
              <w:t>143</w:t>
            </w:r>
          </w:p>
        </w:tc>
        <w:tc>
          <w:tcPr>
            <w:tcW w:w="2122" w:type="dxa"/>
          </w:tcPr>
          <w:p w14:paraId="0C0FE845" w14:textId="77777777" w:rsidR="003B7EE5" w:rsidRPr="00FD7043" w:rsidRDefault="003B7EE5" w:rsidP="002A5E3A">
            <w:pPr>
              <w:pStyle w:val="NewParagraph"/>
              <w:spacing w:before="0" w:after="240" w:line="360" w:lineRule="auto"/>
              <w:ind w:left="58"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39</w:t>
            </w:r>
          </w:p>
        </w:tc>
        <w:tc>
          <w:tcPr>
            <w:tcW w:w="1787" w:type="dxa"/>
          </w:tcPr>
          <w:p w14:paraId="594E6101" w14:textId="77777777" w:rsidR="003B7EE5" w:rsidRPr="00FD7043" w:rsidRDefault="003B7EE5" w:rsidP="002A5E3A">
            <w:pPr>
              <w:pStyle w:val="NewParagraph"/>
              <w:spacing w:before="0" w:after="240" w:line="360" w:lineRule="auto"/>
              <w:ind w:left="2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23</w:t>
            </w:r>
          </w:p>
        </w:tc>
        <w:tc>
          <w:tcPr>
            <w:tcW w:w="2031" w:type="dxa"/>
          </w:tcPr>
          <w:p w14:paraId="2EEC3736" w14:textId="77777777" w:rsidR="003B7EE5" w:rsidRPr="00FD7043" w:rsidRDefault="003B7EE5" w:rsidP="002A5E3A">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FD7043">
              <w:rPr>
                <w:rFonts w:asciiTheme="majorBidi" w:hAnsiTheme="majorBidi" w:cstheme="majorBidi"/>
                <w:sz w:val="20"/>
                <w:szCs w:val="20"/>
              </w:rPr>
              <w:t>Bohnord</w:t>
            </w:r>
            <w:proofErr w:type="spellEnd"/>
          </w:p>
        </w:tc>
      </w:tr>
      <w:tr w:rsidR="003B7EE5" w:rsidRPr="00FD7043" w14:paraId="782735F7" w14:textId="77777777" w:rsidTr="00EC32CC">
        <w:trPr>
          <w:jc w:val="center"/>
        </w:trPr>
        <w:tc>
          <w:tcPr>
            <w:cnfStyle w:val="001000000000" w:firstRow="0" w:lastRow="0" w:firstColumn="1" w:lastColumn="0" w:oddVBand="0" w:evenVBand="0" w:oddHBand="0" w:evenHBand="0" w:firstRowFirstColumn="0" w:firstRowLastColumn="0" w:lastRowFirstColumn="0" w:lastRowLastColumn="0"/>
            <w:tcW w:w="1890" w:type="dxa"/>
          </w:tcPr>
          <w:p w14:paraId="4E4AE773" w14:textId="77777777" w:rsidR="003B7EE5" w:rsidRPr="00FD7043" w:rsidRDefault="003B7EE5" w:rsidP="002A5E3A">
            <w:pPr>
              <w:pStyle w:val="NewParagraph"/>
              <w:spacing w:before="0" w:after="240" w:line="360" w:lineRule="auto"/>
              <w:ind w:left="72" w:firstLine="0"/>
              <w:jc w:val="center"/>
              <w:rPr>
                <w:rFonts w:asciiTheme="majorBidi" w:hAnsiTheme="majorBidi" w:cstheme="majorBidi"/>
                <w:b w:val="0"/>
                <w:bCs w:val="0"/>
                <w:sz w:val="20"/>
                <w:szCs w:val="20"/>
                <w:rtl/>
              </w:rPr>
            </w:pPr>
            <w:r w:rsidRPr="00FD7043">
              <w:rPr>
                <w:rFonts w:asciiTheme="majorBidi" w:hAnsiTheme="majorBidi" w:cstheme="majorBidi"/>
                <w:b w:val="0"/>
                <w:bCs w:val="0"/>
                <w:sz w:val="20"/>
                <w:szCs w:val="20"/>
              </w:rPr>
              <w:t>43</w:t>
            </w:r>
          </w:p>
        </w:tc>
        <w:tc>
          <w:tcPr>
            <w:tcW w:w="2122" w:type="dxa"/>
          </w:tcPr>
          <w:p w14:paraId="2A9DFD65" w14:textId="77777777" w:rsidR="003B7EE5" w:rsidRPr="00FD7043" w:rsidRDefault="003B7EE5" w:rsidP="002A5E3A">
            <w:pPr>
              <w:pStyle w:val="NewParagraph"/>
              <w:spacing w:before="0" w:after="240" w:line="360" w:lineRule="auto"/>
              <w:ind w:left="58"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12</w:t>
            </w:r>
          </w:p>
        </w:tc>
        <w:tc>
          <w:tcPr>
            <w:tcW w:w="1787" w:type="dxa"/>
          </w:tcPr>
          <w:p w14:paraId="0A0EE4A3" w14:textId="77777777" w:rsidR="003B7EE5" w:rsidRPr="00FD7043" w:rsidRDefault="003B7EE5" w:rsidP="002A5E3A">
            <w:pPr>
              <w:pStyle w:val="NewParagraph"/>
              <w:spacing w:before="0" w:after="240" w:line="360" w:lineRule="auto"/>
              <w:ind w:left="2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3</w:t>
            </w:r>
          </w:p>
        </w:tc>
        <w:tc>
          <w:tcPr>
            <w:tcW w:w="2031" w:type="dxa"/>
          </w:tcPr>
          <w:p w14:paraId="7865E5A0" w14:textId="77777777" w:rsidR="003B7EE5" w:rsidRPr="00FD7043" w:rsidRDefault="003B7EE5" w:rsidP="002A5E3A">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FD7043">
              <w:rPr>
                <w:rFonts w:asciiTheme="majorBidi" w:hAnsiTheme="majorBidi" w:cstheme="majorBidi"/>
                <w:sz w:val="20"/>
                <w:szCs w:val="20"/>
              </w:rPr>
              <w:t>Raz</w:t>
            </w:r>
            <w:proofErr w:type="spellEnd"/>
            <w:r w:rsidRPr="00FD7043">
              <w:rPr>
                <w:rFonts w:asciiTheme="majorBidi" w:hAnsiTheme="majorBidi" w:cstheme="majorBidi"/>
                <w:sz w:val="20"/>
                <w:szCs w:val="20"/>
              </w:rPr>
              <w:t xml:space="preserve"> and </w:t>
            </w:r>
            <w:proofErr w:type="spellStart"/>
            <w:r w:rsidRPr="00FD7043">
              <w:rPr>
                <w:rFonts w:asciiTheme="majorBidi" w:hAnsiTheme="majorBidi" w:cstheme="majorBidi"/>
                <w:sz w:val="20"/>
                <w:szCs w:val="20"/>
              </w:rPr>
              <w:t>Jarglan</w:t>
            </w:r>
            <w:proofErr w:type="spellEnd"/>
          </w:p>
        </w:tc>
      </w:tr>
      <w:tr w:rsidR="003B7EE5" w:rsidRPr="00FD7043" w14:paraId="572F060E" w14:textId="77777777" w:rsidTr="00EC32CC">
        <w:trPr>
          <w:jc w:val="center"/>
        </w:trPr>
        <w:tc>
          <w:tcPr>
            <w:cnfStyle w:val="001000000000" w:firstRow="0" w:lastRow="0" w:firstColumn="1" w:lastColumn="0" w:oddVBand="0" w:evenVBand="0" w:oddHBand="0" w:evenHBand="0" w:firstRowFirstColumn="0" w:firstRowLastColumn="0" w:lastRowFirstColumn="0" w:lastRowLastColumn="0"/>
            <w:tcW w:w="1890" w:type="dxa"/>
          </w:tcPr>
          <w:p w14:paraId="134E34E7" w14:textId="77777777" w:rsidR="003B7EE5" w:rsidRPr="00FD7043" w:rsidRDefault="003B7EE5" w:rsidP="002A5E3A">
            <w:pPr>
              <w:pStyle w:val="NewParagraph"/>
              <w:spacing w:before="0" w:after="240" w:line="360" w:lineRule="auto"/>
              <w:ind w:left="72" w:firstLine="0"/>
              <w:jc w:val="center"/>
              <w:rPr>
                <w:rFonts w:asciiTheme="majorBidi" w:hAnsiTheme="majorBidi" w:cstheme="majorBidi"/>
                <w:b w:val="0"/>
                <w:bCs w:val="0"/>
                <w:sz w:val="20"/>
                <w:szCs w:val="20"/>
                <w:rtl/>
              </w:rPr>
            </w:pPr>
            <w:r w:rsidRPr="00FD7043">
              <w:rPr>
                <w:rFonts w:asciiTheme="majorBidi" w:hAnsiTheme="majorBidi" w:cstheme="majorBidi"/>
                <w:b w:val="0"/>
                <w:bCs w:val="0"/>
                <w:sz w:val="20"/>
                <w:szCs w:val="20"/>
              </w:rPr>
              <w:t>160</w:t>
            </w:r>
          </w:p>
        </w:tc>
        <w:tc>
          <w:tcPr>
            <w:tcW w:w="2122" w:type="dxa"/>
          </w:tcPr>
          <w:p w14:paraId="3A50323F" w14:textId="77777777" w:rsidR="003B7EE5" w:rsidRPr="00FD7043" w:rsidRDefault="003B7EE5" w:rsidP="002A5E3A">
            <w:pPr>
              <w:pStyle w:val="NewParagraph"/>
              <w:spacing w:before="0" w:after="240" w:line="360" w:lineRule="auto"/>
              <w:ind w:left="58"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44</w:t>
            </w:r>
          </w:p>
        </w:tc>
        <w:tc>
          <w:tcPr>
            <w:tcW w:w="1787" w:type="dxa"/>
          </w:tcPr>
          <w:p w14:paraId="31A47ACC" w14:textId="77777777" w:rsidR="003B7EE5" w:rsidRPr="00FD7043" w:rsidRDefault="003B7EE5" w:rsidP="002A5E3A">
            <w:pPr>
              <w:pStyle w:val="NewParagraph"/>
              <w:spacing w:before="0" w:after="240" w:line="360" w:lineRule="auto"/>
              <w:ind w:left="2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72</w:t>
            </w:r>
          </w:p>
        </w:tc>
        <w:tc>
          <w:tcPr>
            <w:tcW w:w="2031" w:type="dxa"/>
          </w:tcPr>
          <w:p w14:paraId="0E07AAC5" w14:textId="77777777" w:rsidR="003B7EE5" w:rsidRPr="00FD7043" w:rsidRDefault="003B7EE5" w:rsidP="002A5E3A">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7043">
              <w:rPr>
                <w:rFonts w:asciiTheme="majorBidi" w:hAnsiTheme="majorBidi" w:cstheme="majorBidi"/>
                <w:sz w:val="20"/>
                <w:szCs w:val="20"/>
              </w:rPr>
              <w:t xml:space="preserve">Mane and </w:t>
            </w:r>
            <w:proofErr w:type="spellStart"/>
            <w:r w:rsidRPr="00FD7043">
              <w:rPr>
                <w:rFonts w:asciiTheme="majorBidi" w:hAnsiTheme="majorBidi" w:cstheme="majorBidi"/>
                <w:sz w:val="20"/>
                <w:szCs w:val="20"/>
              </w:rPr>
              <w:t>Solmaghan</w:t>
            </w:r>
            <w:proofErr w:type="spellEnd"/>
          </w:p>
        </w:tc>
      </w:tr>
      <w:tr w:rsidR="003B7EE5" w:rsidRPr="00FD7043" w14:paraId="1368DD70" w14:textId="77777777" w:rsidTr="00EC32CC">
        <w:trPr>
          <w:jc w:val="center"/>
        </w:trPr>
        <w:tc>
          <w:tcPr>
            <w:cnfStyle w:val="001000000000" w:firstRow="0" w:lastRow="0" w:firstColumn="1" w:lastColumn="0" w:oddVBand="0" w:evenVBand="0" w:oddHBand="0" w:evenHBand="0" w:firstRowFirstColumn="0" w:firstRowLastColumn="0" w:lastRowFirstColumn="0" w:lastRowLastColumn="0"/>
            <w:tcW w:w="1890" w:type="dxa"/>
          </w:tcPr>
          <w:p w14:paraId="420833A8" w14:textId="77777777" w:rsidR="003B7EE5" w:rsidRPr="00FD7043" w:rsidRDefault="003B7EE5" w:rsidP="002A5E3A">
            <w:pPr>
              <w:pStyle w:val="NewParagraph"/>
              <w:spacing w:before="0" w:after="240" w:line="360" w:lineRule="auto"/>
              <w:ind w:left="72" w:firstLine="0"/>
              <w:jc w:val="center"/>
              <w:rPr>
                <w:rFonts w:asciiTheme="majorBidi" w:hAnsiTheme="majorBidi" w:cstheme="majorBidi"/>
                <w:b w:val="0"/>
                <w:bCs w:val="0"/>
                <w:sz w:val="20"/>
                <w:szCs w:val="20"/>
                <w:rtl/>
              </w:rPr>
            </w:pPr>
            <w:r w:rsidRPr="00FD7043">
              <w:rPr>
                <w:rFonts w:asciiTheme="majorBidi" w:hAnsiTheme="majorBidi" w:cstheme="majorBidi"/>
                <w:b w:val="0"/>
                <w:bCs w:val="0"/>
                <w:sz w:val="20"/>
                <w:szCs w:val="20"/>
              </w:rPr>
              <w:t>363</w:t>
            </w:r>
          </w:p>
        </w:tc>
        <w:tc>
          <w:tcPr>
            <w:tcW w:w="2122" w:type="dxa"/>
          </w:tcPr>
          <w:p w14:paraId="4FB29570" w14:textId="77777777" w:rsidR="003B7EE5" w:rsidRPr="00FD7043" w:rsidRDefault="003B7EE5" w:rsidP="002A5E3A">
            <w:pPr>
              <w:pStyle w:val="NewParagraph"/>
              <w:spacing w:before="0" w:after="240" w:line="360" w:lineRule="auto"/>
              <w:ind w:left="58"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100</w:t>
            </w:r>
          </w:p>
        </w:tc>
        <w:tc>
          <w:tcPr>
            <w:tcW w:w="1787" w:type="dxa"/>
          </w:tcPr>
          <w:p w14:paraId="111BC8A0" w14:textId="77777777" w:rsidR="003B7EE5" w:rsidRPr="00FD7043" w:rsidRDefault="003B7EE5" w:rsidP="002A5E3A">
            <w:pPr>
              <w:pStyle w:val="NewParagraph"/>
              <w:spacing w:before="0" w:after="240" w:line="360" w:lineRule="auto"/>
              <w:ind w:left="25"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D7043">
              <w:rPr>
                <w:rFonts w:asciiTheme="majorBidi" w:hAnsiTheme="majorBidi" w:cstheme="majorBidi"/>
                <w:sz w:val="20"/>
                <w:szCs w:val="20"/>
              </w:rPr>
              <w:t>100</w:t>
            </w:r>
          </w:p>
        </w:tc>
        <w:tc>
          <w:tcPr>
            <w:tcW w:w="2031" w:type="dxa"/>
          </w:tcPr>
          <w:p w14:paraId="71EC5AEB" w14:textId="77777777" w:rsidR="003B7EE5" w:rsidRPr="00FD7043" w:rsidRDefault="003B7EE5" w:rsidP="002A5E3A">
            <w:pPr>
              <w:keepNext/>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7043">
              <w:rPr>
                <w:rFonts w:asciiTheme="majorBidi" w:hAnsiTheme="majorBidi" w:cstheme="majorBidi"/>
                <w:sz w:val="20"/>
                <w:szCs w:val="20"/>
              </w:rPr>
              <w:t>Total</w:t>
            </w:r>
          </w:p>
        </w:tc>
      </w:tr>
    </w:tbl>
    <w:p w14:paraId="4EA81E81" w14:textId="315D4A48" w:rsidR="003B7EE5" w:rsidRPr="00FD7043" w:rsidRDefault="00F55268" w:rsidP="002A5E3A">
      <w:pPr>
        <w:spacing w:after="240" w:line="360" w:lineRule="auto"/>
        <w:jc w:val="both"/>
        <w:rPr>
          <w:rFonts w:asciiTheme="majorBidi" w:hAnsiTheme="majorBidi" w:cstheme="majorBidi"/>
          <w:b/>
          <w:bCs/>
          <w:sz w:val="20"/>
          <w:szCs w:val="20"/>
        </w:rPr>
      </w:pPr>
      <w:r w:rsidRPr="00FD7043">
        <w:rPr>
          <w:rFonts w:asciiTheme="majorBidi" w:hAnsiTheme="majorBidi" w:cstheme="majorBidi"/>
          <w:b/>
          <w:bCs/>
          <w:sz w:val="20"/>
          <w:szCs w:val="20"/>
        </w:rPr>
        <w:t xml:space="preserve"> </w:t>
      </w:r>
      <w:r w:rsidR="003B7EE5" w:rsidRPr="00FD7043">
        <w:rPr>
          <w:rFonts w:asciiTheme="majorBidi" w:hAnsiTheme="majorBidi" w:cstheme="majorBidi"/>
          <w:b/>
          <w:bCs/>
          <w:sz w:val="20"/>
          <w:szCs w:val="20"/>
        </w:rPr>
        <w:t>Examining variables and environmental factors</w:t>
      </w:r>
    </w:p>
    <w:p w14:paraId="2EBCCD00" w14:textId="27B473DD" w:rsidR="003B7EE5" w:rsidRPr="00FD7043" w:rsidRDefault="00787502" w:rsidP="002A5E3A">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Seven variables have been used to estimate the affectability of ancient sites from the surrounding environment and landscape, including the distance of ancient sites to communication routes, altitude above sea level, the distance of ancient sites to rivers, soil type in the area, </w:t>
      </w:r>
      <w:r w:rsidR="00153654" w:rsidRPr="00FD7043">
        <w:rPr>
          <w:rFonts w:asciiTheme="majorBidi" w:hAnsiTheme="majorBidi" w:cstheme="majorBidi"/>
          <w:sz w:val="20"/>
          <w:szCs w:val="20"/>
        </w:rPr>
        <w:t>Landuse</w:t>
      </w:r>
      <w:r w:rsidRPr="00FD7043">
        <w:rPr>
          <w:rFonts w:asciiTheme="majorBidi" w:hAnsiTheme="majorBidi" w:cstheme="majorBidi"/>
          <w:sz w:val="20"/>
          <w:szCs w:val="20"/>
        </w:rPr>
        <w:t>, direction of slope and slope degree in the location of the sites (</w:t>
      </w:r>
      <w:r w:rsidR="00E94AB1" w:rsidRPr="00E94AB1">
        <w:rPr>
          <w:rFonts w:asciiTheme="majorBidi" w:hAnsiTheme="majorBidi" w:cstheme="majorBidi"/>
          <w:b/>
          <w:bCs/>
          <w:sz w:val="20"/>
          <w:szCs w:val="20"/>
        </w:rPr>
        <w:t>Fig.</w:t>
      </w:r>
      <w:r w:rsidRPr="00E94AB1">
        <w:rPr>
          <w:rFonts w:asciiTheme="majorBidi" w:hAnsiTheme="majorBidi" w:cstheme="majorBidi"/>
          <w:b/>
          <w:bCs/>
          <w:sz w:val="20"/>
          <w:szCs w:val="20"/>
        </w:rPr>
        <w:t xml:space="preserve"> 3</w:t>
      </w:r>
      <w:r w:rsidRPr="00FD7043">
        <w:rPr>
          <w:rFonts w:asciiTheme="majorBidi" w:hAnsiTheme="majorBidi" w:cstheme="majorBidi"/>
          <w:sz w:val="20"/>
          <w:szCs w:val="20"/>
        </w:rPr>
        <w:t xml:space="preserve">). Each of them is mentioned below. </w:t>
      </w:r>
    </w:p>
    <w:p w14:paraId="4A332F4F" w14:textId="77777777" w:rsidR="00787502" w:rsidRPr="00FD7043" w:rsidRDefault="00787502" w:rsidP="002A5E3A">
      <w:pPr>
        <w:spacing w:after="240" w:line="360" w:lineRule="auto"/>
        <w:jc w:val="center"/>
        <w:rPr>
          <w:rFonts w:ascii="Garamond" w:hAnsi="Garamond" w:cs="B Mitra"/>
          <w:sz w:val="20"/>
          <w:szCs w:val="20"/>
          <w:highlight w:val="lightGray"/>
          <w:rtl/>
        </w:rPr>
      </w:pPr>
      <w:r w:rsidRPr="00FD7043">
        <w:rPr>
          <w:rFonts w:ascii="Garamond" w:hAnsi="Garamond" w:cs="B Mitra"/>
          <w:noProof/>
          <w:sz w:val="20"/>
          <w:szCs w:val="20"/>
          <w:highlight w:val="lightGray"/>
          <w:rtl/>
        </w:rPr>
        <w:lastRenderedPageBreak/>
        <w:drawing>
          <wp:inline distT="0" distB="0" distL="0" distR="0" wp14:anchorId="19AA011A" wp14:editId="29F90DC0">
            <wp:extent cx="5943600" cy="3120495"/>
            <wp:effectExtent l="19050" t="19050" r="19050" b="22860"/>
            <wp:docPr id="4" name="Picture 4" descr="D:\send Article\atrak\central place\map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nd Article\atrak\central place\map11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120495"/>
                    </a:xfrm>
                    <a:prstGeom prst="rect">
                      <a:avLst/>
                    </a:prstGeom>
                    <a:noFill/>
                    <a:ln>
                      <a:solidFill>
                        <a:sysClr val="windowText" lastClr="000000"/>
                      </a:solidFill>
                    </a:ln>
                  </pic:spPr>
                </pic:pic>
              </a:graphicData>
            </a:graphic>
          </wp:inline>
        </w:drawing>
      </w:r>
    </w:p>
    <w:p w14:paraId="28AAB42E" w14:textId="2FF9C91E" w:rsidR="00787502" w:rsidRPr="00FD7043" w:rsidRDefault="00E94AB1" w:rsidP="002A5E3A">
      <w:pPr>
        <w:pStyle w:val="Caption"/>
        <w:spacing w:after="240" w:line="360" w:lineRule="auto"/>
        <w:jc w:val="both"/>
        <w:rPr>
          <w:rFonts w:asciiTheme="majorBidi" w:hAnsiTheme="majorBidi" w:cstheme="majorBidi"/>
          <w:i w:val="0"/>
          <w:iCs w:val="0"/>
          <w:color w:val="auto"/>
          <w:sz w:val="20"/>
          <w:szCs w:val="20"/>
        </w:rPr>
      </w:pPr>
      <w:r w:rsidRPr="003E035F">
        <w:rPr>
          <w:rFonts w:asciiTheme="majorBidi" w:hAnsiTheme="majorBidi" w:cstheme="majorBidi"/>
          <w:b/>
          <w:bCs/>
          <w:i w:val="0"/>
          <w:iCs w:val="0"/>
          <w:color w:val="auto"/>
          <w:sz w:val="20"/>
          <w:szCs w:val="20"/>
        </w:rPr>
        <w:t>Fig.</w:t>
      </w:r>
      <w:r w:rsidR="00674486" w:rsidRPr="003E035F">
        <w:rPr>
          <w:rFonts w:asciiTheme="majorBidi" w:hAnsiTheme="majorBidi" w:cstheme="majorBidi"/>
          <w:b/>
          <w:bCs/>
          <w:i w:val="0"/>
          <w:iCs w:val="0"/>
          <w:color w:val="auto"/>
          <w:sz w:val="20"/>
          <w:szCs w:val="20"/>
        </w:rPr>
        <w:t xml:space="preserve"> </w:t>
      </w:r>
      <w:r w:rsidR="00787502" w:rsidRPr="003E035F">
        <w:rPr>
          <w:rFonts w:asciiTheme="majorBidi" w:hAnsiTheme="majorBidi" w:cstheme="majorBidi"/>
          <w:b/>
          <w:bCs/>
          <w:i w:val="0"/>
          <w:iCs w:val="0"/>
          <w:color w:val="auto"/>
          <w:sz w:val="20"/>
          <w:szCs w:val="20"/>
        </w:rPr>
        <w:t>3.</w:t>
      </w:r>
      <w:r w:rsidR="00787502" w:rsidRPr="00FD7043">
        <w:rPr>
          <w:rFonts w:asciiTheme="majorBidi" w:hAnsiTheme="majorBidi" w:cstheme="majorBidi"/>
          <w:i w:val="0"/>
          <w:iCs w:val="0"/>
          <w:color w:val="auto"/>
          <w:sz w:val="20"/>
          <w:szCs w:val="20"/>
        </w:rPr>
        <w:t xml:space="preserve"> Maps of the location of Iron Age sites concerning environmental factors (1. distance of sites to water sources, 2. distance of sites to communication routes, 3. degree of slope, 4. height above sea level, 5. location of the site on soil type, 6. Landuse).</w:t>
      </w:r>
    </w:p>
    <w:p w14:paraId="37CF1151" w14:textId="2FF17BD9" w:rsidR="00787502" w:rsidRPr="00FD7043" w:rsidRDefault="000E0AEE" w:rsidP="002A5E3A">
      <w:pPr>
        <w:pStyle w:val="ListParagraph"/>
        <w:spacing w:after="240" w:line="360" w:lineRule="auto"/>
        <w:ind w:left="0"/>
        <w:rPr>
          <w:rFonts w:ascii="Times New Roman" w:eastAsia="Calibri" w:hAnsi="Times New Roman" w:cs="Times New Roman"/>
          <w:b/>
          <w:bCs/>
          <w:sz w:val="20"/>
          <w:szCs w:val="20"/>
          <w:lang w:bidi="fa-IR"/>
        </w:rPr>
      </w:pPr>
      <w:r w:rsidRPr="00FD7043">
        <w:rPr>
          <w:rFonts w:ascii="Times New Roman" w:eastAsia="Calibri" w:hAnsi="Times New Roman" w:cs="Times New Roman"/>
          <w:b/>
          <w:bCs/>
          <w:sz w:val="20"/>
          <w:szCs w:val="20"/>
          <w:lang w:bidi="fa-IR"/>
        </w:rPr>
        <w:t xml:space="preserve"> </w:t>
      </w:r>
      <w:r w:rsidR="00787502" w:rsidRPr="00FD7043">
        <w:rPr>
          <w:rFonts w:ascii="Times New Roman" w:eastAsia="Calibri" w:hAnsi="Times New Roman" w:cs="Times New Roman"/>
          <w:b/>
          <w:bCs/>
          <w:sz w:val="20"/>
          <w:szCs w:val="20"/>
          <w:lang w:bidi="fa-IR"/>
        </w:rPr>
        <w:t xml:space="preserve">Water resources </w:t>
      </w:r>
      <w:r w:rsidR="00787502" w:rsidRPr="00FD7043">
        <w:rPr>
          <w:rFonts w:ascii="Times New Roman" w:eastAsia="Calibri" w:hAnsi="Times New Roman" w:cs="Times New Roman"/>
          <w:b/>
          <w:bCs/>
          <w:sz w:val="20"/>
          <w:szCs w:val="20"/>
        </w:rPr>
        <w:t>factor</w:t>
      </w:r>
    </w:p>
    <w:p w14:paraId="1DD82AA4" w14:textId="7E6F4727" w:rsidR="00787502" w:rsidRPr="00FD7043" w:rsidRDefault="00787502" w:rsidP="004F2ADB">
      <w:pPr>
        <w:spacing w:after="240" w:line="360" w:lineRule="auto"/>
        <w:jc w:val="both"/>
        <w:rPr>
          <w:rFonts w:ascii="Times New Roman" w:eastAsia="Calibri" w:hAnsi="Times New Roman" w:cs="Times New Roman"/>
          <w:sz w:val="20"/>
          <w:szCs w:val="20"/>
          <w:rtl/>
          <w:lang w:bidi="fa-IR"/>
        </w:rPr>
      </w:pPr>
      <w:r w:rsidRPr="00FD7043">
        <w:rPr>
          <w:rFonts w:ascii="Times New Roman" w:eastAsia="Calibri" w:hAnsi="Times New Roman" w:cs="Times New Roman"/>
          <w:sz w:val="20"/>
          <w:szCs w:val="20"/>
          <w:lang w:bidi="fa-IR"/>
        </w:rPr>
        <w:t>Usually, human settlements are located where access to surface water is possible; in other words, water is an essential factor in the emergence of human habitats and the most crucial factor in their growth and development</w:t>
      </w:r>
      <w:r w:rsidR="004F2ADB">
        <w:rPr>
          <w:rStyle w:val="FootnoteReference"/>
          <w:rFonts w:ascii="Times New Roman" w:eastAsia="Calibri" w:hAnsi="Times New Roman" w:cs="Times New Roman"/>
          <w:sz w:val="20"/>
          <w:szCs w:val="20"/>
          <w:lang w:bidi="fa-IR"/>
        </w:rPr>
        <w:footnoteReference w:id="32"/>
      </w:r>
      <w:r w:rsidRPr="00FD7043">
        <w:rPr>
          <w:rFonts w:ascii="Times New Roman" w:eastAsia="Calibri" w:hAnsi="Times New Roman" w:cs="Times New Roman"/>
          <w:sz w:val="20"/>
          <w:szCs w:val="20"/>
          <w:lang w:bidi="fa-IR"/>
        </w:rPr>
        <w:t>.</w:t>
      </w:r>
      <w:r w:rsidRPr="00FD7043">
        <w:rPr>
          <w:rFonts w:ascii="Times New Roman" w:eastAsia="Calibri" w:hAnsi="Times New Roman" w:cs="Times New Roman"/>
          <w:sz w:val="20"/>
          <w:szCs w:val="20"/>
          <w:rtl/>
          <w:lang w:bidi="fa-IR"/>
        </w:rPr>
        <w:t xml:space="preserve"> </w:t>
      </w:r>
      <w:r w:rsidRPr="00FD7043">
        <w:rPr>
          <w:rFonts w:ascii="Times New Roman" w:eastAsia="Calibri" w:hAnsi="Times New Roman" w:cs="Times New Roman"/>
          <w:sz w:val="20"/>
          <w:szCs w:val="20"/>
          <w:lang w:bidi="fa-IR"/>
        </w:rPr>
        <w:t>The land type and topographic status of each place significantly impact water storage and flow. Accordingly, villages are established where there is enough water to be established</w:t>
      </w:r>
      <w:r w:rsidR="004F2ADB">
        <w:rPr>
          <w:rStyle w:val="FootnoteReference"/>
          <w:rFonts w:ascii="Times New Roman" w:eastAsia="Calibri" w:hAnsi="Times New Roman" w:cs="Times New Roman"/>
          <w:sz w:val="20"/>
          <w:szCs w:val="20"/>
          <w:lang w:bidi="fa-IR"/>
        </w:rPr>
        <w:footnoteReference w:id="33"/>
      </w:r>
      <w:r w:rsidRPr="00FD7043">
        <w:rPr>
          <w:rFonts w:ascii="Times New Roman" w:eastAsia="Calibri" w:hAnsi="Times New Roman" w:cs="Times New Roman"/>
          <w:sz w:val="20"/>
          <w:szCs w:val="20"/>
          <w:lang w:bidi="fa-IR"/>
        </w:rPr>
        <w:t>. Atrak and its tributaries (</w:t>
      </w:r>
      <w:r w:rsidR="00E94AB1" w:rsidRPr="003E035F">
        <w:rPr>
          <w:rFonts w:ascii="Times New Roman" w:eastAsia="Calibri" w:hAnsi="Times New Roman" w:cs="Times New Roman"/>
          <w:b/>
          <w:bCs/>
          <w:sz w:val="20"/>
          <w:szCs w:val="20"/>
          <w:lang w:bidi="fa-IR"/>
        </w:rPr>
        <w:t>Fig.</w:t>
      </w:r>
      <w:r w:rsidRPr="003E035F">
        <w:rPr>
          <w:rFonts w:ascii="Times New Roman" w:eastAsia="Calibri" w:hAnsi="Times New Roman" w:cs="Times New Roman"/>
          <w:b/>
          <w:bCs/>
          <w:sz w:val="20"/>
          <w:szCs w:val="20"/>
          <w:lang w:bidi="fa-IR"/>
        </w:rPr>
        <w:t xml:space="preserve"> 3. 1</w:t>
      </w:r>
      <w:r w:rsidRPr="00FD7043">
        <w:rPr>
          <w:rFonts w:ascii="Times New Roman" w:eastAsia="Calibri" w:hAnsi="Times New Roman" w:cs="Times New Roman"/>
          <w:sz w:val="20"/>
          <w:szCs w:val="20"/>
          <w:lang w:bidi="fa-IR"/>
        </w:rPr>
        <w:t xml:space="preserve">) as a permanent and reliable water source is one of the best options for choosing a location. Suitable soil and reliable altitude are also crucial for avoiding periodic or seasonal river floods in locating settlements. As shown in </w:t>
      </w:r>
      <w:r w:rsidR="00674486" w:rsidRPr="003E035F">
        <w:rPr>
          <w:rFonts w:ascii="Times New Roman" w:eastAsia="Calibri" w:hAnsi="Times New Roman" w:cs="Times New Roman"/>
          <w:b/>
          <w:bCs/>
          <w:sz w:val="20"/>
          <w:szCs w:val="20"/>
          <w:lang w:bidi="fa-IR"/>
        </w:rPr>
        <w:t>Fi</w:t>
      </w:r>
      <w:r w:rsidR="00E94AB1" w:rsidRPr="003E035F">
        <w:rPr>
          <w:rFonts w:ascii="Times New Roman" w:eastAsia="Calibri" w:hAnsi="Times New Roman" w:cs="Times New Roman"/>
          <w:b/>
          <w:bCs/>
          <w:sz w:val="20"/>
          <w:szCs w:val="20"/>
          <w:lang w:bidi="fa-IR"/>
        </w:rPr>
        <w:t>g.</w:t>
      </w:r>
      <w:r w:rsidR="005F739F" w:rsidRPr="003E035F">
        <w:rPr>
          <w:rFonts w:ascii="Times New Roman" w:eastAsia="Calibri" w:hAnsi="Times New Roman" w:cs="Times New Roman"/>
          <w:b/>
          <w:bCs/>
          <w:sz w:val="20"/>
          <w:szCs w:val="20"/>
          <w:lang w:bidi="fa-IR"/>
        </w:rPr>
        <w:t xml:space="preserve"> 4</w:t>
      </w:r>
      <w:r w:rsidRPr="00FD7043">
        <w:rPr>
          <w:rFonts w:ascii="Times New Roman" w:eastAsia="Calibri" w:hAnsi="Times New Roman" w:cs="Times New Roman"/>
          <w:sz w:val="20"/>
          <w:szCs w:val="20"/>
          <w:lang w:bidi="fa-IR"/>
        </w:rPr>
        <w:t>, 80% of the Iron Age sites are located up to 1000 meters from the running waters, indicating the connection between the ancient sites and water resources.</w:t>
      </w:r>
    </w:p>
    <w:p w14:paraId="08E8A3BB" w14:textId="77777777" w:rsidR="00787502" w:rsidRPr="00FD7043" w:rsidRDefault="00787502" w:rsidP="002A5E3A">
      <w:pPr>
        <w:spacing w:after="240" w:line="360" w:lineRule="auto"/>
        <w:jc w:val="center"/>
        <w:rPr>
          <w:rFonts w:ascii="Garamond" w:eastAsia="Times New Roman" w:hAnsi="Garamond" w:cs="B Mitra"/>
          <w:color w:val="000000" w:themeColor="text1"/>
          <w:sz w:val="20"/>
          <w:szCs w:val="20"/>
          <w:highlight w:val="lightGray"/>
          <w:rtl/>
        </w:rPr>
      </w:pPr>
      <w:r w:rsidRPr="00FD7043">
        <w:rPr>
          <w:rFonts w:ascii="Garamond" w:hAnsi="Garamond"/>
          <w:noProof/>
          <w:sz w:val="20"/>
          <w:szCs w:val="20"/>
          <w:highlight w:val="lightGray"/>
        </w:rPr>
        <w:lastRenderedPageBreak/>
        <w:drawing>
          <wp:inline distT="0" distB="0" distL="0" distR="0" wp14:anchorId="52914748" wp14:editId="2A686867">
            <wp:extent cx="3700131" cy="1924493"/>
            <wp:effectExtent l="0" t="0" r="1524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A8BAE3" w14:textId="7712658B" w:rsidR="0065212A" w:rsidRPr="00FD7043" w:rsidRDefault="00E94AB1" w:rsidP="00EC32CC">
      <w:pPr>
        <w:spacing w:after="240" w:line="360" w:lineRule="auto"/>
        <w:rPr>
          <w:rFonts w:asciiTheme="majorBidi" w:eastAsia="Times New Roman" w:hAnsiTheme="majorBidi" w:cstheme="majorBidi"/>
          <w:b/>
          <w:bCs/>
          <w:sz w:val="20"/>
          <w:szCs w:val="20"/>
        </w:rPr>
      </w:pPr>
      <w:r w:rsidRPr="003E035F">
        <w:rPr>
          <w:rFonts w:asciiTheme="majorBidi" w:eastAsia="Times New Roman" w:hAnsiTheme="majorBidi" w:cstheme="majorBidi"/>
          <w:b/>
          <w:bCs/>
          <w:sz w:val="20"/>
          <w:szCs w:val="20"/>
        </w:rPr>
        <w:t>Fig.</w:t>
      </w:r>
      <w:r w:rsidR="00674486" w:rsidRPr="003E035F">
        <w:rPr>
          <w:rFonts w:asciiTheme="majorBidi" w:eastAsia="Times New Roman" w:hAnsiTheme="majorBidi" w:cstheme="majorBidi"/>
          <w:b/>
          <w:bCs/>
          <w:sz w:val="20"/>
          <w:szCs w:val="20"/>
        </w:rPr>
        <w:t xml:space="preserve"> </w:t>
      </w:r>
      <w:r w:rsidR="005F739F" w:rsidRPr="003E035F">
        <w:rPr>
          <w:rFonts w:asciiTheme="majorBidi" w:eastAsia="Times New Roman" w:hAnsiTheme="majorBidi" w:cstheme="majorBidi"/>
          <w:b/>
          <w:bCs/>
          <w:sz w:val="20"/>
          <w:szCs w:val="20"/>
        </w:rPr>
        <w:t>4</w:t>
      </w:r>
      <w:r w:rsidR="00787502" w:rsidRPr="003E035F">
        <w:rPr>
          <w:rFonts w:asciiTheme="majorBidi" w:eastAsia="Times New Roman" w:hAnsiTheme="majorBidi" w:cstheme="majorBidi"/>
          <w:b/>
          <w:bCs/>
          <w:sz w:val="20"/>
          <w:szCs w:val="20"/>
        </w:rPr>
        <w:t>.</w:t>
      </w:r>
      <w:r w:rsidR="00787502" w:rsidRPr="00FD7043">
        <w:rPr>
          <w:rFonts w:asciiTheme="majorBidi" w:eastAsia="Times New Roman" w:hAnsiTheme="majorBidi" w:cstheme="majorBidi"/>
          <w:sz w:val="20"/>
          <w:szCs w:val="20"/>
        </w:rPr>
        <w:t xml:space="preserve"> Location of Iron Age sites in the Middle Atrak Basin in terms of distance from water sources</w:t>
      </w:r>
    </w:p>
    <w:p w14:paraId="62F4BFF1" w14:textId="3C383B14" w:rsidR="00787502" w:rsidRPr="00FD7043" w:rsidRDefault="000E0AEE" w:rsidP="002A5E3A">
      <w:pPr>
        <w:spacing w:after="240" w:line="360" w:lineRule="auto"/>
        <w:rPr>
          <w:rFonts w:ascii="Times New Roman" w:eastAsia="Calibri" w:hAnsi="Times New Roman" w:cs="Times New Roman"/>
          <w:b/>
          <w:bCs/>
          <w:sz w:val="20"/>
          <w:szCs w:val="20"/>
          <w:lang w:bidi="fa-IR"/>
        </w:rPr>
      </w:pPr>
      <w:r w:rsidRPr="00FD7043">
        <w:rPr>
          <w:rFonts w:ascii="Times New Roman" w:eastAsia="Calibri" w:hAnsi="Times New Roman" w:cs="Times New Roman"/>
          <w:b/>
          <w:bCs/>
          <w:sz w:val="20"/>
          <w:szCs w:val="20"/>
          <w:lang w:bidi="fa-IR"/>
        </w:rPr>
        <w:t xml:space="preserve"> </w:t>
      </w:r>
      <w:r w:rsidR="00787502" w:rsidRPr="00FD7043">
        <w:rPr>
          <w:rFonts w:ascii="Times New Roman" w:eastAsia="Calibri" w:hAnsi="Times New Roman" w:cs="Times New Roman"/>
          <w:b/>
          <w:bCs/>
          <w:sz w:val="20"/>
          <w:szCs w:val="20"/>
          <w:lang w:bidi="fa-IR"/>
        </w:rPr>
        <w:t xml:space="preserve">Communication routes </w:t>
      </w:r>
      <w:r w:rsidR="00787502" w:rsidRPr="00FD7043">
        <w:rPr>
          <w:rFonts w:ascii="Times New Roman" w:eastAsia="Calibri" w:hAnsi="Times New Roman" w:cs="Times New Roman"/>
          <w:b/>
          <w:bCs/>
          <w:sz w:val="20"/>
          <w:szCs w:val="20"/>
        </w:rPr>
        <w:t>factor</w:t>
      </w:r>
    </w:p>
    <w:p w14:paraId="6274610F" w14:textId="5FA1D4BC" w:rsidR="00787502" w:rsidRPr="00FD7043" w:rsidRDefault="00787502" w:rsidP="004F2ADB">
      <w:pPr>
        <w:spacing w:after="240" w:line="360" w:lineRule="auto"/>
        <w:jc w:val="both"/>
        <w:rPr>
          <w:rFonts w:ascii="Times New Roman" w:eastAsia="Calibri" w:hAnsi="Times New Roman" w:cs="Times New Roman"/>
          <w:sz w:val="20"/>
          <w:szCs w:val="20"/>
          <w:lang w:bidi="fa-IR"/>
        </w:rPr>
      </w:pPr>
      <w:r w:rsidRPr="00FD7043">
        <w:rPr>
          <w:rFonts w:ascii="Times New Roman" w:eastAsia="Calibri" w:hAnsi="Times New Roman" w:cs="Times New Roman"/>
          <w:sz w:val="20"/>
          <w:szCs w:val="20"/>
          <w:lang w:bidi="fa-IR"/>
        </w:rPr>
        <w:t>Communication routes are another essential variable in the formation of ancient sites, especially in the Bronze Age and beyond when we see the formation of cities with long-distance and trans-regional trade relations in the Greater Khorasan region. In the past, ancient roads were usually built based on natural paths and systems of valleys and plains</w:t>
      </w:r>
      <w:r w:rsidR="004F2ADB">
        <w:rPr>
          <w:rStyle w:val="FootnoteReference"/>
          <w:rFonts w:ascii="Times New Roman" w:eastAsia="Calibri" w:hAnsi="Times New Roman" w:cs="Times New Roman"/>
          <w:sz w:val="20"/>
          <w:szCs w:val="20"/>
          <w:lang w:bidi="fa-IR"/>
        </w:rPr>
        <w:footnoteReference w:id="34"/>
      </w:r>
      <w:r w:rsidRPr="00FD7043">
        <w:rPr>
          <w:rFonts w:ascii="Times New Roman" w:eastAsia="Calibri" w:hAnsi="Times New Roman" w:cs="Times New Roman"/>
          <w:sz w:val="20"/>
          <w:szCs w:val="20"/>
          <w:lang w:bidi="fa-IR"/>
        </w:rPr>
        <w:t>, and this region follows this due to its mountainous nature. Usually, communication routes in mountainous areas pass from the bottom of the valleys. What we have in mind today as a communication route is very different from the past; before the creation of modern roads, people used gorges and cuts caused by geological activity to travel. Due to the mountainous location and the forested nature of the area, the only passable routes were inevitably the same cuts and the length of other valleys located between relatively high and steep mountains and are used as paths</w:t>
      </w:r>
      <w:r w:rsidR="004F2ADB">
        <w:rPr>
          <w:rStyle w:val="FootnoteReference"/>
          <w:rFonts w:ascii="Times New Roman" w:eastAsia="Calibri" w:hAnsi="Times New Roman" w:cs="Times New Roman"/>
          <w:sz w:val="20"/>
          <w:szCs w:val="20"/>
          <w:lang w:bidi="fa-IR"/>
        </w:rPr>
        <w:footnoteReference w:id="35"/>
      </w:r>
      <w:r w:rsidR="004F2ADB">
        <w:rPr>
          <w:rFonts w:ascii="Times New Roman" w:eastAsia="Calibri" w:hAnsi="Times New Roman" w:cs="Times New Roman"/>
          <w:sz w:val="20"/>
          <w:szCs w:val="20"/>
          <w:lang w:bidi="fa-IR"/>
        </w:rPr>
        <w:t>.</w:t>
      </w:r>
      <w:r w:rsidRPr="00FD7043">
        <w:rPr>
          <w:rFonts w:ascii="Times New Roman" w:eastAsia="Calibri" w:hAnsi="Times New Roman" w:cs="Times New Roman"/>
          <w:sz w:val="20"/>
          <w:szCs w:val="20"/>
          <w:lang w:bidi="fa-IR"/>
        </w:rPr>
        <w:t xml:space="preserve"> This also applies in historical times, even in adjacent areas such as </w:t>
      </w:r>
      <w:proofErr w:type="spellStart"/>
      <w:r w:rsidRPr="00FD7043">
        <w:rPr>
          <w:rFonts w:ascii="Times New Roman" w:eastAsia="Calibri" w:hAnsi="Times New Roman" w:cs="Times New Roman"/>
          <w:sz w:val="20"/>
          <w:szCs w:val="20"/>
          <w:lang w:bidi="fa-IR"/>
        </w:rPr>
        <w:t>Dargaz</w:t>
      </w:r>
      <w:proofErr w:type="spellEnd"/>
      <w:r w:rsidRPr="00FD7043">
        <w:rPr>
          <w:rFonts w:ascii="Times New Roman" w:eastAsia="Calibri" w:hAnsi="Times New Roman" w:cs="Times New Roman"/>
          <w:sz w:val="20"/>
          <w:szCs w:val="20"/>
          <w:lang w:bidi="fa-IR"/>
        </w:rPr>
        <w:t>, and historic sites have sometimes been formed adjacent to the main communication roads. This communication role is one of the essential factors in securing the economy of the inhabitants of these cities and rural areas</w:t>
      </w:r>
      <w:r w:rsidR="004F2ADB">
        <w:rPr>
          <w:rStyle w:val="FootnoteReference"/>
          <w:rFonts w:ascii="Times New Roman" w:eastAsia="Calibri" w:hAnsi="Times New Roman" w:cs="Times New Roman"/>
          <w:sz w:val="20"/>
          <w:szCs w:val="20"/>
          <w:lang w:bidi="fa-IR"/>
        </w:rPr>
        <w:footnoteReference w:id="36"/>
      </w:r>
      <w:r w:rsidR="004F2ADB">
        <w:rPr>
          <w:rFonts w:ascii="Times New Roman" w:eastAsia="Calibri" w:hAnsi="Times New Roman" w:cs="Times New Roman"/>
          <w:sz w:val="20"/>
          <w:szCs w:val="20"/>
          <w:lang w:bidi="fa-IR"/>
        </w:rPr>
        <w:t>.</w:t>
      </w:r>
      <w:r w:rsidRPr="00FD7043">
        <w:rPr>
          <w:rFonts w:ascii="Times New Roman" w:eastAsia="Calibri" w:hAnsi="Times New Roman" w:cs="Times New Roman"/>
          <w:sz w:val="20"/>
          <w:szCs w:val="20"/>
          <w:lang w:bidi="fa-IR"/>
        </w:rPr>
        <w:t xml:space="preserve"> </w:t>
      </w:r>
    </w:p>
    <w:p w14:paraId="25BC547E" w14:textId="69F32EF0" w:rsidR="00787502" w:rsidRPr="00FD7043" w:rsidRDefault="00787502" w:rsidP="002A5E3A">
      <w:pPr>
        <w:spacing w:after="240" w:line="360" w:lineRule="auto"/>
        <w:jc w:val="both"/>
        <w:rPr>
          <w:rFonts w:ascii="Times New Roman" w:eastAsia="Calibri" w:hAnsi="Times New Roman" w:cs="Times New Roman"/>
          <w:sz w:val="20"/>
          <w:szCs w:val="20"/>
          <w:lang w:bidi="fa-IR"/>
        </w:rPr>
      </w:pPr>
      <w:r w:rsidRPr="00FD7043">
        <w:rPr>
          <w:rFonts w:ascii="Times New Roman" w:eastAsia="Calibri" w:hAnsi="Times New Roman" w:cs="Times New Roman"/>
          <w:sz w:val="20"/>
          <w:szCs w:val="20"/>
          <w:lang w:bidi="fa-IR"/>
        </w:rPr>
        <w:t>In the range of 0 to 1000 meters from the roads in this area, there are 42 sites (69 %), in the distance of 1000 to 2000 meters 7 sites (11%), in the distance of 2000 to 3000 meters 8 sites (13%), and in the distance of 3000 meters and above, four sites (7 %), located from the communication routes (</w:t>
      </w:r>
      <w:r w:rsidR="00E94AB1" w:rsidRPr="003E035F">
        <w:rPr>
          <w:rFonts w:ascii="Times New Roman" w:eastAsia="Calibri" w:hAnsi="Times New Roman" w:cs="Times New Roman"/>
          <w:b/>
          <w:bCs/>
          <w:sz w:val="20"/>
          <w:szCs w:val="20"/>
        </w:rPr>
        <w:t>Fig.</w:t>
      </w:r>
      <w:r w:rsidR="005F739F" w:rsidRPr="003E035F">
        <w:rPr>
          <w:rFonts w:ascii="Times New Roman" w:eastAsia="Calibri" w:hAnsi="Times New Roman" w:cs="Times New Roman"/>
          <w:b/>
          <w:bCs/>
          <w:sz w:val="20"/>
          <w:szCs w:val="20"/>
        </w:rPr>
        <w:t xml:space="preserve"> 5</w:t>
      </w:r>
      <w:r w:rsidRPr="00FD7043">
        <w:rPr>
          <w:rFonts w:ascii="Times New Roman" w:eastAsia="Calibri" w:hAnsi="Times New Roman" w:cs="Times New Roman"/>
          <w:sz w:val="20"/>
          <w:szCs w:val="20"/>
          <w:lang w:bidi="fa-IR"/>
        </w:rPr>
        <w:t xml:space="preserve">). Among these, only one site, Tape Dăshăd (IAMA60), is located 9000 meters far from the communication routes. More than 70% of the sites are located at the bottom of the valleys, in the middle of the mid-mountain plains, next to the communication routes </w:t>
      </w:r>
      <w:r w:rsidRPr="002A353F">
        <w:rPr>
          <w:rFonts w:ascii="Times New Roman" w:eastAsia="Calibri" w:hAnsi="Times New Roman" w:cs="Times New Roman"/>
          <w:sz w:val="20"/>
          <w:szCs w:val="20"/>
          <w:lang w:bidi="fa-IR"/>
        </w:rPr>
        <w:t>(</w:t>
      </w:r>
      <w:r w:rsidR="00E94AB1" w:rsidRPr="003E035F">
        <w:rPr>
          <w:rFonts w:ascii="Times New Roman" w:eastAsia="Calibri" w:hAnsi="Times New Roman" w:cs="Times New Roman"/>
          <w:b/>
          <w:bCs/>
          <w:sz w:val="20"/>
          <w:szCs w:val="20"/>
          <w:lang w:bidi="fa-IR"/>
        </w:rPr>
        <w:t>Fig.</w:t>
      </w:r>
      <w:r w:rsidRPr="003E035F">
        <w:rPr>
          <w:rFonts w:ascii="Times New Roman" w:eastAsia="Calibri" w:hAnsi="Times New Roman" w:cs="Times New Roman"/>
          <w:b/>
          <w:bCs/>
          <w:sz w:val="20"/>
          <w:szCs w:val="20"/>
          <w:lang w:bidi="fa-IR"/>
        </w:rPr>
        <w:t xml:space="preserve"> 3. 2</w:t>
      </w:r>
      <w:r w:rsidRPr="002A353F">
        <w:rPr>
          <w:rFonts w:ascii="Times New Roman" w:eastAsia="Calibri" w:hAnsi="Times New Roman" w:cs="Times New Roman"/>
          <w:sz w:val="20"/>
          <w:szCs w:val="20"/>
          <w:lang w:bidi="fa-IR"/>
        </w:rPr>
        <w:t>).</w:t>
      </w:r>
      <w:r w:rsidRPr="00FD7043">
        <w:rPr>
          <w:rFonts w:ascii="Times New Roman" w:eastAsia="Calibri" w:hAnsi="Times New Roman" w:cs="Times New Roman"/>
          <w:sz w:val="20"/>
          <w:szCs w:val="20"/>
          <w:lang w:bidi="fa-IR"/>
        </w:rPr>
        <w:t xml:space="preserve"> </w:t>
      </w:r>
    </w:p>
    <w:p w14:paraId="450229A9" w14:textId="77777777" w:rsidR="00787502" w:rsidRPr="00FD7043" w:rsidRDefault="00787502" w:rsidP="00343147">
      <w:pPr>
        <w:keepNext/>
        <w:spacing w:line="360" w:lineRule="auto"/>
        <w:jc w:val="center"/>
        <w:rPr>
          <w:rFonts w:ascii="Times New Roman" w:eastAsia="Calibri" w:hAnsi="Times New Roman" w:cs="Times New Roman"/>
          <w:sz w:val="20"/>
          <w:szCs w:val="20"/>
          <w:highlight w:val="lightGray"/>
        </w:rPr>
      </w:pPr>
      <w:r w:rsidRPr="00FD7043">
        <w:rPr>
          <w:rFonts w:ascii="Garamond" w:hAnsi="Garamond"/>
          <w:noProof/>
          <w:sz w:val="20"/>
          <w:szCs w:val="20"/>
          <w:highlight w:val="lightGray"/>
        </w:rPr>
        <w:lastRenderedPageBreak/>
        <w:drawing>
          <wp:inline distT="0" distB="0" distL="0" distR="0" wp14:anchorId="027A09B1" wp14:editId="1ED28FB6">
            <wp:extent cx="3721395" cy="1913860"/>
            <wp:effectExtent l="0" t="0" r="12700" b="1079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1670AD" w14:textId="3F48F93B" w:rsidR="0065212A" w:rsidRPr="00FD7043" w:rsidRDefault="00E94AB1" w:rsidP="00EC32CC">
      <w:pPr>
        <w:spacing w:after="240" w:line="360" w:lineRule="auto"/>
        <w:jc w:val="center"/>
        <w:rPr>
          <w:rFonts w:ascii="Times New Roman" w:eastAsia="Calibri" w:hAnsi="Times New Roman" w:cs="Times New Roman"/>
          <w:sz w:val="20"/>
          <w:szCs w:val="20"/>
        </w:rPr>
      </w:pPr>
      <w:r w:rsidRPr="003E035F">
        <w:rPr>
          <w:rFonts w:ascii="Times New Roman" w:eastAsia="Calibri" w:hAnsi="Times New Roman" w:cs="Times New Roman"/>
          <w:b/>
          <w:bCs/>
          <w:sz w:val="20"/>
          <w:szCs w:val="20"/>
        </w:rPr>
        <w:t>Fig.</w:t>
      </w:r>
      <w:r w:rsidR="005F739F" w:rsidRPr="003E035F">
        <w:rPr>
          <w:rFonts w:ascii="Times New Roman" w:eastAsia="Calibri" w:hAnsi="Times New Roman" w:cs="Times New Roman"/>
          <w:b/>
          <w:bCs/>
          <w:sz w:val="20"/>
          <w:szCs w:val="20"/>
        </w:rPr>
        <w:t xml:space="preserve"> 5</w:t>
      </w:r>
      <w:r w:rsidR="00787502" w:rsidRPr="003E035F">
        <w:rPr>
          <w:rFonts w:ascii="Times New Roman" w:eastAsia="Calibri" w:hAnsi="Times New Roman" w:cs="Times New Roman"/>
          <w:b/>
          <w:bCs/>
          <w:noProof/>
          <w:sz w:val="20"/>
          <w:szCs w:val="20"/>
        </w:rPr>
        <w:t>.</w:t>
      </w:r>
      <w:r w:rsidR="00787502" w:rsidRPr="00FD7043">
        <w:rPr>
          <w:rFonts w:ascii="Times New Roman" w:eastAsia="Calibri" w:hAnsi="Times New Roman" w:cs="Times New Roman"/>
          <w:sz w:val="20"/>
          <w:szCs w:val="20"/>
        </w:rPr>
        <w:t xml:space="preserve"> Distance of </w:t>
      </w:r>
      <w:r w:rsidR="00EC32CC" w:rsidRPr="00FD7043">
        <w:rPr>
          <w:rFonts w:ascii="Times New Roman" w:eastAsia="Calibri" w:hAnsi="Times New Roman" w:cs="Times New Roman"/>
          <w:sz w:val="20"/>
          <w:szCs w:val="20"/>
        </w:rPr>
        <w:t>sites from communication routes</w:t>
      </w:r>
    </w:p>
    <w:p w14:paraId="7E1B362D" w14:textId="4EB99245" w:rsidR="00787502" w:rsidRPr="00FD7043" w:rsidRDefault="00787502" w:rsidP="002A5E3A">
      <w:pPr>
        <w:spacing w:after="240" w:line="360" w:lineRule="auto"/>
        <w:rPr>
          <w:rFonts w:ascii="Times New Roman" w:eastAsia="Calibri" w:hAnsi="Times New Roman" w:cs="Times New Roman"/>
          <w:b/>
          <w:bCs/>
          <w:sz w:val="20"/>
          <w:szCs w:val="20"/>
          <w:lang w:bidi="fa-IR"/>
        </w:rPr>
      </w:pPr>
      <w:r w:rsidRPr="00FD7043">
        <w:rPr>
          <w:rFonts w:ascii="Times New Roman" w:eastAsia="Calibri" w:hAnsi="Times New Roman" w:cs="Times New Roman"/>
          <w:b/>
          <w:bCs/>
          <w:sz w:val="20"/>
          <w:szCs w:val="20"/>
          <w:lang w:bidi="fa-IR"/>
        </w:rPr>
        <w:t xml:space="preserve">Slope degree </w:t>
      </w:r>
      <w:r w:rsidRPr="00FD7043">
        <w:rPr>
          <w:rFonts w:ascii="Times New Roman" w:eastAsia="Calibri" w:hAnsi="Times New Roman" w:cs="Times New Roman"/>
          <w:b/>
          <w:bCs/>
          <w:sz w:val="20"/>
          <w:szCs w:val="20"/>
        </w:rPr>
        <w:t>factor</w:t>
      </w:r>
    </w:p>
    <w:p w14:paraId="74FA5641" w14:textId="09F20B36" w:rsidR="00787502" w:rsidRPr="00FD7043" w:rsidRDefault="00787502" w:rsidP="000E78D2">
      <w:pPr>
        <w:spacing w:after="240" w:line="360" w:lineRule="auto"/>
        <w:jc w:val="both"/>
        <w:rPr>
          <w:rFonts w:ascii="Times New Roman" w:eastAsia="Calibri" w:hAnsi="Times New Roman" w:cs="Times New Roman"/>
          <w:sz w:val="20"/>
          <w:szCs w:val="20"/>
          <w:lang w:bidi="fa-IR"/>
        </w:rPr>
      </w:pPr>
      <w:r w:rsidRPr="00FD7043">
        <w:rPr>
          <w:rFonts w:ascii="Times New Roman" w:eastAsia="Calibri" w:hAnsi="Times New Roman" w:cs="Times New Roman"/>
          <w:sz w:val="20"/>
          <w:szCs w:val="20"/>
          <w:lang w:bidi="fa-IR"/>
        </w:rPr>
        <w:t>One of the influential environmental factors in the human settlement distribution system is the height and slope criterion. The slope is one of the essential factors in the transformation of land surface roughness</w:t>
      </w:r>
      <w:r w:rsidR="000E78D2">
        <w:rPr>
          <w:rStyle w:val="FootnoteReference"/>
          <w:rFonts w:ascii="Times New Roman" w:eastAsia="Calibri" w:hAnsi="Times New Roman" w:cs="Times New Roman"/>
          <w:sz w:val="20"/>
          <w:szCs w:val="20"/>
          <w:lang w:bidi="fa-IR"/>
        </w:rPr>
        <w:footnoteReference w:id="37"/>
      </w:r>
      <w:r w:rsidRPr="00FD7043">
        <w:rPr>
          <w:rFonts w:ascii="Times New Roman" w:eastAsia="Calibri" w:hAnsi="Times New Roman" w:cs="Times New Roman"/>
          <w:sz w:val="20"/>
          <w:szCs w:val="20"/>
          <w:lang w:bidi="fa-IR"/>
        </w:rPr>
        <w:t>, and thus, it affects human life and activities such as agriculture, livestock, and even some human settlements on the slopes either directly or indirectly</w:t>
      </w:r>
      <w:r w:rsidR="000E78D2">
        <w:rPr>
          <w:rStyle w:val="FootnoteReference"/>
          <w:rFonts w:ascii="Times New Roman" w:eastAsia="Calibri" w:hAnsi="Times New Roman" w:cs="Times New Roman"/>
          <w:sz w:val="20"/>
          <w:szCs w:val="20"/>
          <w:lang w:bidi="fa-IR"/>
        </w:rPr>
        <w:footnoteReference w:id="38"/>
      </w:r>
      <w:r w:rsidR="000E78D2">
        <w:rPr>
          <w:rFonts w:ascii="Times New Roman" w:eastAsia="Calibri" w:hAnsi="Times New Roman" w:cs="Times New Roman"/>
          <w:sz w:val="20"/>
          <w:szCs w:val="20"/>
          <w:lang w:bidi="fa-IR"/>
        </w:rPr>
        <w:t>.</w:t>
      </w:r>
      <w:r w:rsidRPr="00FD7043">
        <w:rPr>
          <w:rFonts w:ascii="Times New Roman" w:eastAsia="Calibri" w:hAnsi="Times New Roman" w:cs="Times New Roman"/>
          <w:sz w:val="20"/>
          <w:szCs w:val="20"/>
          <w:lang w:bidi="fa-IR"/>
        </w:rPr>
        <w:t xml:space="preserve"> </w:t>
      </w:r>
    </w:p>
    <w:p w14:paraId="42CBE9D5" w14:textId="6E7B61A2" w:rsidR="00787502" w:rsidRPr="00FD7043" w:rsidRDefault="00787502" w:rsidP="000E78D2">
      <w:pPr>
        <w:spacing w:after="240" w:line="360" w:lineRule="auto"/>
        <w:jc w:val="both"/>
        <w:rPr>
          <w:rFonts w:ascii="Times New Roman" w:eastAsia="Calibri" w:hAnsi="Times New Roman" w:cs="Times New Roman"/>
          <w:sz w:val="20"/>
          <w:szCs w:val="20"/>
          <w:lang w:bidi="fa-IR"/>
        </w:rPr>
      </w:pPr>
      <w:r w:rsidRPr="00FD7043">
        <w:rPr>
          <w:rFonts w:ascii="Times New Roman" w:eastAsia="Calibri" w:hAnsi="Times New Roman" w:cs="Times New Roman"/>
          <w:sz w:val="20"/>
          <w:szCs w:val="20"/>
          <w:lang w:bidi="fa-IR"/>
        </w:rPr>
        <w:t>According to the forthcoming objectives, the degree of slopes in the region was classified into nine separate groups. The lowest slopes (0-5 degrees) were determined as the first group, and the highest slopes were classified as group 9. Considering that the best slope for establishing human habitation is a slope of 0-10 degrees</w:t>
      </w:r>
      <w:r w:rsidR="000E78D2">
        <w:rPr>
          <w:rStyle w:val="FootnoteReference"/>
          <w:rFonts w:ascii="Times New Roman" w:eastAsia="Calibri" w:hAnsi="Times New Roman" w:cs="Times New Roman"/>
          <w:sz w:val="20"/>
          <w:szCs w:val="20"/>
          <w:lang w:bidi="fa-IR"/>
        </w:rPr>
        <w:footnoteReference w:id="39"/>
      </w:r>
      <w:r w:rsidRPr="00FD7043">
        <w:rPr>
          <w:rFonts w:ascii="Times New Roman" w:eastAsia="Calibri" w:hAnsi="Times New Roman" w:cs="Times New Roman"/>
          <w:sz w:val="20"/>
          <w:szCs w:val="20"/>
          <w:lang w:bidi="fa-IR"/>
        </w:rPr>
        <w:t>, we examine the location of the sites on the slopes. The slope degree of the location of ancient sites is an essential factor that affects their area due to its economic nature. Among the sites of this period (</w:t>
      </w:r>
      <w:r w:rsidR="00E94AB1" w:rsidRPr="003E035F">
        <w:rPr>
          <w:rFonts w:ascii="Times New Roman" w:eastAsia="Calibri" w:hAnsi="Times New Roman" w:cs="Times New Roman"/>
          <w:b/>
          <w:bCs/>
          <w:sz w:val="20"/>
          <w:szCs w:val="20"/>
          <w:lang w:bidi="fa-IR"/>
        </w:rPr>
        <w:t>Fig.</w:t>
      </w:r>
      <w:r w:rsidRPr="003E035F">
        <w:rPr>
          <w:rFonts w:ascii="Times New Roman" w:eastAsia="Calibri" w:hAnsi="Times New Roman" w:cs="Times New Roman"/>
          <w:b/>
          <w:bCs/>
          <w:sz w:val="20"/>
          <w:szCs w:val="20"/>
          <w:lang w:bidi="fa-IR"/>
        </w:rPr>
        <w:t xml:space="preserve"> 3.3</w:t>
      </w:r>
      <w:r w:rsidRPr="00FD7043">
        <w:rPr>
          <w:rFonts w:ascii="Times New Roman" w:eastAsia="Calibri" w:hAnsi="Times New Roman" w:cs="Times New Roman"/>
          <w:sz w:val="20"/>
          <w:szCs w:val="20"/>
          <w:lang w:bidi="fa-IR"/>
        </w:rPr>
        <w:t>), 18 sites (28%) were on the slope of 0-5 degrees, 20 sites (32%) on the slope of 5-10 degrees, 12 sites (18%) on the slope of 10 -15 degrees and 14 sites (22%) were located on slopes more than 15 degrees (</w:t>
      </w:r>
      <w:r w:rsidR="005F739F" w:rsidRPr="003E035F">
        <w:rPr>
          <w:rFonts w:ascii="Times New Roman" w:eastAsia="Calibri" w:hAnsi="Times New Roman" w:cs="Times New Roman"/>
          <w:b/>
          <w:bCs/>
          <w:sz w:val="20"/>
          <w:szCs w:val="20"/>
        </w:rPr>
        <w:t>Fig. 6</w:t>
      </w:r>
      <w:r w:rsidRPr="00FD7043">
        <w:rPr>
          <w:rFonts w:ascii="Times New Roman" w:eastAsia="Calibri" w:hAnsi="Times New Roman" w:cs="Times New Roman"/>
          <w:sz w:val="20"/>
          <w:szCs w:val="20"/>
          <w:lang w:bidi="fa-IR"/>
        </w:rPr>
        <w:t>)</w:t>
      </w:r>
    </w:p>
    <w:p w14:paraId="23D671B6" w14:textId="77777777" w:rsidR="00787502" w:rsidRPr="00FD7043" w:rsidRDefault="00787502" w:rsidP="002A5E3A">
      <w:pPr>
        <w:keepNext/>
        <w:spacing w:after="240" w:line="360" w:lineRule="auto"/>
        <w:jc w:val="center"/>
        <w:rPr>
          <w:rFonts w:ascii="Times New Roman" w:eastAsia="Calibri" w:hAnsi="Times New Roman" w:cs="Times New Roman"/>
          <w:sz w:val="20"/>
          <w:szCs w:val="20"/>
          <w:highlight w:val="lightGray"/>
        </w:rPr>
      </w:pPr>
      <w:r w:rsidRPr="00FD7043">
        <w:rPr>
          <w:rFonts w:ascii="Garamond" w:hAnsi="Garamond"/>
          <w:noProof/>
          <w:sz w:val="20"/>
          <w:szCs w:val="20"/>
          <w:highlight w:val="lightGray"/>
        </w:rPr>
        <w:lastRenderedPageBreak/>
        <w:drawing>
          <wp:inline distT="0" distB="0" distL="0" distR="0" wp14:anchorId="0EE00CBE" wp14:editId="4455946A">
            <wp:extent cx="3732027" cy="1818167"/>
            <wp:effectExtent l="0" t="0" r="1905"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D52B15" w14:textId="219762F1" w:rsidR="00787502" w:rsidRPr="00FD7043" w:rsidRDefault="00E94AB1" w:rsidP="002A5E3A">
      <w:pPr>
        <w:spacing w:after="240" w:line="360" w:lineRule="auto"/>
        <w:jc w:val="center"/>
        <w:rPr>
          <w:rFonts w:ascii="Times New Roman" w:eastAsia="Calibri" w:hAnsi="Times New Roman" w:cs="Times New Roman"/>
          <w:sz w:val="20"/>
          <w:szCs w:val="20"/>
        </w:rPr>
      </w:pPr>
      <w:r w:rsidRPr="003E035F">
        <w:rPr>
          <w:rFonts w:ascii="Times New Roman" w:eastAsia="Calibri" w:hAnsi="Times New Roman" w:cs="Times New Roman"/>
          <w:b/>
          <w:bCs/>
          <w:sz w:val="20"/>
          <w:szCs w:val="20"/>
        </w:rPr>
        <w:t>Fig.</w:t>
      </w:r>
      <w:r w:rsidR="005F739F" w:rsidRPr="003E035F">
        <w:rPr>
          <w:rFonts w:ascii="Times New Roman" w:eastAsia="Calibri" w:hAnsi="Times New Roman" w:cs="Times New Roman"/>
          <w:b/>
          <w:bCs/>
          <w:sz w:val="20"/>
          <w:szCs w:val="20"/>
        </w:rPr>
        <w:t xml:space="preserve"> 6</w:t>
      </w:r>
      <w:r w:rsidR="00787502" w:rsidRPr="003E035F">
        <w:rPr>
          <w:rFonts w:ascii="Times New Roman" w:eastAsia="Calibri" w:hAnsi="Times New Roman" w:cs="Times New Roman"/>
          <w:b/>
          <w:bCs/>
          <w:noProof/>
          <w:sz w:val="20"/>
          <w:szCs w:val="20"/>
        </w:rPr>
        <w:t>.</w:t>
      </w:r>
      <w:r w:rsidR="00787502" w:rsidRPr="00FD7043">
        <w:rPr>
          <w:rFonts w:ascii="Times New Roman" w:eastAsia="Calibri" w:hAnsi="Times New Roman" w:cs="Times New Roman"/>
          <w:sz w:val="20"/>
          <w:szCs w:val="20"/>
        </w:rPr>
        <w:t xml:space="preserve"> Percentage of ancient sites based on their slope</w:t>
      </w:r>
    </w:p>
    <w:p w14:paraId="30E2A7E9" w14:textId="7B9CFD0B" w:rsidR="00787502" w:rsidRPr="00FD7043" w:rsidRDefault="000E0AEE" w:rsidP="002A5E3A">
      <w:pPr>
        <w:spacing w:after="240" w:line="360" w:lineRule="auto"/>
        <w:ind w:firstLine="142"/>
        <w:jc w:val="both"/>
        <w:rPr>
          <w:rFonts w:ascii="Times New Roman" w:hAnsi="Times New Roman" w:cstheme="majorBidi"/>
          <w:b/>
          <w:bCs/>
          <w:sz w:val="20"/>
          <w:szCs w:val="20"/>
          <w:lang w:bidi="fa-IR"/>
        </w:rPr>
      </w:pPr>
      <w:r w:rsidRPr="00FD7043">
        <w:rPr>
          <w:rFonts w:ascii="Times New Roman" w:hAnsi="Times New Roman" w:cstheme="majorBidi"/>
          <w:b/>
          <w:bCs/>
          <w:sz w:val="20"/>
          <w:szCs w:val="20"/>
          <w:lang w:bidi="fa-IR"/>
        </w:rPr>
        <w:t xml:space="preserve"> </w:t>
      </w:r>
      <w:r w:rsidR="00787502" w:rsidRPr="00FD7043">
        <w:rPr>
          <w:rFonts w:ascii="Times New Roman" w:hAnsi="Times New Roman" w:cstheme="majorBidi"/>
          <w:b/>
          <w:bCs/>
          <w:sz w:val="20"/>
          <w:szCs w:val="20"/>
          <w:lang w:bidi="fa-IR"/>
        </w:rPr>
        <w:t>Altitude from the Sea Level</w:t>
      </w:r>
      <w:r w:rsidR="00787502" w:rsidRPr="00FD7043">
        <w:rPr>
          <w:sz w:val="20"/>
          <w:szCs w:val="20"/>
        </w:rPr>
        <w:t xml:space="preserve"> </w:t>
      </w:r>
      <w:r w:rsidR="00787502" w:rsidRPr="00FD7043">
        <w:rPr>
          <w:rFonts w:ascii="Times New Roman" w:hAnsi="Times New Roman" w:cstheme="majorBidi"/>
          <w:b/>
          <w:bCs/>
          <w:sz w:val="20"/>
          <w:szCs w:val="20"/>
        </w:rPr>
        <w:t>factor</w:t>
      </w:r>
    </w:p>
    <w:p w14:paraId="0250630D" w14:textId="1CEC8F56" w:rsidR="00787502" w:rsidRPr="00FD7043" w:rsidRDefault="00787502" w:rsidP="002B302E">
      <w:pPr>
        <w:spacing w:after="240" w:line="360" w:lineRule="auto"/>
        <w:jc w:val="both"/>
        <w:rPr>
          <w:rFonts w:ascii="Times New Roman" w:hAnsi="Times New Roman" w:cstheme="majorBidi"/>
          <w:sz w:val="20"/>
          <w:szCs w:val="20"/>
          <w:lang w:bidi="fa-IR"/>
        </w:rPr>
      </w:pPr>
      <w:r w:rsidRPr="00FD7043">
        <w:rPr>
          <w:rFonts w:ascii="Times New Roman" w:hAnsi="Times New Roman" w:cstheme="majorBidi"/>
          <w:sz w:val="20"/>
          <w:szCs w:val="20"/>
          <w:lang w:bidi="fa-IR"/>
        </w:rPr>
        <w:t>Altitude from sea level can cause climate changes and, consequently, changes in lifestyle and some climatic features</w:t>
      </w:r>
      <w:r w:rsidR="007E03F6">
        <w:rPr>
          <w:rStyle w:val="FootnoteReference"/>
          <w:rFonts w:ascii="Times New Roman" w:hAnsi="Times New Roman" w:cstheme="majorBidi"/>
          <w:sz w:val="20"/>
          <w:szCs w:val="20"/>
          <w:lang w:bidi="fa-IR"/>
        </w:rPr>
        <w:footnoteReference w:id="40"/>
      </w:r>
      <w:r w:rsidRPr="00FD7043">
        <w:rPr>
          <w:rFonts w:ascii="Times New Roman" w:hAnsi="Times New Roman" w:cstheme="majorBidi"/>
          <w:sz w:val="20"/>
          <w:szCs w:val="20"/>
          <w:lang w:bidi="fa-IR"/>
        </w:rPr>
        <w:t>. In addition, it directly affects ecosystems, vegetation, animals, and livelihood choices</w:t>
      </w:r>
      <w:r w:rsidR="007E03F6">
        <w:rPr>
          <w:rStyle w:val="FootnoteReference"/>
          <w:rFonts w:ascii="Times New Roman" w:hAnsi="Times New Roman" w:cstheme="majorBidi"/>
          <w:sz w:val="20"/>
          <w:szCs w:val="20"/>
          <w:lang w:bidi="fa-IR"/>
        </w:rPr>
        <w:footnoteReference w:id="41"/>
      </w:r>
      <w:r w:rsidRPr="00FD7043">
        <w:rPr>
          <w:rFonts w:ascii="Times New Roman" w:hAnsi="Times New Roman" w:cstheme="majorBidi"/>
          <w:sz w:val="20"/>
          <w:szCs w:val="20"/>
          <w:lang w:bidi="fa-IR"/>
        </w:rPr>
        <w:t>. The central Atrak region's sea-level altitude varies between 226 and 2962 meters. The location of the si</w:t>
      </w:r>
      <w:r w:rsidR="00E94AB1">
        <w:rPr>
          <w:rFonts w:ascii="Times New Roman" w:hAnsi="Times New Roman" w:cstheme="majorBidi"/>
          <w:sz w:val="20"/>
          <w:szCs w:val="20"/>
          <w:lang w:bidi="fa-IR"/>
        </w:rPr>
        <w:t>tes in terms of altitude (</w:t>
      </w:r>
      <w:r w:rsidR="00E94AB1" w:rsidRPr="003E035F">
        <w:rPr>
          <w:rFonts w:ascii="Times New Roman" w:hAnsi="Times New Roman" w:cstheme="majorBidi"/>
          <w:b/>
          <w:bCs/>
          <w:sz w:val="20"/>
          <w:szCs w:val="20"/>
          <w:lang w:bidi="fa-IR"/>
        </w:rPr>
        <w:t>Fig.</w:t>
      </w:r>
      <w:r w:rsidRPr="003E035F">
        <w:rPr>
          <w:rFonts w:ascii="Times New Roman" w:hAnsi="Times New Roman" w:cstheme="majorBidi"/>
          <w:b/>
          <w:bCs/>
          <w:sz w:val="20"/>
          <w:szCs w:val="20"/>
          <w:lang w:bidi="fa-IR"/>
        </w:rPr>
        <w:t xml:space="preserve"> 3: 4</w:t>
      </w:r>
      <w:r w:rsidRPr="00FD7043">
        <w:rPr>
          <w:rFonts w:ascii="Times New Roman" w:hAnsi="Times New Roman" w:cstheme="majorBidi"/>
          <w:sz w:val="20"/>
          <w:szCs w:val="20"/>
          <w:lang w:bidi="fa-IR"/>
        </w:rPr>
        <w:t>) shows that about 60% of the sites are located at an altitude between 226 to 819 meters above sea level (</w:t>
      </w:r>
      <w:r w:rsidR="00E94AB1" w:rsidRPr="003E035F">
        <w:rPr>
          <w:rFonts w:asciiTheme="majorBidi" w:hAnsiTheme="majorBidi" w:cstheme="majorBidi"/>
          <w:b/>
          <w:bCs/>
          <w:sz w:val="20"/>
          <w:szCs w:val="20"/>
        </w:rPr>
        <w:t>Fig.</w:t>
      </w:r>
      <w:r w:rsidR="00674486" w:rsidRPr="003E035F">
        <w:rPr>
          <w:rFonts w:asciiTheme="majorBidi" w:hAnsiTheme="majorBidi" w:cstheme="majorBidi"/>
          <w:b/>
          <w:bCs/>
          <w:sz w:val="20"/>
          <w:szCs w:val="20"/>
        </w:rPr>
        <w:t xml:space="preserve"> </w:t>
      </w:r>
      <w:r w:rsidR="005F739F" w:rsidRPr="003E035F">
        <w:rPr>
          <w:rFonts w:asciiTheme="majorBidi" w:hAnsiTheme="majorBidi" w:cstheme="majorBidi"/>
          <w:b/>
          <w:bCs/>
          <w:sz w:val="20"/>
          <w:szCs w:val="20"/>
        </w:rPr>
        <w:t>7</w:t>
      </w:r>
      <w:r w:rsidRPr="00FD7043">
        <w:rPr>
          <w:rFonts w:ascii="Times New Roman" w:hAnsi="Times New Roman" w:cstheme="majorBidi"/>
          <w:sz w:val="20"/>
          <w:szCs w:val="20"/>
          <w:lang w:bidi="fa-IR"/>
        </w:rPr>
        <w:t xml:space="preserve">). In this region, the average annual rainfall in meteorological stations is about 250 mm, which is suitable for rainfed cultivation. However, it should be noted that despite the appropriate rainfall and altitude, the soil type is also crucial for cultivation. Sufficient rainfall and humidity at altitudes of about 600 m above sea level and above allow optimal </w:t>
      </w:r>
      <w:proofErr w:type="spellStart"/>
      <w:r w:rsidRPr="00FD7043">
        <w:rPr>
          <w:rFonts w:ascii="Times New Roman" w:hAnsi="Times New Roman" w:cstheme="majorBidi"/>
          <w:sz w:val="20"/>
          <w:szCs w:val="20"/>
          <w:lang w:bidi="fa-IR"/>
        </w:rPr>
        <w:t>rainfed</w:t>
      </w:r>
      <w:proofErr w:type="spellEnd"/>
      <w:r w:rsidRPr="00FD7043">
        <w:rPr>
          <w:rFonts w:ascii="Times New Roman" w:hAnsi="Times New Roman" w:cstheme="majorBidi"/>
          <w:sz w:val="20"/>
          <w:szCs w:val="20"/>
          <w:lang w:bidi="fa-IR"/>
        </w:rPr>
        <w:t xml:space="preserve"> cultivation</w:t>
      </w:r>
      <w:r w:rsidR="002B302E">
        <w:rPr>
          <w:rStyle w:val="FootnoteReference"/>
          <w:rFonts w:ascii="Times New Roman" w:hAnsi="Times New Roman" w:cstheme="majorBidi"/>
          <w:sz w:val="20"/>
          <w:szCs w:val="20"/>
          <w:lang w:bidi="fa-IR"/>
        </w:rPr>
        <w:footnoteReference w:id="42"/>
      </w:r>
      <w:r w:rsidRPr="00FD7043">
        <w:rPr>
          <w:rFonts w:ascii="Times New Roman" w:hAnsi="Times New Roman" w:cstheme="majorBidi"/>
          <w:sz w:val="20"/>
          <w:szCs w:val="20"/>
          <w:lang w:bidi="fa-IR"/>
        </w:rPr>
        <w:t>. However, the annual rainfall is a more critical factor for rainfed cultivation. The minimum rainfall suitable for rainfed cultivation is about 200 mm</w:t>
      </w:r>
      <w:r w:rsidR="002B302E">
        <w:rPr>
          <w:rStyle w:val="FootnoteReference"/>
          <w:rFonts w:ascii="Times New Roman" w:hAnsi="Times New Roman" w:cstheme="majorBidi"/>
          <w:sz w:val="20"/>
          <w:szCs w:val="20"/>
          <w:lang w:bidi="fa-IR"/>
        </w:rPr>
        <w:footnoteReference w:id="43"/>
      </w:r>
      <w:r w:rsidRPr="00FD7043">
        <w:rPr>
          <w:rFonts w:ascii="Times New Roman" w:hAnsi="Times New Roman" w:cstheme="majorBidi"/>
          <w:sz w:val="20"/>
          <w:szCs w:val="20"/>
          <w:lang w:bidi="fa-IR"/>
        </w:rPr>
        <w:t>, indicating that this area is suitable for rainfed agriculture due to more rainfall.</w:t>
      </w:r>
    </w:p>
    <w:p w14:paraId="60F48F2F" w14:textId="77777777" w:rsidR="00787502" w:rsidRPr="00FD7043" w:rsidRDefault="00787502" w:rsidP="002A5E3A">
      <w:pPr>
        <w:keepNext/>
        <w:spacing w:after="240" w:line="360" w:lineRule="auto"/>
        <w:jc w:val="center"/>
        <w:rPr>
          <w:rFonts w:ascii="Times New Roman" w:hAnsi="Times New Roman" w:cstheme="majorBidi"/>
          <w:sz w:val="20"/>
          <w:szCs w:val="20"/>
          <w:highlight w:val="lightGray"/>
        </w:rPr>
      </w:pPr>
      <w:r w:rsidRPr="00FD7043">
        <w:rPr>
          <w:rFonts w:ascii="Garamond" w:hAnsi="Garamond"/>
          <w:noProof/>
          <w:sz w:val="20"/>
          <w:szCs w:val="20"/>
          <w:highlight w:val="lightGray"/>
        </w:rPr>
        <w:lastRenderedPageBreak/>
        <w:drawing>
          <wp:inline distT="0" distB="0" distL="0" distR="0" wp14:anchorId="222B739C" wp14:editId="77FEFDFC">
            <wp:extent cx="3976577" cy="2020186"/>
            <wp:effectExtent l="0" t="0" r="5080"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25F763" w14:textId="6AA13B9E" w:rsidR="00787502" w:rsidRPr="00FD7043" w:rsidRDefault="00E94AB1" w:rsidP="002A5E3A">
      <w:pPr>
        <w:pStyle w:val="Caption"/>
        <w:spacing w:after="240" w:line="360" w:lineRule="auto"/>
        <w:jc w:val="center"/>
        <w:rPr>
          <w:rFonts w:asciiTheme="majorBidi" w:hAnsiTheme="majorBidi" w:cstheme="majorBidi"/>
          <w:i w:val="0"/>
          <w:iCs w:val="0"/>
          <w:color w:val="auto"/>
          <w:sz w:val="20"/>
          <w:szCs w:val="20"/>
          <w:rtl/>
        </w:rPr>
      </w:pPr>
      <w:r w:rsidRPr="003E035F">
        <w:rPr>
          <w:rFonts w:asciiTheme="majorBidi" w:hAnsiTheme="majorBidi" w:cstheme="majorBidi"/>
          <w:b/>
          <w:bCs/>
          <w:i w:val="0"/>
          <w:iCs w:val="0"/>
          <w:color w:val="auto"/>
          <w:sz w:val="20"/>
          <w:szCs w:val="20"/>
        </w:rPr>
        <w:t>Fig.</w:t>
      </w:r>
      <w:r w:rsidR="005F739F" w:rsidRPr="003E035F">
        <w:rPr>
          <w:rFonts w:asciiTheme="majorBidi" w:hAnsiTheme="majorBidi" w:cstheme="majorBidi"/>
          <w:b/>
          <w:bCs/>
          <w:i w:val="0"/>
          <w:iCs w:val="0"/>
          <w:color w:val="auto"/>
          <w:sz w:val="20"/>
          <w:szCs w:val="20"/>
        </w:rPr>
        <w:t xml:space="preserve"> 7</w:t>
      </w:r>
      <w:r w:rsidR="00787502" w:rsidRPr="003E035F">
        <w:rPr>
          <w:rFonts w:asciiTheme="majorBidi" w:hAnsiTheme="majorBidi" w:cstheme="majorBidi"/>
          <w:b/>
          <w:bCs/>
          <w:i w:val="0"/>
          <w:iCs w:val="0"/>
          <w:noProof/>
          <w:color w:val="auto"/>
          <w:sz w:val="20"/>
          <w:szCs w:val="20"/>
        </w:rPr>
        <w:t>.</w:t>
      </w:r>
      <w:r w:rsidR="00787502" w:rsidRPr="00FD7043">
        <w:rPr>
          <w:rFonts w:asciiTheme="majorBidi" w:hAnsiTheme="majorBidi" w:cstheme="majorBidi"/>
          <w:i w:val="0"/>
          <w:iCs w:val="0"/>
          <w:color w:val="auto"/>
          <w:sz w:val="20"/>
          <w:szCs w:val="20"/>
        </w:rPr>
        <w:t xml:space="preserve"> Location of Iron Age sites in the middle Atrak Basin in terms of altitude</w:t>
      </w:r>
    </w:p>
    <w:p w14:paraId="658107F9" w14:textId="798A5D59" w:rsidR="00787502" w:rsidRPr="00FD7043" w:rsidRDefault="000E0AEE" w:rsidP="002A5E3A">
      <w:pPr>
        <w:spacing w:after="240" w:line="360" w:lineRule="auto"/>
        <w:jc w:val="both"/>
        <w:rPr>
          <w:rFonts w:ascii="Times New Roman" w:hAnsi="Times New Roman" w:cstheme="majorBidi"/>
          <w:b/>
          <w:bCs/>
          <w:sz w:val="20"/>
          <w:szCs w:val="20"/>
        </w:rPr>
      </w:pPr>
      <w:r w:rsidRPr="00FD7043">
        <w:rPr>
          <w:rFonts w:ascii="Times New Roman" w:hAnsi="Times New Roman" w:cstheme="majorBidi"/>
          <w:b/>
          <w:bCs/>
          <w:sz w:val="20"/>
          <w:szCs w:val="20"/>
        </w:rPr>
        <w:t xml:space="preserve"> </w:t>
      </w:r>
      <w:r w:rsidR="00787502" w:rsidRPr="00FD7043">
        <w:rPr>
          <w:rFonts w:ascii="Times New Roman" w:hAnsi="Times New Roman" w:cstheme="majorBidi"/>
          <w:b/>
          <w:bCs/>
          <w:sz w:val="20"/>
          <w:szCs w:val="20"/>
        </w:rPr>
        <w:t>Soil type</w:t>
      </w:r>
      <w:r w:rsidR="00787502" w:rsidRPr="00FD7043">
        <w:rPr>
          <w:sz w:val="20"/>
          <w:szCs w:val="20"/>
        </w:rPr>
        <w:t xml:space="preserve"> </w:t>
      </w:r>
      <w:r w:rsidR="00787502" w:rsidRPr="00FD7043">
        <w:rPr>
          <w:rFonts w:ascii="Times New Roman" w:hAnsi="Times New Roman" w:cstheme="majorBidi"/>
          <w:b/>
          <w:bCs/>
          <w:sz w:val="20"/>
          <w:szCs w:val="20"/>
        </w:rPr>
        <w:t>factor</w:t>
      </w:r>
    </w:p>
    <w:p w14:paraId="221BD4C5" w14:textId="0C55BAA7" w:rsidR="00787502" w:rsidRPr="00FD7043" w:rsidRDefault="00787502" w:rsidP="002B302E">
      <w:pPr>
        <w:spacing w:after="240" w:line="360" w:lineRule="auto"/>
        <w:jc w:val="both"/>
        <w:rPr>
          <w:rFonts w:ascii="Times New Roman" w:hAnsi="Times New Roman" w:cstheme="majorBidi"/>
          <w:sz w:val="20"/>
          <w:szCs w:val="20"/>
          <w:lang w:bidi="fa-IR"/>
        </w:rPr>
      </w:pPr>
      <w:r w:rsidRPr="00FD7043">
        <w:rPr>
          <w:rFonts w:ascii="Times New Roman" w:hAnsi="Times New Roman" w:cstheme="majorBidi"/>
          <w:sz w:val="20"/>
          <w:szCs w:val="20"/>
          <w:lang w:bidi="fa-IR"/>
        </w:rPr>
        <w:t xml:space="preserve">Today, </w:t>
      </w:r>
      <w:proofErr w:type="spellStart"/>
      <w:r w:rsidRPr="00FD7043">
        <w:rPr>
          <w:rFonts w:ascii="Times New Roman" w:hAnsi="Times New Roman" w:cstheme="majorBidi"/>
          <w:sz w:val="20"/>
          <w:szCs w:val="20"/>
          <w:lang w:bidi="fa-IR"/>
        </w:rPr>
        <w:t>Geoarchaeological</w:t>
      </w:r>
      <w:proofErr w:type="spellEnd"/>
      <w:r w:rsidRPr="00FD7043">
        <w:rPr>
          <w:rFonts w:ascii="Times New Roman" w:hAnsi="Times New Roman" w:cstheme="majorBidi"/>
          <w:sz w:val="20"/>
          <w:szCs w:val="20"/>
          <w:lang w:bidi="fa-IR"/>
        </w:rPr>
        <w:t xml:space="preserve"> studies have found a special place as a helpful tool in archaeological studies and explaining the ancient Quaternary environments</w:t>
      </w:r>
      <w:r w:rsidR="002B302E">
        <w:rPr>
          <w:rStyle w:val="FootnoteReference"/>
          <w:rFonts w:ascii="Times New Roman" w:hAnsi="Times New Roman" w:cstheme="majorBidi"/>
          <w:sz w:val="20"/>
          <w:szCs w:val="20"/>
          <w:lang w:bidi="fa-IR"/>
        </w:rPr>
        <w:footnoteReference w:id="44"/>
      </w:r>
      <w:r w:rsidRPr="00FD7043">
        <w:rPr>
          <w:rFonts w:ascii="Times New Roman" w:hAnsi="Times New Roman" w:cstheme="majorBidi"/>
          <w:sz w:val="20"/>
          <w:szCs w:val="20"/>
          <w:lang w:bidi="fa-IR"/>
        </w:rPr>
        <w:t>. Soil is a non-dense organic matter that has been created over many years under the influence of various factors such as climate, vegetation, and elevation</w:t>
      </w:r>
      <w:r w:rsidR="002B302E">
        <w:rPr>
          <w:rStyle w:val="FootnoteReference"/>
          <w:rFonts w:ascii="Times New Roman" w:hAnsi="Times New Roman" w:cstheme="majorBidi"/>
          <w:sz w:val="20"/>
          <w:szCs w:val="20"/>
          <w:lang w:bidi="fa-IR"/>
        </w:rPr>
        <w:footnoteReference w:id="45"/>
      </w:r>
      <w:r w:rsidRPr="00FD7043">
        <w:rPr>
          <w:rFonts w:ascii="Times New Roman" w:hAnsi="Times New Roman" w:cstheme="majorBidi"/>
          <w:sz w:val="20"/>
          <w:szCs w:val="20"/>
          <w:lang w:bidi="fa-IR"/>
        </w:rPr>
        <w:t>; thus, soil type affects the livelihood structure of the area</w:t>
      </w:r>
      <w:r w:rsidR="002B302E">
        <w:rPr>
          <w:rStyle w:val="FootnoteReference"/>
          <w:rFonts w:ascii="Times New Roman" w:hAnsi="Times New Roman" w:cstheme="majorBidi"/>
          <w:sz w:val="20"/>
          <w:szCs w:val="20"/>
          <w:lang w:bidi="fa-IR"/>
        </w:rPr>
        <w:footnoteReference w:id="46"/>
      </w:r>
      <w:r w:rsidRPr="00FD7043">
        <w:rPr>
          <w:rFonts w:ascii="Times New Roman" w:hAnsi="Times New Roman" w:cstheme="majorBidi"/>
          <w:sz w:val="20"/>
          <w:szCs w:val="20"/>
          <w:lang w:bidi="fa-IR"/>
        </w:rPr>
        <w:t xml:space="preserve">. As can be seen on the map, large areas of the western parts of the Middle Atrak Basin are geologically calcareous and unsuitable soils that are also very poor in vegetation. The Iron Age sites of the region are in the category of </w:t>
      </w:r>
      <w:proofErr w:type="spellStart"/>
      <w:r w:rsidRPr="00FD7043">
        <w:rPr>
          <w:rFonts w:ascii="Times New Roman" w:hAnsi="Times New Roman" w:cstheme="majorBidi"/>
          <w:sz w:val="20"/>
          <w:szCs w:val="20"/>
          <w:lang w:bidi="fa-IR"/>
        </w:rPr>
        <w:t>Inceptisol</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Entisol</w:t>
      </w:r>
      <w:proofErr w:type="spellEnd"/>
      <w:r w:rsidRPr="00FD7043">
        <w:rPr>
          <w:rFonts w:ascii="Times New Roman" w:hAnsi="Times New Roman" w:cstheme="majorBidi"/>
          <w:sz w:val="20"/>
          <w:szCs w:val="20"/>
          <w:lang w:bidi="fa-IR"/>
        </w:rPr>
        <w:t xml:space="preserve"> rocky outcrop soils with a small amount of </w:t>
      </w:r>
      <w:proofErr w:type="spellStart"/>
      <w:r w:rsidRPr="00FD7043">
        <w:rPr>
          <w:rFonts w:ascii="Times New Roman" w:hAnsi="Times New Roman" w:cstheme="majorBidi"/>
          <w:sz w:val="20"/>
          <w:szCs w:val="20"/>
          <w:lang w:bidi="fa-IR"/>
        </w:rPr>
        <w:t>Inceptisol</w:t>
      </w:r>
      <w:proofErr w:type="spellEnd"/>
      <w:r w:rsidRPr="00FD7043">
        <w:rPr>
          <w:rFonts w:ascii="Times New Roman" w:hAnsi="Times New Roman" w:cstheme="majorBidi"/>
          <w:sz w:val="20"/>
          <w:szCs w:val="20"/>
          <w:lang w:bidi="fa-IR"/>
        </w:rPr>
        <w:t xml:space="preserve"> (</w:t>
      </w:r>
      <w:r w:rsidR="00E94AB1" w:rsidRPr="003E035F">
        <w:rPr>
          <w:rFonts w:ascii="Times New Roman" w:hAnsi="Times New Roman" w:cstheme="majorBidi"/>
          <w:b/>
          <w:bCs/>
          <w:sz w:val="20"/>
          <w:szCs w:val="20"/>
          <w:lang w:bidi="fa-IR"/>
        </w:rPr>
        <w:t>Fig.</w:t>
      </w:r>
      <w:r w:rsidRPr="003E035F">
        <w:rPr>
          <w:rFonts w:ascii="Times New Roman" w:hAnsi="Times New Roman" w:cstheme="majorBidi"/>
          <w:b/>
          <w:bCs/>
          <w:sz w:val="20"/>
          <w:szCs w:val="20"/>
          <w:lang w:bidi="fa-IR"/>
        </w:rPr>
        <w:t xml:space="preserve"> 3. 5</w:t>
      </w:r>
      <w:r w:rsidRPr="00FD7043">
        <w:rPr>
          <w:rFonts w:ascii="Times New Roman" w:hAnsi="Times New Roman" w:cstheme="majorBidi"/>
          <w:sz w:val="20"/>
          <w:szCs w:val="20"/>
          <w:lang w:bidi="fa-IR"/>
        </w:rPr>
        <w:t xml:space="preserve">). </w:t>
      </w:r>
    </w:p>
    <w:p w14:paraId="20BE3FF7" w14:textId="67B5F5A1" w:rsidR="00787502" w:rsidRDefault="00787502" w:rsidP="009600F5">
      <w:pPr>
        <w:spacing w:after="240" w:line="360" w:lineRule="auto"/>
        <w:jc w:val="both"/>
        <w:rPr>
          <w:rFonts w:ascii="Times New Roman" w:hAnsi="Times New Roman" w:cstheme="majorBidi"/>
          <w:sz w:val="20"/>
          <w:szCs w:val="20"/>
          <w:lang w:bidi="fa-IR"/>
        </w:rPr>
      </w:pPr>
      <w:r w:rsidRPr="00FD7043">
        <w:rPr>
          <w:rFonts w:ascii="Times New Roman" w:hAnsi="Times New Roman" w:cstheme="majorBidi"/>
          <w:sz w:val="20"/>
          <w:szCs w:val="20"/>
          <w:lang w:bidi="fa-IR"/>
        </w:rPr>
        <w:t xml:space="preserve">In this area, 42 sites (68%) of Iron Age sites are located in </w:t>
      </w:r>
      <w:proofErr w:type="spellStart"/>
      <w:r w:rsidRPr="00FD7043">
        <w:rPr>
          <w:rFonts w:ascii="Times New Roman" w:hAnsi="Times New Roman" w:cstheme="majorBidi"/>
          <w:sz w:val="20"/>
          <w:szCs w:val="20"/>
          <w:lang w:bidi="fa-IR"/>
        </w:rPr>
        <w:t>Inceptisols</w:t>
      </w:r>
      <w:proofErr w:type="spellEnd"/>
      <w:r w:rsidRPr="00FD7043">
        <w:rPr>
          <w:rFonts w:ascii="Times New Roman" w:hAnsi="Times New Roman" w:cstheme="majorBidi"/>
          <w:sz w:val="20"/>
          <w:szCs w:val="20"/>
          <w:lang w:bidi="fa-IR"/>
        </w:rPr>
        <w:t xml:space="preserve">, seven sites (12%) are located in </w:t>
      </w:r>
      <w:proofErr w:type="spellStart"/>
      <w:r w:rsidRPr="00FD7043">
        <w:rPr>
          <w:rFonts w:ascii="Times New Roman" w:hAnsi="Times New Roman" w:cstheme="majorBidi"/>
          <w:sz w:val="20"/>
          <w:szCs w:val="20"/>
          <w:lang w:bidi="fa-IR"/>
        </w:rPr>
        <w:t>Inseptisol</w:t>
      </w:r>
      <w:proofErr w:type="spellEnd"/>
      <w:r w:rsidRPr="00FD7043">
        <w:rPr>
          <w:rFonts w:ascii="Times New Roman" w:hAnsi="Times New Roman" w:cstheme="majorBidi"/>
          <w:sz w:val="20"/>
          <w:szCs w:val="20"/>
          <w:lang w:bidi="fa-IR"/>
        </w:rPr>
        <w:t xml:space="preserve"> rocky outcrop soil, and 12 sites (20%) are located in areas with </w:t>
      </w:r>
      <w:proofErr w:type="spellStart"/>
      <w:r w:rsidRPr="00FD7043">
        <w:rPr>
          <w:rFonts w:ascii="Times New Roman" w:hAnsi="Times New Roman" w:cstheme="majorBidi"/>
          <w:sz w:val="20"/>
          <w:szCs w:val="20"/>
          <w:lang w:bidi="fa-IR"/>
        </w:rPr>
        <w:t>Entisol</w:t>
      </w:r>
      <w:proofErr w:type="spellEnd"/>
      <w:r w:rsidRPr="00FD7043">
        <w:rPr>
          <w:rFonts w:ascii="Times New Roman" w:hAnsi="Times New Roman" w:cstheme="majorBidi"/>
          <w:sz w:val="20"/>
          <w:szCs w:val="20"/>
          <w:lang w:bidi="fa-IR"/>
        </w:rPr>
        <w:t xml:space="preserve"> rocky outcrop soil (</w:t>
      </w:r>
      <w:r w:rsidR="00E94AB1" w:rsidRPr="003E035F">
        <w:rPr>
          <w:rFonts w:asciiTheme="majorBidi" w:hAnsiTheme="majorBidi" w:cstheme="majorBidi"/>
          <w:b/>
          <w:bCs/>
          <w:sz w:val="20"/>
          <w:szCs w:val="20"/>
        </w:rPr>
        <w:t>Fig.</w:t>
      </w:r>
      <w:r w:rsidR="00674486" w:rsidRPr="003E035F">
        <w:rPr>
          <w:rFonts w:asciiTheme="majorBidi" w:hAnsiTheme="majorBidi" w:cstheme="majorBidi"/>
          <w:b/>
          <w:bCs/>
          <w:sz w:val="20"/>
          <w:szCs w:val="20"/>
        </w:rPr>
        <w:t xml:space="preserve"> </w:t>
      </w:r>
      <w:r w:rsidR="005F739F" w:rsidRPr="003E035F">
        <w:rPr>
          <w:rFonts w:asciiTheme="majorBidi" w:hAnsiTheme="majorBidi" w:cstheme="majorBidi"/>
          <w:b/>
          <w:bCs/>
          <w:sz w:val="20"/>
          <w:szCs w:val="20"/>
        </w:rPr>
        <w:t>8</w:t>
      </w:r>
      <w:r w:rsidRPr="00FD7043">
        <w:rPr>
          <w:rFonts w:ascii="Times New Roman" w:hAnsi="Times New Roman" w:cstheme="majorBidi"/>
          <w:sz w:val="20"/>
          <w:szCs w:val="20"/>
          <w:lang w:bidi="fa-IR"/>
        </w:rPr>
        <w:t>). The presence of fine-grained and fertile sediments usually provides suitable materials for agriculture, pottery, and other economic activities and acceptable conditions for developing establishments (</w:t>
      </w:r>
      <w:proofErr w:type="spellStart"/>
      <w:r w:rsidRPr="00FD7043">
        <w:rPr>
          <w:rFonts w:ascii="Times New Roman" w:hAnsi="Times New Roman" w:cstheme="majorBidi"/>
          <w:sz w:val="20"/>
          <w:szCs w:val="20"/>
          <w:lang w:bidi="fa-IR"/>
        </w:rPr>
        <w:t>Maghsoudi</w:t>
      </w:r>
      <w:proofErr w:type="spellEnd"/>
      <w:r w:rsidRPr="00FD7043">
        <w:rPr>
          <w:rFonts w:ascii="Times New Roman" w:hAnsi="Times New Roman" w:cstheme="majorBidi"/>
          <w:sz w:val="20"/>
          <w:szCs w:val="20"/>
          <w:lang w:bidi="fa-IR"/>
        </w:rPr>
        <w:t xml:space="preserve"> et al. 2020</w:t>
      </w:r>
      <w:r w:rsidR="004D4B9F" w:rsidRPr="00FD7043">
        <w:rPr>
          <w:rFonts w:ascii="Times New Roman" w:hAnsi="Times New Roman" w:cstheme="majorBidi"/>
          <w:sz w:val="20"/>
          <w:szCs w:val="20"/>
          <w:lang w:bidi="fa-IR"/>
        </w:rPr>
        <w:t>:</w:t>
      </w:r>
      <w:r w:rsidRPr="00FD7043">
        <w:rPr>
          <w:rFonts w:ascii="Times New Roman" w:hAnsi="Times New Roman" w:cstheme="majorBidi"/>
          <w:sz w:val="20"/>
          <w:szCs w:val="20"/>
          <w:lang w:bidi="fa-IR"/>
        </w:rPr>
        <w:t xml:space="preserve"> 7).</w:t>
      </w:r>
      <w:r w:rsidRPr="00FD7043">
        <w:rPr>
          <w:rFonts w:ascii="Times New Roman" w:hAnsi="Times New Roman" w:cstheme="majorBidi"/>
          <w:sz w:val="20"/>
          <w:szCs w:val="20"/>
          <w:rtl/>
          <w:lang w:bidi="fa-IR"/>
        </w:rPr>
        <w:t xml:space="preserve"> </w:t>
      </w:r>
      <w:r w:rsidRPr="00FD7043">
        <w:rPr>
          <w:rFonts w:ascii="Times New Roman" w:hAnsi="Times New Roman" w:cstheme="majorBidi"/>
          <w:sz w:val="20"/>
          <w:szCs w:val="20"/>
          <w:lang w:bidi="fa-IR"/>
        </w:rPr>
        <w:t xml:space="preserve">As we all know, </w:t>
      </w:r>
      <w:proofErr w:type="spellStart"/>
      <w:r w:rsidRPr="00FD7043">
        <w:rPr>
          <w:rFonts w:ascii="Times New Roman" w:hAnsi="Times New Roman" w:cstheme="majorBidi"/>
          <w:sz w:val="20"/>
          <w:szCs w:val="20"/>
          <w:lang w:bidi="fa-IR"/>
        </w:rPr>
        <w:t>Inceptisols</w:t>
      </w:r>
      <w:proofErr w:type="spellEnd"/>
      <w:r w:rsidRPr="00FD7043">
        <w:rPr>
          <w:rFonts w:ascii="Times New Roman" w:hAnsi="Times New Roman" w:cstheme="majorBidi"/>
          <w:sz w:val="20"/>
          <w:szCs w:val="20"/>
          <w:lang w:bidi="fa-IR"/>
        </w:rPr>
        <w:t xml:space="preserve"> are spread all over the world. Interpretation of </w:t>
      </w:r>
      <w:proofErr w:type="spellStart"/>
      <w:r w:rsidRPr="00FD7043">
        <w:rPr>
          <w:rFonts w:ascii="Times New Roman" w:hAnsi="Times New Roman" w:cstheme="majorBidi"/>
          <w:sz w:val="20"/>
          <w:szCs w:val="20"/>
          <w:lang w:bidi="fa-IR"/>
        </w:rPr>
        <w:t>Inceptisols</w:t>
      </w:r>
      <w:proofErr w:type="spellEnd"/>
      <w:r w:rsidRPr="00FD7043">
        <w:rPr>
          <w:rFonts w:ascii="Times New Roman" w:hAnsi="Times New Roman" w:cstheme="majorBidi"/>
          <w:sz w:val="20"/>
          <w:szCs w:val="20"/>
          <w:lang w:bidi="fa-IR"/>
        </w:rPr>
        <w:t xml:space="preserve"> is necessarily suitable for agricultural and non-agricultural uses and can be widely used for crop cultivation, provided that artificial drainage is possible in them</w:t>
      </w:r>
      <w:r w:rsidR="009600F5">
        <w:rPr>
          <w:rStyle w:val="FootnoteReference"/>
          <w:rFonts w:ascii="Times New Roman" w:hAnsi="Times New Roman" w:cstheme="majorBidi"/>
          <w:sz w:val="20"/>
          <w:szCs w:val="20"/>
          <w:lang w:bidi="fa-IR"/>
        </w:rPr>
        <w:footnoteReference w:id="47"/>
      </w:r>
      <w:r w:rsidR="009600F5">
        <w:rPr>
          <w:rFonts w:ascii="Times New Roman" w:hAnsi="Times New Roman" w:cstheme="majorBidi"/>
          <w:sz w:val="20"/>
          <w:szCs w:val="20"/>
          <w:lang w:bidi="fa-IR"/>
        </w:rPr>
        <w:t>.</w:t>
      </w:r>
      <w:r w:rsidRPr="00FD7043">
        <w:rPr>
          <w:rFonts w:ascii="Times New Roman" w:hAnsi="Times New Roman" w:cstheme="majorBidi"/>
          <w:sz w:val="20"/>
          <w:szCs w:val="20"/>
          <w:lang w:bidi="fa-IR"/>
        </w:rPr>
        <w:t xml:space="preserve"> </w:t>
      </w:r>
    </w:p>
    <w:p w14:paraId="7BE7233A" w14:textId="2325C26D" w:rsidR="009600F5" w:rsidRPr="00FD7043" w:rsidRDefault="009600F5" w:rsidP="009600F5">
      <w:pPr>
        <w:spacing w:after="240" w:line="360" w:lineRule="auto"/>
        <w:jc w:val="center"/>
        <w:rPr>
          <w:rFonts w:ascii="Times New Roman" w:hAnsi="Times New Roman" w:cstheme="majorBidi"/>
          <w:sz w:val="20"/>
          <w:szCs w:val="20"/>
          <w:lang w:bidi="fa-IR"/>
        </w:rPr>
      </w:pPr>
      <w:r w:rsidRPr="00FD7043">
        <w:rPr>
          <w:rFonts w:ascii="Garamond" w:eastAsia="Times New Roman" w:hAnsi="Garamond" w:cs="Nazanin"/>
          <w:noProof/>
          <w:sz w:val="20"/>
          <w:szCs w:val="20"/>
          <w:highlight w:val="lightGray"/>
        </w:rPr>
        <w:lastRenderedPageBreak/>
        <w:drawing>
          <wp:inline distT="0" distB="0" distL="0" distR="0" wp14:anchorId="7AA08C96" wp14:editId="7C3E5125">
            <wp:extent cx="3475007" cy="1777041"/>
            <wp:effectExtent l="0" t="0" r="11430"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32BB40" w14:textId="227DD68A" w:rsidR="00787502" w:rsidRPr="00FD7043" w:rsidRDefault="00E94AB1" w:rsidP="002A5E3A">
      <w:pPr>
        <w:pStyle w:val="Caption"/>
        <w:spacing w:after="240" w:line="360" w:lineRule="auto"/>
        <w:jc w:val="center"/>
        <w:rPr>
          <w:rFonts w:asciiTheme="majorBidi" w:hAnsiTheme="majorBidi" w:cstheme="majorBidi"/>
          <w:i w:val="0"/>
          <w:iCs w:val="0"/>
          <w:color w:val="auto"/>
          <w:sz w:val="20"/>
          <w:szCs w:val="20"/>
          <w:rtl/>
        </w:rPr>
      </w:pPr>
      <w:r w:rsidRPr="003E035F">
        <w:rPr>
          <w:rFonts w:asciiTheme="majorBidi" w:hAnsiTheme="majorBidi" w:cstheme="majorBidi"/>
          <w:b/>
          <w:bCs/>
          <w:i w:val="0"/>
          <w:iCs w:val="0"/>
          <w:color w:val="auto"/>
          <w:sz w:val="20"/>
          <w:szCs w:val="20"/>
        </w:rPr>
        <w:t>Fig.</w:t>
      </w:r>
      <w:r w:rsidR="005F739F" w:rsidRPr="003E035F">
        <w:rPr>
          <w:rFonts w:asciiTheme="majorBidi" w:hAnsiTheme="majorBidi" w:cstheme="majorBidi"/>
          <w:b/>
          <w:bCs/>
          <w:i w:val="0"/>
          <w:iCs w:val="0"/>
          <w:color w:val="auto"/>
          <w:sz w:val="20"/>
          <w:szCs w:val="20"/>
        </w:rPr>
        <w:t xml:space="preserve"> 8</w:t>
      </w:r>
      <w:r w:rsidR="00787502" w:rsidRPr="003E035F">
        <w:rPr>
          <w:rFonts w:asciiTheme="majorBidi" w:hAnsiTheme="majorBidi" w:cstheme="majorBidi"/>
          <w:b/>
          <w:bCs/>
          <w:i w:val="0"/>
          <w:iCs w:val="0"/>
          <w:noProof/>
          <w:color w:val="auto"/>
          <w:sz w:val="20"/>
          <w:szCs w:val="20"/>
        </w:rPr>
        <w:t>.</w:t>
      </w:r>
      <w:r w:rsidR="00787502" w:rsidRPr="00FD7043">
        <w:rPr>
          <w:rFonts w:asciiTheme="majorBidi" w:hAnsiTheme="majorBidi" w:cstheme="majorBidi"/>
          <w:i w:val="0"/>
          <w:iCs w:val="0"/>
          <w:color w:val="auto"/>
          <w:sz w:val="20"/>
          <w:szCs w:val="20"/>
        </w:rPr>
        <w:t xml:space="preserve"> Sites placement on different types of soils</w:t>
      </w:r>
    </w:p>
    <w:p w14:paraId="6E463CB8" w14:textId="231C9B62" w:rsidR="00787502" w:rsidRPr="00FD7043" w:rsidRDefault="000E0AEE" w:rsidP="002A5E3A">
      <w:pPr>
        <w:spacing w:after="240" w:line="360" w:lineRule="auto"/>
        <w:jc w:val="both"/>
        <w:rPr>
          <w:rFonts w:ascii="Times New Roman" w:hAnsi="Times New Roman" w:cstheme="majorBidi"/>
          <w:b/>
          <w:bCs/>
          <w:sz w:val="20"/>
          <w:szCs w:val="20"/>
          <w:lang w:bidi="fa-IR"/>
        </w:rPr>
      </w:pPr>
      <w:r w:rsidRPr="00FD7043">
        <w:rPr>
          <w:rFonts w:ascii="Times New Roman" w:hAnsi="Times New Roman" w:cstheme="majorBidi"/>
          <w:b/>
          <w:bCs/>
          <w:sz w:val="20"/>
          <w:szCs w:val="20"/>
        </w:rPr>
        <w:t xml:space="preserve"> </w:t>
      </w:r>
      <w:proofErr w:type="spellStart"/>
      <w:r w:rsidR="00787502" w:rsidRPr="00FD7043">
        <w:rPr>
          <w:rFonts w:ascii="Times New Roman" w:hAnsi="Times New Roman" w:cstheme="majorBidi"/>
          <w:b/>
          <w:bCs/>
          <w:sz w:val="20"/>
          <w:szCs w:val="20"/>
        </w:rPr>
        <w:t>Landuse</w:t>
      </w:r>
      <w:proofErr w:type="spellEnd"/>
      <w:r w:rsidR="00787502" w:rsidRPr="00FD7043">
        <w:rPr>
          <w:rFonts w:ascii="Times New Roman" w:hAnsi="Times New Roman" w:cstheme="majorBidi"/>
          <w:b/>
          <w:bCs/>
          <w:sz w:val="20"/>
          <w:szCs w:val="20"/>
        </w:rPr>
        <w:t xml:space="preserve"> factor</w:t>
      </w:r>
    </w:p>
    <w:p w14:paraId="17946112" w14:textId="31E6EDA8" w:rsidR="00787502" w:rsidRPr="00FD7043" w:rsidRDefault="00787502" w:rsidP="009600F5">
      <w:pPr>
        <w:spacing w:after="240" w:line="360" w:lineRule="auto"/>
        <w:jc w:val="both"/>
        <w:rPr>
          <w:rFonts w:ascii="Times New Roman" w:hAnsi="Times New Roman" w:cstheme="majorBidi"/>
          <w:sz w:val="20"/>
          <w:szCs w:val="20"/>
        </w:rPr>
      </w:pPr>
      <w:r w:rsidRPr="00FD7043">
        <w:rPr>
          <w:rFonts w:ascii="Times New Roman" w:hAnsi="Times New Roman" w:cstheme="majorBidi"/>
          <w:sz w:val="20"/>
          <w:szCs w:val="20"/>
        </w:rPr>
        <w:t>Landuse results from a combination of human activity and the capabilities of a place. Although Landuse is the result of population activities, it is somehow a reason for the existence of capabilities and the possibility of using the capabilities of the natural environment</w:t>
      </w:r>
      <w:r w:rsidR="009600F5">
        <w:rPr>
          <w:rStyle w:val="FootnoteReference"/>
          <w:rFonts w:ascii="Times New Roman" w:hAnsi="Times New Roman" w:cstheme="majorBidi"/>
          <w:sz w:val="20"/>
          <w:szCs w:val="20"/>
        </w:rPr>
        <w:footnoteReference w:id="48"/>
      </w:r>
      <w:r w:rsidRPr="00FD7043">
        <w:rPr>
          <w:rFonts w:ascii="Times New Roman" w:hAnsi="Times New Roman" w:cstheme="majorBidi"/>
          <w:sz w:val="20"/>
          <w:szCs w:val="20"/>
        </w:rPr>
        <w:t>. The Cultivability of land is one of the factors that is influenced by many effective criteria such as altitude, presence or absence of surface water, soil type, human manipulation in the environment, and climate. This manipulation, on the other hand, can have a decisive role in the erosion rate. Most importantly, the land cultivability and the type of vegetation in it can also be a very determining factor in the type of livelihood of the residents of the settlements; So that the settlement or leaving of many shelters, especially with livestock livelihood, depends on this category</w:t>
      </w:r>
      <w:r w:rsidR="009600F5">
        <w:rPr>
          <w:rStyle w:val="FootnoteReference"/>
          <w:rFonts w:ascii="Times New Roman" w:hAnsi="Times New Roman" w:cstheme="majorBidi"/>
          <w:sz w:val="20"/>
          <w:szCs w:val="20"/>
        </w:rPr>
        <w:footnoteReference w:id="49"/>
      </w:r>
      <w:r w:rsidRPr="00FD7043">
        <w:rPr>
          <w:rFonts w:ascii="Times New Roman" w:hAnsi="Times New Roman" w:cstheme="majorBidi"/>
          <w:sz w:val="20"/>
          <w:szCs w:val="20"/>
        </w:rPr>
        <w:t>. In fact, the purpose of land surveying is to determine the land value from the location point of view</w:t>
      </w:r>
      <w:r w:rsidR="009600F5">
        <w:rPr>
          <w:rStyle w:val="FootnoteReference"/>
          <w:rFonts w:ascii="Times New Roman" w:hAnsi="Times New Roman" w:cstheme="majorBidi"/>
          <w:sz w:val="20"/>
          <w:szCs w:val="20"/>
        </w:rPr>
        <w:footnoteReference w:id="50"/>
      </w:r>
      <w:r w:rsidR="009600F5">
        <w:rPr>
          <w:rFonts w:ascii="Times New Roman" w:hAnsi="Times New Roman" w:cstheme="majorBidi"/>
          <w:sz w:val="20"/>
          <w:szCs w:val="20"/>
        </w:rPr>
        <w:t>.</w:t>
      </w:r>
      <w:r w:rsidRPr="00FD7043">
        <w:rPr>
          <w:rFonts w:ascii="Times New Roman" w:hAnsi="Times New Roman" w:cstheme="majorBidi"/>
          <w:sz w:val="20"/>
          <w:szCs w:val="20"/>
        </w:rPr>
        <w:t xml:space="preserve"> </w:t>
      </w:r>
    </w:p>
    <w:p w14:paraId="325CBDB1" w14:textId="6162A391" w:rsidR="00787502" w:rsidRPr="00FD7043" w:rsidRDefault="00787502" w:rsidP="002A5E3A">
      <w:pPr>
        <w:spacing w:after="240" w:line="360" w:lineRule="auto"/>
        <w:jc w:val="both"/>
        <w:rPr>
          <w:rFonts w:ascii="Times New Roman" w:hAnsi="Times New Roman" w:cstheme="majorBidi"/>
          <w:sz w:val="20"/>
          <w:szCs w:val="20"/>
        </w:rPr>
      </w:pPr>
      <w:r w:rsidRPr="00FD7043">
        <w:rPr>
          <w:rFonts w:ascii="Times New Roman" w:hAnsi="Times New Roman" w:cstheme="majorBidi"/>
          <w:sz w:val="20"/>
          <w:szCs w:val="20"/>
        </w:rPr>
        <w:t xml:space="preserve">The map of the area based on </w:t>
      </w:r>
      <w:proofErr w:type="spellStart"/>
      <w:r w:rsidRPr="00FD7043">
        <w:rPr>
          <w:rFonts w:ascii="Times New Roman" w:hAnsi="Times New Roman" w:cstheme="majorBidi"/>
          <w:sz w:val="20"/>
          <w:szCs w:val="20"/>
        </w:rPr>
        <w:t>Landuse</w:t>
      </w:r>
      <w:proofErr w:type="spellEnd"/>
      <w:r w:rsidRPr="00FD7043">
        <w:rPr>
          <w:rFonts w:ascii="Times New Roman" w:hAnsi="Times New Roman" w:cstheme="majorBidi"/>
          <w:sz w:val="20"/>
          <w:szCs w:val="20"/>
        </w:rPr>
        <w:t xml:space="preserve"> (</w:t>
      </w:r>
      <w:r w:rsidR="00E94AB1" w:rsidRPr="003E035F">
        <w:rPr>
          <w:rFonts w:ascii="Times New Roman" w:hAnsi="Times New Roman" w:cstheme="majorBidi"/>
          <w:b/>
          <w:bCs/>
          <w:sz w:val="20"/>
          <w:szCs w:val="20"/>
        </w:rPr>
        <w:t>Fig.</w:t>
      </w:r>
      <w:r w:rsidRPr="003E035F">
        <w:rPr>
          <w:rFonts w:ascii="Times New Roman" w:hAnsi="Times New Roman" w:cstheme="majorBidi"/>
          <w:b/>
          <w:bCs/>
          <w:sz w:val="20"/>
          <w:szCs w:val="20"/>
        </w:rPr>
        <w:t xml:space="preserve"> 3. 6</w:t>
      </w:r>
      <w:r w:rsidRPr="00FD7043">
        <w:rPr>
          <w:rFonts w:ascii="Times New Roman" w:hAnsi="Times New Roman" w:cstheme="majorBidi"/>
          <w:sz w:val="20"/>
          <w:szCs w:val="20"/>
        </w:rPr>
        <w:t>) shows that about half of the sites are located in areas that are currently used for agriculture, whether irrigated or rainfed, and the other half are in areas that are located in a pasture or forest areas (</w:t>
      </w:r>
      <w:r w:rsidR="00E94AB1" w:rsidRPr="003E035F">
        <w:rPr>
          <w:rFonts w:asciiTheme="majorBidi" w:hAnsiTheme="majorBidi" w:cstheme="majorBidi"/>
          <w:b/>
          <w:bCs/>
          <w:sz w:val="20"/>
          <w:szCs w:val="20"/>
        </w:rPr>
        <w:t>Fig.</w:t>
      </w:r>
      <w:r w:rsidR="005F739F" w:rsidRPr="003E035F">
        <w:rPr>
          <w:rFonts w:asciiTheme="majorBidi" w:hAnsiTheme="majorBidi" w:cstheme="majorBidi"/>
          <w:b/>
          <w:bCs/>
          <w:sz w:val="20"/>
          <w:szCs w:val="20"/>
        </w:rPr>
        <w:t xml:space="preserve"> 9</w:t>
      </w:r>
      <w:r w:rsidRPr="00FD7043">
        <w:rPr>
          <w:rFonts w:ascii="Times New Roman" w:hAnsi="Times New Roman" w:cstheme="majorBidi"/>
          <w:sz w:val="20"/>
          <w:szCs w:val="20"/>
        </w:rPr>
        <w:t xml:space="preserve">). This local difference in the sites should be considered related to the livelihood of the residents of them. This means that in pasture areas, the sites indicate that nomads used them for temporary settlement or cemeteries and that the sites on suitable agricultural land belonged to sedentary farmers. </w:t>
      </w:r>
    </w:p>
    <w:p w14:paraId="2AE5F416" w14:textId="77777777" w:rsidR="00787502" w:rsidRPr="00FD7043" w:rsidRDefault="00787502" w:rsidP="00343147">
      <w:pPr>
        <w:keepNext/>
        <w:spacing w:line="360" w:lineRule="auto"/>
        <w:jc w:val="center"/>
        <w:rPr>
          <w:rFonts w:ascii="Times New Roman" w:hAnsi="Times New Roman" w:cstheme="majorBidi"/>
          <w:sz w:val="20"/>
          <w:szCs w:val="20"/>
          <w:highlight w:val="lightGray"/>
        </w:rPr>
      </w:pPr>
      <w:r w:rsidRPr="00FD7043">
        <w:rPr>
          <w:rFonts w:ascii="Garamond" w:hAnsi="Garamond"/>
          <w:noProof/>
          <w:sz w:val="20"/>
          <w:szCs w:val="20"/>
          <w:highlight w:val="lightGray"/>
        </w:rPr>
        <w:lastRenderedPageBreak/>
        <w:drawing>
          <wp:inline distT="0" distB="0" distL="0" distR="0" wp14:anchorId="2F4FC180" wp14:editId="21BF1F32">
            <wp:extent cx="4038427" cy="2090057"/>
            <wp:effectExtent l="0" t="0" r="635" b="57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B99539" w14:textId="3684F1AD" w:rsidR="0065212A" w:rsidRPr="00FD7043" w:rsidRDefault="00E94AB1" w:rsidP="004D4B9F">
      <w:pPr>
        <w:spacing w:after="240" w:line="360" w:lineRule="auto"/>
        <w:jc w:val="center"/>
        <w:rPr>
          <w:rFonts w:ascii="Times New Roman" w:hAnsi="Times New Roman" w:cstheme="majorBidi"/>
          <w:sz w:val="20"/>
          <w:szCs w:val="20"/>
          <w:rtl/>
        </w:rPr>
      </w:pPr>
      <w:r w:rsidRPr="003E035F">
        <w:rPr>
          <w:rFonts w:asciiTheme="majorBidi" w:hAnsiTheme="majorBidi" w:cstheme="majorBidi"/>
          <w:b/>
          <w:bCs/>
          <w:sz w:val="20"/>
          <w:szCs w:val="20"/>
        </w:rPr>
        <w:t>Fig.</w:t>
      </w:r>
      <w:r w:rsidR="005F739F" w:rsidRPr="003E035F">
        <w:rPr>
          <w:rFonts w:asciiTheme="majorBidi" w:hAnsiTheme="majorBidi" w:cstheme="majorBidi"/>
          <w:b/>
          <w:bCs/>
          <w:sz w:val="20"/>
          <w:szCs w:val="20"/>
        </w:rPr>
        <w:t xml:space="preserve"> 9.</w:t>
      </w:r>
      <w:r w:rsidR="005F739F" w:rsidRPr="00FD7043">
        <w:rPr>
          <w:rFonts w:asciiTheme="majorBidi" w:hAnsiTheme="majorBidi" w:cstheme="majorBidi"/>
          <w:sz w:val="20"/>
          <w:szCs w:val="20"/>
        </w:rPr>
        <w:t xml:space="preserve"> </w:t>
      </w:r>
      <w:r w:rsidR="00787502" w:rsidRPr="00FD7043">
        <w:rPr>
          <w:rFonts w:ascii="Times New Roman" w:hAnsi="Times New Roman" w:cstheme="majorBidi"/>
          <w:sz w:val="20"/>
          <w:szCs w:val="20"/>
        </w:rPr>
        <w:t xml:space="preserve">Location of Iron Age sites in the Middle Atrak Basin in terms of </w:t>
      </w:r>
      <w:r w:rsidR="004D4B9F" w:rsidRPr="00FD7043">
        <w:rPr>
          <w:rFonts w:ascii="Times New Roman" w:hAnsi="Times New Roman" w:cstheme="majorBidi"/>
          <w:sz w:val="20"/>
          <w:szCs w:val="20"/>
        </w:rPr>
        <w:t>Land use</w:t>
      </w:r>
    </w:p>
    <w:p w14:paraId="53C312DD" w14:textId="3005C15C" w:rsidR="00787502" w:rsidRPr="00FD7043" w:rsidRDefault="000E0AEE" w:rsidP="002A5E3A">
      <w:pPr>
        <w:spacing w:after="240" w:line="360" w:lineRule="auto"/>
        <w:jc w:val="both"/>
        <w:rPr>
          <w:rFonts w:ascii="Times New Roman" w:eastAsia="Calibri" w:hAnsi="Times New Roman" w:cs="Times New Roman"/>
          <w:b/>
          <w:bCs/>
          <w:sz w:val="20"/>
          <w:szCs w:val="20"/>
        </w:rPr>
      </w:pPr>
      <w:r w:rsidRPr="00FD7043">
        <w:rPr>
          <w:rFonts w:ascii="Times New Roman" w:eastAsia="Calibri" w:hAnsi="Times New Roman" w:cs="Times New Roman"/>
          <w:b/>
          <w:bCs/>
          <w:sz w:val="20"/>
          <w:szCs w:val="20"/>
        </w:rPr>
        <w:t xml:space="preserve"> </w:t>
      </w:r>
      <w:r w:rsidR="00787502" w:rsidRPr="00FD7043">
        <w:rPr>
          <w:rFonts w:ascii="Times New Roman" w:eastAsia="Calibri" w:hAnsi="Times New Roman" w:cs="Times New Roman"/>
          <w:b/>
          <w:bCs/>
          <w:sz w:val="20"/>
          <w:szCs w:val="20"/>
        </w:rPr>
        <w:t>Slope Direction</w:t>
      </w:r>
      <w:r w:rsidR="00787502" w:rsidRPr="00FD7043">
        <w:rPr>
          <w:rFonts w:ascii="Calibri" w:eastAsia="Calibri" w:hAnsi="Calibri" w:cs="Arial"/>
          <w:sz w:val="20"/>
          <w:szCs w:val="20"/>
        </w:rPr>
        <w:t xml:space="preserve"> </w:t>
      </w:r>
      <w:r w:rsidR="00787502" w:rsidRPr="00FD7043">
        <w:rPr>
          <w:rFonts w:ascii="Times New Roman" w:eastAsia="Calibri" w:hAnsi="Times New Roman" w:cs="Times New Roman"/>
          <w:b/>
          <w:bCs/>
          <w:sz w:val="20"/>
          <w:szCs w:val="20"/>
        </w:rPr>
        <w:t>factor</w:t>
      </w:r>
    </w:p>
    <w:p w14:paraId="7DB78053" w14:textId="78D08203" w:rsidR="00787502" w:rsidRPr="00FD7043" w:rsidRDefault="00787502" w:rsidP="008512C5">
      <w:pPr>
        <w:spacing w:after="240" w:line="360" w:lineRule="auto"/>
        <w:jc w:val="both"/>
        <w:rPr>
          <w:rFonts w:ascii="Times New Roman" w:eastAsia="Calibri" w:hAnsi="Times New Roman" w:cs="Times New Roman"/>
          <w:sz w:val="20"/>
          <w:szCs w:val="20"/>
        </w:rPr>
      </w:pPr>
      <w:r w:rsidRPr="00FD7043">
        <w:rPr>
          <w:rFonts w:ascii="Times New Roman" w:eastAsia="Calibri" w:hAnsi="Times New Roman" w:cs="Times New Roman"/>
          <w:sz w:val="20"/>
          <w:szCs w:val="20"/>
        </w:rPr>
        <w:t>In the general concept, the direction is a well-defined feature for the linear effects of a phenomenon in geometry. It includes other concepts such as slope, slope, and geological slope</w:t>
      </w:r>
      <w:r w:rsidR="00CF5910">
        <w:rPr>
          <w:rStyle w:val="FootnoteReference"/>
          <w:rFonts w:ascii="Times New Roman" w:eastAsia="Calibri" w:hAnsi="Times New Roman" w:cs="Times New Roman"/>
          <w:sz w:val="20"/>
          <w:szCs w:val="20"/>
        </w:rPr>
        <w:footnoteReference w:id="51"/>
      </w:r>
      <w:r w:rsidRPr="00FD7043">
        <w:rPr>
          <w:rFonts w:ascii="Times New Roman" w:eastAsia="Calibri" w:hAnsi="Times New Roman" w:cs="Times New Roman"/>
          <w:i/>
          <w:iCs/>
          <w:sz w:val="20"/>
          <w:szCs w:val="20"/>
        </w:rPr>
        <w:t xml:space="preserve">. </w:t>
      </w:r>
      <w:r w:rsidRPr="00FD7043">
        <w:rPr>
          <w:rFonts w:ascii="Times New Roman" w:eastAsia="Calibri" w:hAnsi="Times New Roman" w:cs="Times New Roman"/>
          <w:sz w:val="20"/>
          <w:szCs w:val="20"/>
        </w:rPr>
        <w:t>Slope direction determines the amount of solar energy that the soil receives this energy determines the temperature of air and soil and the amount of available water in the soil, which are the factors that cause differences in the vegetation of different slopes. In mountainous areas, slopes facing the sun, and in tropical areas, slopes that do not face the sun seem to be more suitable for living. In this region, in different seasons, the southern slopes are the most important, and the northern slopes are the least important; because the southern direction receives the lowest heat in summer and the most heat in winter. The eastern and western slopes are less important than the southern slopes and are used in spring and autumn</w:t>
      </w:r>
      <w:r w:rsidR="008512C5">
        <w:rPr>
          <w:rStyle w:val="FootnoteReference"/>
          <w:rFonts w:ascii="Times New Roman" w:eastAsia="Calibri" w:hAnsi="Times New Roman" w:cs="Times New Roman"/>
          <w:sz w:val="20"/>
          <w:szCs w:val="20"/>
        </w:rPr>
        <w:footnoteReference w:id="52"/>
      </w:r>
      <w:r w:rsidRPr="00FD7043">
        <w:rPr>
          <w:rFonts w:ascii="Times New Roman" w:eastAsia="Calibri" w:hAnsi="Times New Roman" w:cs="Times New Roman"/>
          <w:i/>
          <w:iCs/>
          <w:sz w:val="20"/>
          <w:szCs w:val="20"/>
        </w:rPr>
        <w:t>.</w:t>
      </w:r>
      <w:r w:rsidRPr="00FD7043">
        <w:rPr>
          <w:rFonts w:ascii="Times New Roman" w:eastAsia="Calibri" w:hAnsi="Times New Roman" w:cs="Times New Roman"/>
          <w:sz w:val="20"/>
          <w:szCs w:val="20"/>
        </w:rPr>
        <w:t xml:space="preserve"> Surveying the location of Iron Age sites indicates that the northern slopes contain more establishments and the southern slopes are less used (</w:t>
      </w:r>
      <w:r w:rsidR="00E94AB1" w:rsidRPr="003E035F">
        <w:rPr>
          <w:rFonts w:asciiTheme="majorBidi" w:hAnsiTheme="majorBidi" w:cstheme="majorBidi"/>
          <w:b/>
          <w:bCs/>
          <w:sz w:val="20"/>
          <w:szCs w:val="20"/>
        </w:rPr>
        <w:t>Fig.</w:t>
      </w:r>
      <w:r w:rsidR="00674486" w:rsidRPr="003E035F">
        <w:rPr>
          <w:rFonts w:asciiTheme="majorBidi" w:hAnsiTheme="majorBidi" w:cstheme="majorBidi"/>
          <w:b/>
          <w:bCs/>
          <w:sz w:val="20"/>
          <w:szCs w:val="20"/>
        </w:rPr>
        <w:t xml:space="preserve"> </w:t>
      </w:r>
      <w:r w:rsidR="005F739F" w:rsidRPr="003E035F">
        <w:rPr>
          <w:rFonts w:asciiTheme="majorBidi" w:hAnsiTheme="majorBidi" w:cstheme="majorBidi"/>
          <w:b/>
          <w:bCs/>
          <w:sz w:val="20"/>
          <w:szCs w:val="20"/>
        </w:rPr>
        <w:t>10</w:t>
      </w:r>
      <w:r w:rsidRPr="00FD7043">
        <w:rPr>
          <w:rFonts w:ascii="Times New Roman" w:eastAsia="Calibri" w:hAnsi="Times New Roman" w:cs="Times New Roman"/>
          <w:sz w:val="20"/>
          <w:szCs w:val="20"/>
        </w:rPr>
        <w:t>). Accordingly, 12 sites are located on the northern direction slope, 11 sites on the northeast, two sites on the east, six sites on the southeast, six sites on the south, two sites on the southwest, eight sites on the west, and 12 sites on the west areas.</w:t>
      </w:r>
    </w:p>
    <w:p w14:paraId="4FB20209" w14:textId="77777777" w:rsidR="00787502" w:rsidRPr="00FD7043" w:rsidRDefault="00787502" w:rsidP="00343147">
      <w:pPr>
        <w:spacing w:line="360" w:lineRule="auto"/>
        <w:rPr>
          <w:rFonts w:ascii="Times New Roman" w:eastAsia="Calibri" w:hAnsi="Times New Roman" w:cs="Times New Roman"/>
          <w:b/>
          <w:bCs/>
          <w:sz w:val="20"/>
          <w:szCs w:val="20"/>
        </w:rPr>
      </w:pPr>
    </w:p>
    <w:p w14:paraId="08F7869A" w14:textId="77777777" w:rsidR="00787502" w:rsidRPr="00FD7043" w:rsidRDefault="00787502" w:rsidP="00343147">
      <w:pPr>
        <w:spacing w:line="360" w:lineRule="auto"/>
        <w:rPr>
          <w:rFonts w:ascii="Times New Roman" w:eastAsia="Calibri" w:hAnsi="Times New Roman" w:cs="Times New Roman"/>
          <w:sz w:val="20"/>
          <w:szCs w:val="20"/>
          <w:highlight w:val="lightGray"/>
        </w:rPr>
      </w:pPr>
    </w:p>
    <w:p w14:paraId="03C2DA68" w14:textId="77777777" w:rsidR="00787502" w:rsidRPr="00FD7043" w:rsidRDefault="00787502" w:rsidP="00343147">
      <w:pPr>
        <w:keepNext/>
        <w:spacing w:line="360" w:lineRule="auto"/>
        <w:jc w:val="center"/>
        <w:rPr>
          <w:rFonts w:ascii="Times New Roman" w:eastAsia="Calibri" w:hAnsi="Times New Roman" w:cs="Times New Roman"/>
          <w:sz w:val="20"/>
          <w:szCs w:val="20"/>
          <w:highlight w:val="lightGray"/>
        </w:rPr>
      </w:pPr>
      <w:r w:rsidRPr="00FD7043">
        <w:rPr>
          <w:rFonts w:ascii="Garamond" w:hAnsi="Garamond" w:cs="B Mitra"/>
          <w:noProof/>
          <w:color w:val="000000" w:themeColor="text1"/>
          <w:sz w:val="20"/>
          <w:szCs w:val="20"/>
          <w:highlight w:val="lightGray"/>
        </w:rPr>
        <w:lastRenderedPageBreak/>
        <w:drawing>
          <wp:inline distT="0" distB="0" distL="0" distR="0" wp14:anchorId="3C1C96E2" wp14:editId="2FD52E26">
            <wp:extent cx="3499557" cy="1871932"/>
            <wp:effectExtent l="0" t="0" r="5715"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E1395F" w14:textId="72801DB8" w:rsidR="00787502" w:rsidRPr="00FD7043" w:rsidRDefault="00E94AB1" w:rsidP="004D4B9F">
      <w:pPr>
        <w:spacing w:after="240" w:line="360" w:lineRule="auto"/>
        <w:jc w:val="center"/>
        <w:rPr>
          <w:rFonts w:ascii="Times New Roman" w:eastAsia="Calibri" w:hAnsi="Times New Roman" w:cs="Times New Roman"/>
          <w:sz w:val="20"/>
          <w:szCs w:val="20"/>
        </w:rPr>
      </w:pPr>
      <w:r w:rsidRPr="003E035F">
        <w:rPr>
          <w:rFonts w:asciiTheme="majorBidi" w:hAnsiTheme="majorBidi" w:cstheme="majorBidi"/>
          <w:b/>
          <w:bCs/>
          <w:sz w:val="20"/>
          <w:szCs w:val="20"/>
        </w:rPr>
        <w:t>Fig.</w:t>
      </w:r>
      <w:r w:rsidR="00674486" w:rsidRPr="003E035F">
        <w:rPr>
          <w:rFonts w:asciiTheme="majorBidi" w:hAnsiTheme="majorBidi" w:cstheme="majorBidi"/>
          <w:b/>
          <w:bCs/>
          <w:sz w:val="20"/>
          <w:szCs w:val="20"/>
        </w:rPr>
        <w:t xml:space="preserve"> </w:t>
      </w:r>
      <w:r w:rsidR="005F739F" w:rsidRPr="003E035F">
        <w:rPr>
          <w:rFonts w:asciiTheme="majorBidi" w:hAnsiTheme="majorBidi" w:cstheme="majorBidi"/>
          <w:b/>
          <w:bCs/>
          <w:sz w:val="20"/>
          <w:szCs w:val="20"/>
        </w:rPr>
        <w:t>10.</w:t>
      </w:r>
      <w:r w:rsidR="005F739F" w:rsidRPr="00FD7043">
        <w:rPr>
          <w:rFonts w:asciiTheme="majorBidi" w:hAnsiTheme="majorBidi" w:cstheme="majorBidi"/>
          <w:sz w:val="20"/>
          <w:szCs w:val="20"/>
        </w:rPr>
        <w:t xml:space="preserve"> </w:t>
      </w:r>
      <w:r w:rsidR="00787502" w:rsidRPr="00FD7043">
        <w:rPr>
          <w:rFonts w:ascii="Times New Roman" w:eastAsia="Calibri" w:hAnsi="Times New Roman" w:cs="Times New Roman"/>
          <w:sz w:val="20"/>
          <w:szCs w:val="20"/>
        </w:rPr>
        <w:t>Percentage of Iron Age sites in Atrak Basin</w:t>
      </w:r>
      <w:r w:rsidR="004D4B9F" w:rsidRPr="00FD7043">
        <w:rPr>
          <w:rFonts w:ascii="Times New Roman" w:eastAsia="Calibri" w:hAnsi="Times New Roman" w:cs="Times New Roman"/>
          <w:sz w:val="20"/>
          <w:szCs w:val="20"/>
        </w:rPr>
        <w:t xml:space="preserve"> in relation to slope direction</w:t>
      </w:r>
    </w:p>
    <w:p w14:paraId="682C675E" w14:textId="2C440DC7" w:rsidR="00787502" w:rsidRPr="00FD7043" w:rsidRDefault="00F55268" w:rsidP="002A5E3A">
      <w:pPr>
        <w:spacing w:after="240" w:line="360" w:lineRule="auto"/>
        <w:rPr>
          <w:rFonts w:ascii="Times New Roman" w:eastAsia="Calibri" w:hAnsi="Times New Roman" w:cs="Times New Roman"/>
          <w:b/>
          <w:bCs/>
          <w:sz w:val="20"/>
          <w:szCs w:val="20"/>
        </w:rPr>
      </w:pPr>
      <w:r w:rsidRPr="00FD7043">
        <w:rPr>
          <w:rFonts w:ascii="Times New Roman" w:eastAsia="Calibri" w:hAnsi="Times New Roman" w:cs="Times New Roman"/>
          <w:b/>
          <w:bCs/>
          <w:sz w:val="20"/>
          <w:szCs w:val="20"/>
        </w:rPr>
        <w:t xml:space="preserve"> </w:t>
      </w:r>
      <w:r w:rsidR="00787502" w:rsidRPr="00FD7043">
        <w:rPr>
          <w:rFonts w:ascii="Times New Roman" w:eastAsia="Calibri" w:hAnsi="Times New Roman" w:cs="Times New Roman"/>
          <w:b/>
          <w:bCs/>
          <w:sz w:val="20"/>
          <w:szCs w:val="20"/>
        </w:rPr>
        <w:t>Research findings using the TOPSIS model</w:t>
      </w:r>
    </w:p>
    <w:p w14:paraId="6276C9E3" w14:textId="4E26B5E8" w:rsidR="00787502" w:rsidRDefault="00787502" w:rsidP="002A5E3A">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This research was carried out using the aforementioned statistical methods to analyze and rank the environmental factors affecting the Iron Age ancient sites of Atrak Basin. This research ranks seven criteria and 61 options based on the TOPSIS method. Table 2 shows the specifications of the criteria.</w:t>
      </w:r>
    </w:p>
    <w:p w14:paraId="0096BBFA" w14:textId="77777777" w:rsidR="00FD2E19" w:rsidRPr="00FD7043" w:rsidRDefault="00FD2E19" w:rsidP="00FD2E19">
      <w:pPr>
        <w:spacing w:before="240"/>
        <w:jc w:val="center"/>
        <w:rPr>
          <w:rFonts w:ascii="Times New Roman" w:hAnsi="Times New Roman" w:cs="Times New Roman"/>
          <w:sz w:val="20"/>
          <w:szCs w:val="20"/>
        </w:rPr>
      </w:pPr>
      <w:r w:rsidRPr="00FD7043">
        <w:rPr>
          <w:rFonts w:ascii="Times New Roman" w:hAnsi="Times New Roman" w:cs="Times New Roman"/>
          <w:sz w:val="20"/>
          <w:szCs w:val="20"/>
        </w:rPr>
        <w:t>Table 2. Specifications of the types of criteria used in the analysis</w:t>
      </w:r>
    </w:p>
    <w:tbl>
      <w:tblPr>
        <w:tblStyle w:val="TableGrid1"/>
        <w:bidiVisual/>
        <w:tblW w:w="3619" w:type="pct"/>
        <w:jc w:val="center"/>
        <w:tblLook w:val="04A0" w:firstRow="1" w:lastRow="0" w:firstColumn="1" w:lastColumn="0" w:noHBand="0" w:noVBand="1"/>
      </w:tblPr>
      <w:tblGrid>
        <w:gridCol w:w="1350"/>
        <w:gridCol w:w="1260"/>
        <w:gridCol w:w="3150"/>
        <w:gridCol w:w="630"/>
      </w:tblGrid>
      <w:tr w:rsidR="00896F3B" w:rsidRPr="00FD7043" w14:paraId="6CCD53FA" w14:textId="77777777" w:rsidTr="004D4B9F">
        <w:trPr>
          <w:jc w:val="center"/>
        </w:trPr>
        <w:tc>
          <w:tcPr>
            <w:tcW w:w="1056" w:type="pct"/>
          </w:tcPr>
          <w:p w14:paraId="095DE859" w14:textId="125504DD"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Factor weight</w:t>
            </w:r>
          </w:p>
        </w:tc>
        <w:tc>
          <w:tcPr>
            <w:tcW w:w="986" w:type="pct"/>
          </w:tcPr>
          <w:p w14:paraId="72A76057" w14:textId="257EF3A0"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Factor type</w:t>
            </w:r>
          </w:p>
        </w:tc>
        <w:tc>
          <w:tcPr>
            <w:tcW w:w="2465" w:type="pct"/>
          </w:tcPr>
          <w:p w14:paraId="1A27EAC9" w14:textId="47A524BB"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Factor (</w:t>
            </w:r>
            <w:r w:rsidRPr="00FD7043">
              <w:rPr>
                <w:rFonts w:asciiTheme="majorBidi" w:hAnsiTheme="majorBidi" w:cstheme="majorBidi"/>
                <w:color w:val="202124"/>
                <w:sz w:val="20"/>
                <w:szCs w:val="20"/>
                <w:shd w:val="clear" w:color="auto" w:fill="FFFFFF"/>
              </w:rPr>
              <w:t>criterion)</w:t>
            </w:r>
            <w:r w:rsidRPr="00FD7043">
              <w:rPr>
                <w:rFonts w:asciiTheme="majorBidi" w:hAnsiTheme="majorBidi" w:cstheme="majorBidi"/>
                <w:noProof/>
                <w:sz w:val="20"/>
                <w:szCs w:val="20"/>
                <w:lang w:bidi="fa-IR"/>
              </w:rPr>
              <w:t xml:space="preserve"> </w:t>
            </w:r>
          </w:p>
        </w:tc>
        <w:tc>
          <w:tcPr>
            <w:tcW w:w="493" w:type="pct"/>
          </w:tcPr>
          <w:p w14:paraId="0866DA32" w14:textId="77777777" w:rsidR="00896F3B" w:rsidRPr="00FD7043" w:rsidRDefault="00896F3B" w:rsidP="0026331D">
            <w:pPr>
              <w:ind w:right="206" w:firstLine="28"/>
              <w:jc w:val="center"/>
              <w:rPr>
                <w:rFonts w:asciiTheme="majorBidi" w:hAnsiTheme="majorBidi" w:cstheme="majorBidi"/>
                <w:noProof/>
                <w:sz w:val="20"/>
                <w:szCs w:val="20"/>
                <w:rtl/>
                <w:lang w:bidi="fa-IR"/>
              </w:rPr>
            </w:pPr>
          </w:p>
        </w:tc>
      </w:tr>
      <w:tr w:rsidR="00896F3B" w:rsidRPr="00FD7043" w14:paraId="31F55497" w14:textId="77777777" w:rsidTr="004D4B9F">
        <w:trPr>
          <w:jc w:val="center"/>
        </w:trPr>
        <w:tc>
          <w:tcPr>
            <w:tcW w:w="1056" w:type="pct"/>
          </w:tcPr>
          <w:p w14:paraId="1C1B9748"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0.2</w:t>
            </w:r>
          </w:p>
        </w:tc>
        <w:tc>
          <w:tcPr>
            <w:tcW w:w="986" w:type="pct"/>
          </w:tcPr>
          <w:p w14:paraId="69876990"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0AE9B34D"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Altitude from the Sea Level</w:t>
            </w:r>
          </w:p>
        </w:tc>
        <w:tc>
          <w:tcPr>
            <w:tcW w:w="493" w:type="pct"/>
          </w:tcPr>
          <w:p w14:paraId="4290395C"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1</w:t>
            </w:r>
          </w:p>
        </w:tc>
      </w:tr>
      <w:tr w:rsidR="00896F3B" w:rsidRPr="00FD7043" w14:paraId="6F47109D" w14:textId="77777777" w:rsidTr="004D4B9F">
        <w:trPr>
          <w:jc w:val="center"/>
        </w:trPr>
        <w:tc>
          <w:tcPr>
            <w:tcW w:w="1056" w:type="pct"/>
          </w:tcPr>
          <w:p w14:paraId="2BBAFA5A"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0.5</w:t>
            </w:r>
          </w:p>
        </w:tc>
        <w:tc>
          <w:tcPr>
            <w:tcW w:w="986" w:type="pct"/>
          </w:tcPr>
          <w:p w14:paraId="3F230BD6"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3E89F2F9"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sz w:val="20"/>
                <w:szCs w:val="20"/>
                <w:lang w:bidi="fa-IR"/>
              </w:rPr>
              <w:t>Communication routes</w:t>
            </w:r>
          </w:p>
        </w:tc>
        <w:tc>
          <w:tcPr>
            <w:tcW w:w="493" w:type="pct"/>
          </w:tcPr>
          <w:p w14:paraId="4D3B1951"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2</w:t>
            </w:r>
          </w:p>
        </w:tc>
      </w:tr>
      <w:tr w:rsidR="00896F3B" w:rsidRPr="00FD7043" w14:paraId="09000E18" w14:textId="77777777" w:rsidTr="004D4B9F">
        <w:trPr>
          <w:jc w:val="center"/>
        </w:trPr>
        <w:tc>
          <w:tcPr>
            <w:tcW w:w="1056" w:type="pct"/>
          </w:tcPr>
          <w:p w14:paraId="14554F39"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0.6</w:t>
            </w:r>
          </w:p>
        </w:tc>
        <w:tc>
          <w:tcPr>
            <w:tcW w:w="986" w:type="pct"/>
          </w:tcPr>
          <w:p w14:paraId="27CCFEAC"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7E52D277"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Water resources</w:t>
            </w:r>
          </w:p>
        </w:tc>
        <w:tc>
          <w:tcPr>
            <w:tcW w:w="493" w:type="pct"/>
          </w:tcPr>
          <w:p w14:paraId="4A611218"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3</w:t>
            </w:r>
          </w:p>
        </w:tc>
      </w:tr>
      <w:tr w:rsidR="00896F3B" w:rsidRPr="00FD7043" w14:paraId="557CF17F" w14:textId="77777777" w:rsidTr="004D4B9F">
        <w:trPr>
          <w:jc w:val="center"/>
        </w:trPr>
        <w:tc>
          <w:tcPr>
            <w:tcW w:w="1056" w:type="pct"/>
          </w:tcPr>
          <w:p w14:paraId="62296D5B"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0.1</w:t>
            </w:r>
          </w:p>
        </w:tc>
        <w:tc>
          <w:tcPr>
            <w:tcW w:w="986" w:type="pct"/>
          </w:tcPr>
          <w:p w14:paraId="6A553690"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621B31D7"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Slope degree</w:t>
            </w:r>
          </w:p>
        </w:tc>
        <w:tc>
          <w:tcPr>
            <w:tcW w:w="493" w:type="pct"/>
          </w:tcPr>
          <w:p w14:paraId="4853E4CA"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4</w:t>
            </w:r>
          </w:p>
        </w:tc>
      </w:tr>
      <w:tr w:rsidR="00896F3B" w:rsidRPr="00FD7043" w14:paraId="0D34F9EE" w14:textId="77777777" w:rsidTr="004D4B9F">
        <w:trPr>
          <w:jc w:val="center"/>
        </w:trPr>
        <w:tc>
          <w:tcPr>
            <w:tcW w:w="1056" w:type="pct"/>
          </w:tcPr>
          <w:p w14:paraId="3549865B"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0.3</w:t>
            </w:r>
          </w:p>
        </w:tc>
        <w:tc>
          <w:tcPr>
            <w:tcW w:w="986" w:type="pct"/>
          </w:tcPr>
          <w:p w14:paraId="60B41624"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77C24F0C"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sz w:val="20"/>
                <w:szCs w:val="20"/>
              </w:rPr>
              <w:t>Soil type</w:t>
            </w:r>
          </w:p>
        </w:tc>
        <w:tc>
          <w:tcPr>
            <w:tcW w:w="493" w:type="pct"/>
          </w:tcPr>
          <w:p w14:paraId="745F75BE"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5</w:t>
            </w:r>
          </w:p>
        </w:tc>
      </w:tr>
      <w:tr w:rsidR="00896F3B" w:rsidRPr="00FD7043" w14:paraId="31A0E051" w14:textId="77777777" w:rsidTr="004D4B9F">
        <w:trPr>
          <w:jc w:val="center"/>
        </w:trPr>
        <w:tc>
          <w:tcPr>
            <w:tcW w:w="1056" w:type="pct"/>
          </w:tcPr>
          <w:p w14:paraId="4464D556"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0.4</w:t>
            </w:r>
          </w:p>
        </w:tc>
        <w:tc>
          <w:tcPr>
            <w:tcW w:w="986" w:type="pct"/>
          </w:tcPr>
          <w:p w14:paraId="6B590EB8"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529697D0" w14:textId="45BC4167" w:rsidR="00896F3B" w:rsidRPr="00FD7043" w:rsidRDefault="00896F3B" w:rsidP="0026331D">
            <w:pPr>
              <w:bidi w:val="0"/>
              <w:ind w:firstLine="0"/>
              <w:jc w:val="center"/>
              <w:rPr>
                <w:rFonts w:asciiTheme="majorBidi" w:eastAsia="Calibri" w:hAnsiTheme="majorBidi" w:cstheme="majorBidi"/>
                <w:sz w:val="20"/>
                <w:szCs w:val="20"/>
                <w:rtl/>
                <w:lang w:bidi="fa-IR"/>
              </w:rPr>
            </w:pPr>
            <w:proofErr w:type="spellStart"/>
            <w:r w:rsidRPr="00FD7043">
              <w:rPr>
                <w:rFonts w:asciiTheme="majorBidi" w:eastAsia="Calibri" w:hAnsiTheme="majorBidi" w:cstheme="majorBidi"/>
                <w:sz w:val="20"/>
                <w:szCs w:val="20"/>
              </w:rPr>
              <w:t>Lan</w:t>
            </w:r>
            <w:proofErr w:type="spellEnd"/>
            <w:r w:rsidR="001B0F51" w:rsidRPr="00FD7043">
              <w:rPr>
                <w:rFonts w:asciiTheme="majorBidi" w:eastAsia="Calibri" w:hAnsiTheme="majorBidi" w:cstheme="majorBidi"/>
                <w:sz w:val="20"/>
                <w:szCs w:val="20"/>
              </w:rPr>
              <w:t xml:space="preserve"> </w:t>
            </w:r>
            <w:proofErr w:type="spellStart"/>
            <w:r w:rsidRPr="00FD7043">
              <w:rPr>
                <w:rFonts w:asciiTheme="majorBidi" w:eastAsia="Calibri" w:hAnsiTheme="majorBidi" w:cstheme="majorBidi"/>
                <w:sz w:val="20"/>
                <w:szCs w:val="20"/>
              </w:rPr>
              <w:t>duse</w:t>
            </w:r>
            <w:proofErr w:type="spellEnd"/>
          </w:p>
        </w:tc>
        <w:tc>
          <w:tcPr>
            <w:tcW w:w="493" w:type="pct"/>
          </w:tcPr>
          <w:p w14:paraId="764AE0D9"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6</w:t>
            </w:r>
          </w:p>
        </w:tc>
      </w:tr>
      <w:tr w:rsidR="00896F3B" w:rsidRPr="00FD7043" w14:paraId="1B762EB3" w14:textId="77777777" w:rsidTr="004D4B9F">
        <w:trPr>
          <w:jc w:val="center"/>
        </w:trPr>
        <w:tc>
          <w:tcPr>
            <w:tcW w:w="1056" w:type="pct"/>
          </w:tcPr>
          <w:p w14:paraId="03CA4418"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0.2</w:t>
            </w:r>
          </w:p>
        </w:tc>
        <w:tc>
          <w:tcPr>
            <w:tcW w:w="986" w:type="pct"/>
          </w:tcPr>
          <w:p w14:paraId="01A2F6D5"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w:t>
            </w:r>
          </w:p>
        </w:tc>
        <w:tc>
          <w:tcPr>
            <w:tcW w:w="2465" w:type="pct"/>
          </w:tcPr>
          <w:p w14:paraId="63E40000" w14:textId="77777777" w:rsidR="00896F3B" w:rsidRPr="00FD7043" w:rsidRDefault="00896F3B"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Slope Direction</w:t>
            </w:r>
          </w:p>
        </w:tc>
        <w:tc>
          <w:tcPr>
            <w:tcW w:w="493" w:type="pct"/>
          </w:tcPr>
          <w:p w14:paraId="3CE0E9CD" w14:textId="77777777" w:rsidR="00896F3B" w:rsidRPr="00FD7043" w:rsidRDefault="00896F3B" w:rsidP="00896F3B">
            <w:pPr>
              <w:keepNext/>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7</w:t>
            </w:r>
          </w:p>
        </w:tc>
      </w:tr>
    </w:tbl>
    <w:p w14:paraId="17AC68D9" w14:textId="2E5EAE11" w:rsidR="001B0F51" w:rsidRPr="00FD7043" w:rsidRDefault="006E054D" w:rsidP="002A5E3A">
      <w:pPr>
        <w:spacing w:after="240" w:line="360" w:lineRule="auto"/>
        <w:jc w:val="both"/>
        <w:rPr>
          <w:rFonts w:ascii="Times New Roman" w:hAnsi="Times New Roman" w:cs="Times New Roman"/>
          <w:sz w:val="20"/>
          <w:szCs w:val="20"/>
        </w:rPr>
      </w:pPr>
      <w:r w:rsidRPr="00FD7043">
        <w:rPr>
          <w:rFonts w:ascii="Times New Roman" w:hAnsi="Times New Roman" w:cs="Times New Roman"/>
          <w:b/>
          <w:bCs/>
          <w:sz w:val="20"/>
          <w:szCs w:val="20"/>
        </w:rPr>
        <w:t>Step zero</w:t>
      </w:r>
      <w:r w:rsidRPr="00FD7043">
        <w:rPr>
          <w:rFonts w:ascii="Times New Roman" w:hAnsi="Times New Roman" w:cs="Times New Roman"/>
          <w:sz w:val="20"/>
          <w:szCs w:val="20"/>
        </w:rPr>
        <w:t xml:space="preserve">: </w:t>
      </w:r>
      <w:r w:rsidR="00E955DE" w:rsidRPr="00FD7043">
        <w:rPr>
          <w:rFonts w:ascii="Times New Roman" w:hAnsi="Times New Roman" w:cs="Times New Roman"/>
          <w:sz w:val="20"/>
          <w:szCs w:val="20"/>
        </w:rPr>
        <w:t>The first step in this method is forming the decision matrix. The decision matrix of this method includes a series of criteria and options. A matrix where the criteria are placed in the columns, and the options are in the rows. Each cell of the matrix evaluates each option concerning each criterion. This table contains specifications of ancient sites that are measured numerically with environmental factors. If several elites have been used in the evaluation, the said matrix is the average of all elites.</w:t>
      </w:r>
    </w:p>
    <w:p w14:paraId="49107CFB" w14:textId="4B32C892" w:rsidR="00CD6C44" w:rsidRPr="00FD7043" w:rsidRDefault="006B40EB" w:rsidP="002A5E3A">
      <w:pPr>
        <w:spacing w:after="240" w:line="360" w:lineRule="auto"/>
        <w:jc w:val="both"/>
        <w:rPr>
          <w:rFonts w:ascii="Times New Roman" w:hAnsi="Times New Roman" w:cs="Times New Roman"/>
          <w:sz w:val="20"/>
          <w:szCs w:val="20"/>
        </w:rPr>
      </w:pPr>
      <w:r w:rsidRPr="00FD7043">
        <w:rPr>
          <w:rFonts w:ascii="Times New Roman" w:hAnsi="Times New Roman" w:cs="Times New Roman"/>
          <w:b/>
          <w:bCs/>
          <w:sz w:val="20"/>
          <w:szCs w:val="20"/>
        </w:rPr>
        <w:t xml:space="preserve"> </w:t>
      </w:r>
      <w:r w:rsidR="00CD6C44" w:rsidRPr="00FD7043">
        <w:rPr>
          <w:rFonts w:ascii="Times New Roman" w:hAnsi="Times New Roman" w:cs="Times New Roman"/>
          <w:b/>
          <w:bCs/>
          <w:sz w:val="20"/>
          <w:szCs w:val="20"/>
        </w:rPr>
        <w:t>Step one</w:t>
      </w:r>
      <w:r w:rsidR="00CD6C44" w:rsidRPr="00FD7043">
        <w:rPr>
          <w:rFonts w:ascii="Times New Roman" w:hAnsi="Times New Roman" w:cs="Times New Roman"/>
          <w:sz w:val="20"/>
          <w:szCs w:val="20"/>
        </w:rPr>
        <w:t xml:space="preserve">: Normalizing the decision matrix (de-scaling the decision matrix): De-scaling in the TOPSIS method is done using the soft method. It is done in such a way that each component is divided by the square root of the sum of the square of the components of that criterion column. In this step, the decision matrix becomes dimensionless (Table 3). </w:t>
      </w:r>
      <w:r w:rsidR="00C45BDA" w:rsidRPr="00FD7043">
        <w:rPr>
          <w:rFonts w:ascii="Times New Roman" w:hAnsi="Times New Roman" w:cs="Times New Roman"/>
          <w:sz w:val="20"/>
          <w:szCs w:val="20"/>
        </w:rPr>
        <w:t>The following equation is used for normalization.</w:t>
      </w:r>
    </w:p>
    <w:p w14:paraId="10B910F4" w14:textId="11B9B687" w:rsidR="00C45BDA" w:rsidRPr="00FD2E19" w:rsidRDefault="00905CB1" w:rsidP="002A5E3A">
      <w:pPr>
        <w:spacing w:after="240" w:line="360" w:lineRule="auto"/>
        <w:rPr>
          <w:rFonts w:ascii="Calibri" w:eastAsia="Calibri" w:hAnsi="Calibri" w:cs="B Nazanin"/>
          <w:sz w:val="20"/>
          <w:szCs w:val="20"/>
          <w:lang w:bidi="fa-IR"/>
        </w:rPr>
      </w:pPr>
      <m:oMathPara>
        <m:oMathParaPr>
          <m:jc m:val="center"/>
        </m:oMathParaPr>
        <m:oMath>
          <m:sSub>
            <m:sSubPr>
              <m:ctrlPr>
                <w:rPr>
                  <w:rFonts w:ascii="Cambria Math" w:eastAsia="Calibri" w:hAnsi="Cambria Math" w:cs="B Nazanin"/>
                  <w:sz w:val="20"/>
                  <w:szCs w:val="20"/>
                  <w:lang w:bidi="fa-IR"/>
                </w:rPr>
              </m:ctrlPr>
            </m:sSubPr>
            <m:e>
              <m:r>
                <w:rPr>
                  <w:rFonts w:ascii="Cambria Math" w:eastAsia="Calibri" w:hAnsi="Cambria Math" w:cs="B Nazanin"/>
                  <w:sz w:val="20"/>
                  <w:szCs w:val="20"/>
                  <w:lang w:bidi="fa-IR"/>
                </w:rPr>
                <m:t>r</m:t>
              </m:r>
            </m:e>
            <m:sub>
              <m:r>
                <w:rPr>
                  <w:rFonts w:ascii="Cambria Math" w:eastAsia="Calibri" w:hAnsi="Cambria Math" w:cs="B Nazanin"/>
                  <w:sz w:val="20"/>
                  <w:szCs w:val="20"/>
                  <w:lang w:bidi="fa-IR"/>
                </w:rPr>
                <m:t>ij</m:t>
              </m:r>
            </m:sub>
          </m:sSub>
          <m:d>
            <m:dPr>
              <m:ctrlPr>
                <w:rPr>
                  <w:rFonts w:ascii="Cambria Math" w:eastAsia="Calibri" w:hAnsi="Cambria Math" w:cs="B Nazanin"/>
                  <w:sz w:val="20"/>
                  <w:szCs w:val="20"/>
                  <w:lang w:bidi="fa-IR"/>
                </w:rPr>
              </m:ctrlPr>
            </m:dPr>
            <m:e>
              <m:r>
                <m:rPr>
                  <m:sty m:val="p"/>
                </m:rPr>
                <w:rPr>
                  <w:rFonts w:ascii="Cambria Math" w:eastAsia="Calibri" w:hAnsi="Cambria Math" w:cs="B Nazanin"/>
                  <w:sz w:val="20"/>
                  <w:szCs w:val="20"/>
                  <w:lang w:bidi="fa-IR"/>
                </w:rPr>
                <m:t>x</m:t>
              </m:r>
            </m:e>
          </m:d>
          <m:r>
            <m:rPr>
              <m:sty m:val="p"/>
            </m:rPr>
            <w:rPr>
              <w:rFonts w:ascii="Cambria Math" w:eastAsia="Calibri" w:hAnsi="Cambria Math" w:cs="B Nazanin"/>
              <w:sz w:val="20"/>
              <w:szCs w:val="20"/>
              <w:lang w:bidi="fa-IR"/>
            </w:rPr>
            <m:t>=</m:t>
          </m:r>
          <m:f>
            <m:fPr>
              <m:ctrlPr>
                <w:rPr>
                  <w:rFonts w:ascii="Cambria Math" w:eastAsia="Calibri" w:hAnsi="Cambria Math" w:cs="B Nazanin"/>
                  <w:sz w:val="20"/>
                  <w:szCs w:val="20"/>
                  <w:lang w:bidi="fa-IR"/>
                </w:rPr>
              </m:ctrlPr>
            </m:fPr>
            <m:num>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x</m:t>
                  </m:r>
                </m:e>
                <m:sub>
                  <m:r>
                    <w:rPr>
                      <w:rFonts w:ascii="Cambria Math" w:eastAsia="Calibri" w:hAnsi="Cambria Math" w:cs="B Nazanin"/>
                      <w:sz w:val="20"/>
                      <w:szCs w:val="20"/>
                      <w:lang w:bidi="fa-IR"/>
                    </w:rPr>
                    <m:t>ij</m:t>
                  </m:r>
                </m:sub>
              </m:sSub>
            </m:num>
            <m:den>
              <m:rad>
                <m:radPr>
                  <m:degHide m:val="1"/>
                  <m:ctrlPr>
                    <w:rPr>
                      <w:rFonts w:ascii="Cambria Math" w:eastAsia="Calibri" w:hAnsi="Cambria Math" w:cs="B Nazanin"/>
                      <w:i/>
                      <w:sz w:val="20"/>
                      <w:szCs w:val="20"/>
                      <w:lang w:bidi="fa-IR"/>
                    </w:rPr>
                  </m:ctrlPr>
                </m:radPr>
                <m:deg/>
                <m:e>
                  <m:nary>
                    <m:naryPr>
                      <m:chr m:val="∑"/>
                      <m:limLoc m:val="undOvr"/>
                      <m:ctrlPr>
                        <w:rPr>
                          <w:rFonts w:ascii="Cambria Math" w:eastAsia="Calibri" w:hAnsi="Cambria Math" w:cs="B Nazanin"/>
                          <w:i/>
                          <w:sz w:val="20"/>
                          <w:szCs w:val="20"/>
                          <w:lang w:bidi="fa-IR"/>
                        </w:rPr>
                      </m:ctrlPr>
                    </m:naryPr>
                    <m:sub>
                      <m:r>
                        <w:rPr>
                          <w:rFonts w:ascii="Cambria Math" w:eastAsia="Calibri" w:hAnsi="Cambria Math" w:cs="B Nazanin"/>
                          <w:sz w:val="20"/>
                          <w:szCs w:val="20"/>
                          <w:lang w:bidi="fa-IR"/>
                        </w:rPr>
                        <m:t>i=1</m:t>
                      </m:r>
                    </m:sub>
                    <m:sup>
                      <m:r>
                        <w:rPr>
                          <w:rFonts w:ascii="Cambria Math" w:eastAsia="Calibri" w:hAnsi="Cambria Math" w:cs="B Nazanin"/>
                          <w:sz w:val="20"/>
                          <w:szCs w:val="20"/>
                          <w:lang w:bidi="fa-IR"/>
                        </w:rPr>
                        <m:t>m</m:t>
                      </m:r>
                    </m:sup>
                    <m:e>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x</m:t>
                          </m:r>
                        </m:e>
                        <m:sub>
                          <m:r>
                            <w:rPr>
                              <w:rFonts w:ascii="Cambria Math" w:eastAsia="Calibri" w:hAnsi="Cambria Math" w:cs="B Nazanin"/>
                              <w:sz w:val="20"/>
                              <w:szCs w:val="20"/>
                              <w:lang w:bidi="fa-IR"/>
                            </w:rPr>
                            <m:t>ij</m:t>
                          </m:r>
                        </m:sub>
                        <m:sup>
                          <m:r>
                            <w:rPr>
                              <w:rFonts w:ascii="Cambria Math" w:eastAsia="Calibri" w:hAnsi="Cambria Math" w:cs="B Nazanin"/>
                              <w:sz w:val="20"/>
                              <w:szCs w:val="20"/>
                              <w:lang w:bidi="fa-IR"/>
                            </w:rPr>
                            <m:t>2</m:t>
                          </m:r>
                        </m:sup>
                      </m:sSubSup>
                    </m:e>
                  </m:nary>
                </m:e>
              </m:rad>
            </m:den>
          </m:f>
          <m:r>
            <w:rPr>
              <w:rFonts w:ascii="Cambria Math" w:eastAsia="Calibri" w:hAnsi="Cambria Math" w:cs="B Nazanin"/>
              <w:sz w:val="20"/>
              <w:szCs w:val="20"/>
              <w:lang w:bidi="fa-IR"/>
            </w:rPr>
            <m:t xml:space="preserve">      i=1,…, m   ;j=1, …  , n</m:t>
          </m:r>
        </m:oMath>
      </m:oMathPara>
    </w:p>
    <w:p w14:paraId="45FEE116" w14:textId="5345B3C3" w:rsidR="00FD2E19" w:rsidRPr="00FD2E19" w:rsidRDefault="00FD2E19" w:rsidP="00FD2E19">
      <w:pPr>
        <w:jc w:val="center"/>
        <w:rPr>
          <w:rFonts w:asciiTheme="majorBidi" w:eastAsia="Calibri" w:hAnsiTheme="majorBidi" w:cstheme="majorBidi"/>
          <w:sz w:val="20"/>
          <w:szCs w:val="20"/>
          <w:rtl/>
          <w:lang w:bidi="fa-IR"/>
        </w:rPr>
      </w:pPr>
      <w:r w:rsidRPr="00FD2E19">
        <w:rPr>
          <w:rFonts w:asciiTheme="majorBidi" w:eastAsia="Calibri" w:hAnsiTheme="majorBidi" w:cstheme="majorBidi"/>
          <w:sz w:val="20"/>
          <w:szCs w:val="20"/>
          <w:lang w:bidi="fa-IR"/>
        </w:rPr>
        <w:lastRenderedPageBreak/>
        <w:t>Table 3. Normalized Matrix</w:t>
      </w:r>
    </w:p>
    <w:tbl>
      <w:tblPr>
        <w:tblStyle w:val="TableGrid"/>
        <w:bidiVisual/>
        <w:tblW w:w="4553" w:type="pct"/>
        <w:tblInd w:w="278" w:type="dxa"/>
        <w:tblLook w:val="04A0" w:firstRow="1" w:lastRow="0" w:firstColumn="1" w:lastColumn="0" w:noHBand="0" w:noVBand="1"/>
      </w:tblPr>
      <w:tblGrid>
        <w:gridCol w:w="1039"/>
        <w:gridCol w:w="1505"/>
        <w:gridCol w:w="1000"/>
        <w:gridCol w:w="822"/>
        <w:gridCol w:w="703"/>
        <w:gridCol w:w="894"/>
        <w:gridCol w:w="1178"/>
        <w:gridCol w:w="898"/>
      </w:tblGrid>
      <w:tr w:rsidR="00C45BDA" w:rsidRPr="00FD7043" w14:paraId="4579968A" w14:textId="77777777" w:rsidTr="00E00330">
        <w:tc>
          <w:tcPr>
            <w:tcW w:w="665" w:type="pct"/>
          </w:tcPr>
          <w:p w14:paraId="73811F2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Altitude from the Sea Level</w:t>
            </w:r>
          </w:p>
        </w:tc>
        <w:tc>
          <w:tcPr>
            <w:tcW w:w="809" w:type="pct"/>
          </w:tcPr>
          <w:p w14:paraId="3B964EF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Communication routes</w:t>
            </w:r>
          </w:p>
        </w:tc>
        <w:tc>
          <w:tcPr>
            <w:tcW w:w="640" w:type="pct"/>
          </w:tcPr>
          <w:p w14:paraId="105FAA4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hAnsiTheme="majorBidi" w:cstheme="majorBidi"/>
                <w:noProof/>
                <w:sz w:val="20"/>
                <w:szCs w:val="20"/>
                <w:lang w:bidi="fa-IR"/>
              </w:rPr>
              <w:t>Water resources</w:t>
            </w:r>
          </w:p>
        </w:tc>
        <w:tc>
          <w:tcPr>
            <w:tcW w:w="529" w:type="pct"/>
          </w:tcPr>
          <w:p w14:paraId="411526A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hAnsiTheme="majorBidi" w:cstheme="majorBidi"/>
                <w:noProof/>
                <w:sz w:val="20"/>
                <w:szCs w:val="20"/>
                <w:lang w:bidi="fa-IR"/>
              </w:rPr>
              <w:t>Slope degree</w:t>
            </w:r>
          </w:p>
        </w:tc>
        <w:tc>
          <w:tcPr>
            <w:tcW w:w="455" w:type="pct"/>
          </w:tcPr>
          <w:p w14:paraId="63780CC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hAnsiTheme="majorBidi" w:cstheme="majorBidi"/>
                <w:sz w:val="20"/>
                <w:szCs w:val="20"/>
              </w:rPr>
              <w:t>Soil type</w:t>
            </w:r>
          </w:p>
        </w:tc>
        <w:tc>
          <w:tcPr>
            <w:tcW w:w="565" w:type="pct"/>
          </w:tcPr>
          <w:p w14:paraId="0F9059F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sz w:val="20"/>
                <w:szCs w:val="20"/>
              </w:rPr>
              <w:t>Landuse</w:t>
            </w:r>
          </w:p>
        </w:tc>
        <w:tc>
          <w:tcPr>
            <w:tcW w:w="736" w:type="pct"/>
          </w:tcPr>
          <w:p w14:paraId="2FD8EAE5" w14:textId="77777777" w:rsidR="00C45BDA" w:rsidRPr="00FD7043" w:rsidRDefault="00C45BDA" w:rsidP="0026331D">
            <w:pPr>
              <w:ind w:right="206" w:firstLine="28"/>
              <w:jc w:val="center"/>
              <w:rPr>
                <w:rFonts w:asciiTheme="majorBidi" w:hAnsiTheme="majorBidi" w:cstheme="majorBidi"/>
                <w:noProof/>
                <w:sz w:val="20"/>
                <w:szCs w:val="20"/>
                <w:rtl/>
                <w:lang w:bidi="fa-IR"/>
              </w:rPr>
            </w:pPr>
            <w:r w:rsidRPr="00FD7043">
              <w:rPr>
                <w:rFonts w:asciiTheme="majorBidi" w:hAnsiTheme="majorBidi" w:cstheme="majorBidi"/>
                <w:noProof/>
                <w:sz w:val="20"/>
                <w:szCs w:val="20"/>
                <w:lang w:bidi="fa-IR"/>
              </w:rPr>
              <w:t>Slope Direction</w:t>
            </w:r>
          </w:p>
        </w:tc>
        <w:tc>
          <w:tcPr>
            <w:tcW w:w="601" w:type="pct"/>
          </w:tcPr>
          <w:p w14:paraId="2FB81E9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Site code</w:t>
            </w:r>
          </w:p>
        </w:tc>
      </w:tr>
      <w:tr w:rsidR="00C45BDA" w:rsidRPr="00FD7043" w14:paraId="173CAAD3" w14:textId="77777777" w:rsidTr="00E00330">
        <w:tc>
          <w:tcPr>
            <w:tcW w:w="665" w:type="pct"/>
          </w:tcPr>
          <w:p w14:paraId="6490FB4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809" w:type="pct"/>
          </w:tcPr>
          <w:p w14:paraId="2903E5A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158CEC0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0.032</w:t>
            </w:r>
          </w:p>
        </w:tc>
        <w:tc>
          <w:tcPr>
            <w:tcW w:w="529" w:type="pct"/>
          </w:tcPr>
          <w:p w14:paraId="5A47147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3E9103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4F1FF8E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736" w:type="pct"/>
          </w:tcPr>
          <w:p w14:paraId="189C978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4A6EC9B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w:t>
            </w:r>
          </w:p>
        </w:tc>
      </w:tr>
      <w:tr w:rsidR="00C45BDA" w:rsidRPr="00FD7043" w14:paraId="29BF1664" w14:textId="77777777" w:rsidTr="00E00330">
        <w:tc>
          <w:tcPr>
            <w:tcW w:w="665" w:type="pct"/>
          </w:tcPr>
          <w:p w14:paraId="0D722F7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0.131</w:t>
            </w:r>
          </w:p>
        </w:tc>
        <w:tc>
          <w:tcPr>
            <w:tcW w:w="809" w:type="pct"/>
          </w:tcPr>
          <w:p w14:paraId="7094387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0.028</w:t>
            </w:r>
          </w:p>
        </w:tc>
        <w:tc>
          <w:tcPr>
            <w:tcW w:w="640" w:type="pct"/>
          </w:tcPr>
          <w:p w14:paraId="0146B1E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0.009</w:t>
            </w:r>
          </w:p>
        </w:tc>
        <w:tc>
          <w:tcPr>
            <w:tcW w:w="529" w:type="pct"/>
          </w:tcPr>
          <w:p w14:paraId="1022C26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455" w:type="pct"/>
          </w:tcPr>
          <w:p w14:paraId="2088D61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3C8917B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0.053</w:t>
            </w:r>
          </w:p>
        </w:tc>
        <w:tc>
          <w:tcPr>
            <w:tcW w:w="736" w:type="pct"/>
          </w:tcPr>
          <w:p w14:paraId="725EA46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33D5BCF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w:t>
            </w:r>
          </w:p>
        </w:tc>
      </w:tr>
      <w:tr w:rsidR="00C45BDA" w:rsidRPr="00FD7043" w14:paraId="2E1DD743" w14:textId="77777777" w:rsidTr="00E00330">
        <w:tc>
          <w:tcPr>
            <w:tcW w:w="665" w:type="pct"/>
          </w:tcPr>
          <w:p w14:paraId="22CAB8D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0.092</w:t>
            </w:r>
          </w:p>
        </w:tc>
        <w:tc>
          <w:tcPr>
            <w:tcW w:w="809" w:type="pct"/>
          </w:tcPr>
          <w:p w14:paraId="5621167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0.058</w:t>
            </w:r>
          </w:p>
        </w:tc>
        <w:tc>
          <w:tcPr>
            <w:tcW w:w="640" w:type="pct"/>
          </w:tcPr>
          <w:p w14:paraId="4E68E78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529" w:type="pct"/>
          </w:tcPr>
          <w:p w14:paraId="29879E6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2D5C11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6D5E8FF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w:t>
            </w:r>
          </w:p>
        </w:tc>
        <w:tc>
          <w:tcPr>
            <w:tcW w:w="736" w:type="pct"/>
          </w:tcPr>
          <w:p w14:paraId="5FC5B81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3F334D0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w:t>
            </w:r>
          </w:p>
        </w:tc>
      </w:tr>
      <w:tr w:rsidR="00C45BDA" w:rsidRPr="00FD7043" w14:paraId="0369529E" w14:textId="77777777" w:rsidTr="00E00330">
        <w:tc>
          <w:tcPr>
            <w:tcW w:w="665" w:type="pct"/>
          </w:tcPr>
          <w:p w14:paraId="49D7EC2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0.092</w:t>
            </w:r>
          </w:p>
        </w:tc>
        <w:tc>
          <w:tcPr>
            <w:tcW w:w="809" w:type="pct"/>
          </w:tcPr>
          <w:p w14:paraId="7B8B3A3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640" w:type="pct"/>
          </w:tcPr>
          <w:p w14:paraId="2745CDC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0.069</w:t>
            </w:r>
          </w:p>
        </w:tc>
        <w:tc>
          <w:tcPr>
            <w:tcW w:w="529" w:type="pct"/>
          </w:tcPr>
          <w:p w14:paraId="3BF3941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A84556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11CD024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w:t>
            </w:r>
          </w:p>
        </w:tc>
        <w:tc>
          <w:tcPr>
            <w:tcW w:w="736" w:type="pct"/>
          </w:tcPr>
          <w:p w14:paraId="00DBFCB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127A931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w:t>
            </w:r>
          </w:p>
        </w:tc>
      </w:tr>
      <w:tr w:rsidR="00C45BDA" w:rsidRPr="00FD7043" w14:paraId="69B2603C" w14:textId="77777777" w:rsidTr="00E00330">
        <w:tc>
          <w:tcPr>
            <w:tcW w:w="665" w:type="pct"/>
          </w:tcPr>
          <w:p w14:paraId="7A93290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0.089</w:t>
            </w:r>
          </w:p>
        </w:tc>
        <w:tc>
          <w:tcPr>
            <w:tcW w:w="809" w:type="pct"/>
          </w:tcPr>
          <w:p w14:paraId="7A9A383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096B747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529" w:type="pct"/>
          </w:tcPr>
          <w:p w14:paraId="7A5FD50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497BE7D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17A512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0.066</w:t>
            </w:r>
          </w:p>
        </w:tc>
        <w:tc>
          <w:tcPr>
            <w:tcW w:w="736" w:type="pct"/>
          </w:tcPr>
          <w:p w14:paraId="3C88903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5E11BDF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w:t>
            </w:r>
          </w:p>
        </w:tc>
      </w:tr>
      <w:tr w:rsidR="00C45BDA" w:rsidRPr="00FD7043" w14:paraId="3EF742CC" w14:textId="77777777" w:rsidTr="00E00330">
        <w:tc>
          <w:tcPr>
            <w:tcW w:w="665" w:type="pct"/>
          </w:tcPr>
          <w:p w14:paraId="7B22C90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0.089</w:t>
            </w:r>
          </w:p>
        </w:tc>
        <w:tc>
          <w:tcPr>
            <w:tcW w:w="809" w:type="pct"/>
          </w:tcPr>
          <w:p w14:paraId="00869BE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0.209</w:t>
            </w:r>
          </w:p>
        </w:tc>
        <w:tc>
          <w:tcPr>
            <w:tcW w:w="640" w:type="pct"/>
          </w:tcPr>
          <w:p w14:paraId="471709A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0.073</w:t>
            </w:r>
          </w:p>
        </w:tc>
        <w:tc>
          <w:tcPr>
            <w:tcW w:w="529" w:type="pct"/>
          </w:tcPr>
          <w:p w14:paraId="59D9989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BBEDCA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422B9D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w:t>
            </w:r>
          </w:p>
        </w:tc>
        <w:tc>
          <w:tcPr>
            <w:tcW w:w="736" w:type="pct"/>
          </w:tcPr>
          <w:p w14:paraId="333F830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2691B5C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w:t>
            </w:r>
          </w:p>
        </w:tc>
      </w:tr>
      <w:tr w:rsidR="00C45BDA" w:rsidRPr="00FD7043" w14:paraId="4D969122" w14:textId="77777777" w:rsidTr="00E00330">
        <w:tc>
          <w:tcPr>
            <w:tcW w:w="665" w:type="pct"/>
          </w:tcPr>
          <w:p w14:paraId="2ECA6C1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809" w:type="pct"/>
          </w:tcPr>
          <w:p w14:paraId="26A1A25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0.209</w:t>
            </w:r>
          </w:p>
        </w:tc>
        <w:tc>
          <w:tcPr>
            <w:tcW w:w="640" w:type="pct"/>
          </w:tcPr>
          <w:p w14:paraId="21DDEAB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0.149</w:t>
            </w:r>
          </w:p>
        </w:tc>
        <w:tc>
          <w:tcPr>
            <w:tcW w:w="529" w:type="pct"/>
          </w:tcPr>
          <w:p w14:paraId="5981C1F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61FB4B5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0.207</w:t>
            </w:r>
          </w:p>
        </w:tc>
        <w:tc>
          <w:tcPr>
            <w:tcW w:w="565" w:type="pct"/>
          </w:tcPr>
          <w:p w14:paraId="0086394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0.083</w:t>
            </w:r>
          </w:p>
        </w:tc>
        <w:tc>
          <w:tcPr>
            <w:tcW w:w="736" w:type="pct"/>
          </w:tcPr>
          <w:p w14:paraId="3850F9A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1585EB0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7</w:t>
            </w:r>
          </w:p>
        </w:tc>
      </w:tr>
      <w:tr w:rsidR="00C45BDA" w:rsidRPr="00FD7043" w14:paraId="40E16277" w14:textId="77777777" w:rsidTr="00E00330">
        <w:tc>
          <w:tcPr>
            <w:tcW w:w="665" w:type="pct"/>
          </w:tcPr>
          <w:p w14:paraId="244AAF8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w:t>
            </w:r>
          </w:p>
        </w:tc>
        <w:tc>
          <w:tcPr>
            <w:tcW w:w="809" w:type="pct"/>
          </w:tcPr>
          <w:p w14:paraId="603C904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640" w:type="pct"/>
          </w:tcPr>
          <w:p w14:paraId="0E77E38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529" w:type="pct"/>
          </w:tcPr>
          <w:p w14:paraId="285FEBC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2E4632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0EBC4AF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689505B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3808B3A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8</w:t>
            </w:r>
          </w:p>
        </w:tc>
      </w:tr>
      <w:tr w:rsidR="00C45BDA" w:rsidRPr="00FD7043" w14:paraId="0FD2A137" w14:textId="77777777" w:rsidTr="00E00330">
        <w:tc>
          <w:tcPr>
            <w:tcW w:w="665" w:type="pct"/>
          </w:tcPr>
          <w:p w14:paraId="218B43A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w:t>
            </w:r>
          </w:p>
        </w:tc>
        <w:tc>
          <w:tcPr>
            <w:tcW w:w="809" w:type="pct"/>
          </w:tcPr>
          <w:p w14:paraId="76B0128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640" w:type="pct"/>
          </w:tcPr>
          <w:p w14:paraId="5BC36DE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0.009</w:t>
            </w:r>
          </w:p>
        </w:tc>
        <w:tc>
          <w:tcPr>
            <w:tcW w:w="529" w:type="pct"/>
          </w:tcPr>
          <w:p w14:paraId="735B2A6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B7781B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02B76B4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519C101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6B21EEC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9</w:t>
            </w:r>
          </w:p>
        </w:tc>
      </w:tr>
      <w:tr w:rsidR="00C45BDA" w:rsidRPr="00FD7043" w14:paraId="777D9B3D" w14:textId="77777777" w:rsidTr="00E00330">
        <w:tc>
          <w:tcPr>
            <w:tcW w:w="665" w:type="pct"/>
          </w:tcPr>
          <w:p w14:paraId="1E7F68C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0.079</w:t>
            </w:r>
          </w:p>
        </w:tc>
        <w:tc>
          <w:tcPr>
            <w:tcW w:w="809" w:type="pct"/>
          </w:tcPr>
          <w:p w14:paraId="18E2DA0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0.023</w:t>
            </w:r>
          </w:p>
        </w:tc>
        <w:tc>
          <w:tcPr>
            <w:tcW w:w="640" w:type="pct"/>
          </w:tcPr>
          <w:p w14:paraId="51D2380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0.013</w:t>
            </w:r>
          </w:p>
        </w:tc>
        <w:tc>
          <w:tcPr>
            <w:tcW w:w="529" w:type="pct"/>
          </w:tcPr>
          <w:p w14:paraId="08BCFC7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52E9F2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789D466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0.166</w:t>
            </w:r>
          </w:p>
        </w:tc>
        <w:tc>
          <w:tcPr>
            <w:tcW w:w="736" w:type="pct"/>
          </w:tcPr>
          <w:p w14:paraId="44A3D5E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5C5301E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10</w:t>
            </w:r>
          </w:p>
        </w:tc>
      </w:tr>
      <w:tr w:rsidR="00C45BDA" w:rsidRPr="00FD7043" w14:paraId="757E717F" w14:textId="77777777" w:rsidTr="00E00330">
        <w:tc>
          <w:tcPr>
            <w:tcW w:w="665" w:type="pct"/>
          </w:tcPr>
          <w:p w14:paraId="28B9719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0.075</w:t>
            </w:r>
          </w:p>
        </w:tc>
        <w:tc>
          <w:tcPr>
            <w:tcW w:w="809" w:type="pct"/>
          </w:tcPr>
          <w:p w14:paraId="6D468BA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640" w:type="pct"/>
          </w:tcPr>
          <w:p w14:paraId="4667BC6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0.149</w:t>
            </w:r>
          </w:p>
        </w:tc>
        <w:tc>
          <w:tcPr>
            <w:tcW w:w="529" w:type="pct"/>
          </w:tcPr>
          <w:p w14:paraId="14B3099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3383C7B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6191737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0.002</w:t>
            </w:r>
          </w:p>
        </w:tc>
        <w:tc>
          <w:tcPr>
            <w:tcW w:w="736" w:type="pct"/>
          </w:tcPr>
          <w:p w14:paraId="2408BBE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7E1E8FC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11</w:t>
            </w:r>
          </w:p>
        </w:tc>
      </w:tr>
      <w:tr w:rsidR="00C45BDA" w:rsidRPr="00FD7043" w14:paraId="2B4C4346" w14:textId="77777777" w:rsidTr="00E00330">
        <w:tc>
          <w:tcPr>
            <w:tcW w:w="665" w:type="pct"/>
          </w:tcPr>
          <w:p w14:paraId="0ED51BF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0.223</w:t>
            </w:r>
          </w:p>
        </w:tc>
        <w:tc>
          <w:tcPr>
            <w:tcW w:w="809" w:type="pct"/>
          </w:tcPr>
          <w:p w14:paraId="209D70F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w:t>
            </w:r>
          </w:p>
        </w:tc>
        <w:tc>
          <w:tcPr>
            <w:tcW w:w="640" w:type="pct"/>
          </w:tcPr>
          <w:p w14:paraId="5303CF6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0.011</w:t>
            </w:r>
          </w:p>
        </w:tc>
        <w:tc>
          <w:tcPr>
            <w:tcW w:w="529" w:type="pct"/>
          </w:tcPr>
          <w:p w14:paraId="54399A0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455" w:type="pct"/>
          </w:tcPr>
          <w:p w14:paraId="40D7146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565" w:type="pct"/>
          </w:tcPr>
          <w:p w14:paraId="163671B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w:t>
            </w:r>
          </w:p>
        </w:tc>
        <w:tc>
          <w:tcPr>
            <w:tcW w:w="736" w:type="pct"/>
          </w:tcPr>
          <w:p w14:paraId="41B41E3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0.225</w:t>
            </w:r>
          </w:p>
        </w:tc>
        <w:tc>
          <w:tcPr>
            <w:tcW w:w="601" w:type="pct"/>
          </w:tcPr>
          <w:p w14:paraId="35F8F7E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12</w:t>
            </w:r>
          </w:p>
        </w:tc>
      </w:tr>
      <w:tr w:rsidR="00C45BDA" w:rsidRPr="00FD7043" w14:paraId="5EF1C2D7" w14:textId="77777777" w:rsidTr="00E00330">
        <w:tc>
          <w:tcPr>
            <w:tcW w:w="665" w:type="pct"/>
          </w:tcPr>
          <w:p w14:paraId="27BD97C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0.163</w:t>
            </w:r>
          </w:p>
        </w:tc>
        <w:tc>
          <w:tcPr>
            <w:tcW w:w="809" w:type="pct"/>
          </w:tcPr>
          <w:p w14:paraId="2F75058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37623AD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0.134</w:t>
            </w:r>
          </w:p>
        </w:tc>
        <w:tc>
          <w:tcPr>
            <w:tcW w:w="529" w:type="pct"/>
          </w:tcPr>
          <w:p w14:paraId="4E788E1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455" w:type="pct"/>
          </w:tcPr>
          <w:p w14:paraId="01F0F55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14008EF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0.033</w:t>
            </w:r>
          </w:p>
        </w:tc>
        <w:tc>
          <w:tcPr>
            <w:tcW w:w="736" w:type="pct"/>
          </w:tcPr>
          <w:p w14:paraId="7478EEA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5E68362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13</w:t>
            </w:r>
          </w:p>
        </w:tc>
      </w:tr>
      <w:tr w:rsidR="00C45BDA" w:rsidRPr="00FD7043" w14:paraId="2B6CC90B" w14:textId="77777777" w:rsidTr="00E00330">
        <w:tc>
          <w:tcPr>
            <w:tcW w:w="665" w:type="pct"/>
          </w:tcPr>
          <w:p w14:paraId="7BCCA20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w:t>
            </w:r>
          </w:p>
        </w:tc>
        <w:tc>
          <w:tcPr>
            <w:tcW w:w="809" w:type="pct"/>
          </w:tcPr>
          <w:p w14:paraId="74718E6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43721DB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0.149</w:t>
            </w:r>
          </w:p>
        </w:tc>
        <w:tc>
          <w:tcPr>
            <w:tcW w:w="529" w:type="pct"/>
          </w:tcPr>
          <w:p w14:paraId="0BEA531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455" w:type="pct"/>
          </w:tcPr>
          <w:p w14:paraId="378264E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565" w:type="pct"/>
          </w:tcPr>
          <w:p w14:paraId="20650F8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0.013</w:t>
            </w:r>
          </w:p>
        </w:tc>
        <w:tc>
          <w:tcPr>
            <w:tcW w:w="736" w:type="pct"/>
          </w:tcPr>
          <w:p w14:paraId="6011E80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0.225</w:t>
            </w:r>
          </w:p>
        </w:tc>
        <w:tc>
          <w:tcPr>
            <w:tcW w:w="601" w:type="pct"/>
          </w:tcPr>
          <w:p w14:paraId="29FEB4D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14</w:t>
            </w:r>
          </w:p>
        </w:tc>
      </w:tr>
      <w:tr w:rsidR="00C45BDA" w:rsidRPr="00FD7043" w14:paraId="3EDB13DE" w14:textId="77777777" w:rsidTr="00E00330">
        <w:tc>
          <w:tcPr>
            <w:tcW w:w="665" w:type="pct"/>
          </w:tcPr>
          <w:p w14:paraId="0769672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0.094</w:t>
            </w:r>
          </w:p>
        </w:tc>
        <w:tc>
          <w:tcPr>
            <w:tcW w:w="809" w:type="pct"/>
          </w:tcPr>
          <w:p w14:paraId="71A78AA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0.325</w:t>
            </w:r>
          </w:p>
        </w:tc>
        <w:tc>
          <w:tcPr>
            <w:tcW w:w="640" w:type="pct"/>
          </w:tcPr>
          <w:p w14:paraId="437E0A3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0.048</w:t>
            </w:r>
          </w:p>
        </w:tc>
        <w:tc>
          <w:tcPr>
            <w:tcW w:w="529" w:type="pct"/>
          </w:tcPr>
          <w:p w14:paraId="5559F38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6E1952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4724021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w:t>
            </w:r>
          </w:p>
        </w:tc>
        <w:tc>
          <w:tcPr>
            <w:tcW w:w="736" w:type="pct"/>
          </w:tcPr>
          <w:p w14:paraId="4B6FF44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20FA56A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15</w:t>
            </w:r>
          </w:p>
        </w:tc>
      </w:tr>
      <w:tr w:rsidR="00C45BDA" w:rsidRPr="00FD7043" w14:paraId="3378BECD" w14:textId="77777777" w:rsidTr="00E00330">
        <w:tc>
          <w:tcPr>
            <w:tcW w:w="665" w:type="pct"/>
          </w:tcPr>
          <w:p w14:paraId="7596054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0.097</w:t>
            </w:r>
          </w:p>
        </w:tc>
        <w:tc>
          <w:tcPr>
            <w:tcW w:w="809" w:type="pct"/>
          </w:tcPr>
          <w:p w14:paraId="1754BE7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0.232</w:t>
            </w:r>
          </w:p>
        </w:tc>
        <w:tc>
          <w:tcPr>
            <w:tcW w:w="640" w:type="pct"/>
          </w:tcPr>
          <w:p w14:paraId="291BE76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0.015</w:t>
            </w:r>
          </w:p>
        </w:tc>
        <w:tc>
          <w:tcPr>
            <w:tcW w:w="529" w:type="pct"/>
          </w:tcPr>
          <w:p w14:paraId="2E89EE4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C87F88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07565D3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0.133</w:t>
            </w:r>
          </w:p>
        </w:tc>
        <w:tc>
          <w:tcPr>
            <w:tcW w:w="736" w:type="pct"/>
          </w:tcPr>
          <w:p w14:paraId="1742B85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75A76FC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16</w:t>
            </w:r>
          </w:p>
        </w:tc>
      </w:tr>
      <w:tr w:rsidR="00C45BDA" w:rsidRPr="00FD7043" w14:paraId="57CD060B" w14:textId="77777777" w:rsidTr="00E00330">
        <w:tc>
          <w:tcPr>
            <w:tcW w:w="665" w:type="pct"/>
          </w:tcPr>
          <w:p w14:paraId="3A3C824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0.094</w:t>
            </w:r>
          </w:p>
        </w:tc>
        <w:tc>
          <w:tcPr>
            <w:tcW w:w="809" w:type="pct"/>
          </w:tcPr>
          <w:p w14:paraId="3E5EECC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0.197</w:t>
            </w:r>
          </w:p>
        </w:tc>
        <w:tc>
          <w:tcPr>
            <w:tcW w:w="640" w:type="pct"/>
          </w:tcPr>
          <w:p w14:paraId="5AAD97D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0.021</w:t>
            </w:r>
          </w:p>
        </w:tc>
        <w:tc>
          <w:tcPr>
            <w:tcW w:w="529" w:type="pct"/>
          </w:tcPr>
          <w:p w14:paraId="50A6998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225D818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783EE09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0.023</w:t>
            </w:r>
          </w:p>
        </w:tc>
        <w:tc>
          <w:tcPr>
            <w:tcW w:w="736" w:type="pct"/>
          </w:tcPr>
          <w:p w14:paraId="1F3A3AA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17E8C4A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17</w:t>
            </w:r>
          </w:p>
        </w:tc>
      </w:tr>
      <w:tr w:rsidR="00C45BDA" w:rsidRPr="00FD7043" w14:paraId="7DCF6065" w14:textId="77777777" w:rsidTr="00E00330">
        <w:tc>
          <w:tcPr>
            <w:tcW w:w="665" w:type="pct"/>
          </w:tcPr>
          <w:p w14:paraId="6F6DC9D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0.099</w:t>
            </w:r>
          </w:p>
        </w:tc>
        <w:tc>
          <w:tcPr>
            <w:tcW w:w="809" w:type="pct"/>
          </w:tcPr>
          <w:p w14:paraId="61E5CC0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0.464</w:t>
            </w:r>
          </w:p>
        </w:tc>
        <w:tc>
          <w:tcPr>
            <w:tcW w:w="640" w:type="pct"/>
          </w:tcPr>
          <w:p w14:paraId="47D1BB0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0.084</w:t>
            </w:r>
          </w:p>
        </w:tc>
        <w:tc>
          <w:tcPr>
            <w:tcW w:w="529" w:type="pct"/>
          </w:tcPr>
          <w:p w14:paraId="53FFFC9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1E8AF86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0.207</w:t>
            </w:r>
          </w:p>
        </w:tc>
        <w:tc>
          <w:tcPr>
            <w:tcW w:w="565" w:type="pct"/>
          </w:tcPr>
          <w:p w14:paraId="5468CB2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0.099</w:t>
            </w:r>
          </w:p>
        </w:tc>
        <w:tc>
          <w:tcPr>
            <w:tcW w:w="736" w:type="pct"/>
          </w:tcPr>
          <w:p w14:paraId="53459BE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307B1B3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18</w:t>
            </w:r>
          </w:p>
        </w:tc>
      </w:tr>
      <w:tr w:rsidR="00C45BDA" w:rsidRPr="00FD7043" w14:paraId="0DE5CC55" w14:textId="77777777" w:rsidTr="00E00330">
        <w:tc>
          <w:tcPr>
            <w:tcW w:w="665" w:type="pct"/>
          </w:tcPr>
          <w:p w14:paraId="17B1FFF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809" w:type="pct"/>
          </w:tcPr>
          <w:p w14:paraId="22B5C1E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0.058</w:t>
            </w:r>
          </w:p>
        </w:tc>
        <w:tc>
          <w:tcPr>
            <w:tcW w:w="640" w:type="pct"/>
          </w:tcPr>
          <w:p w14:paraId="31DCC1F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0.078</w:t>
            </w:r>
          </w:p>
        </w:tc>
        <w:tc>
          <w:tcPr>
            <w:tcW w:w="529" w:type="pct"/>
          </w:tcPr>
          <w:p w14:paraId="7D08FA2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C71FF4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1C5A9DA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0.003</w:t>
            </w:r>
          </w:p>
        </w:tc>
        <w:tc>
          <w:tcPr>
            <w:tcW w:w="736" w:type="pct"/>
          </w:tcPr>
          <w:p w14:paraId="5B5F1A9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6A8BBD3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19</w:t>
            </w:r>
          </w:p>
        </w:tc>
      </w:tr>
      <w:tr w:rsidR="00C45BDA" w:rsidRPr="00FD7043" w14:paraId="5CA02ADB" w14:textId="77777777" w:rsidTr="00E00330">
        <w:tc>
          <w:tcPr>
            <w:tcW w:w="665" w:type="pct"/>
          </w:tcPr>
          <w:p w14:paraId="43DC8FF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0.092</w:t>
            </w:r>
          </w:p>
        </w:tc>
        <w:tc>
          <w:tcPr>
            <w:tcW w:w="809" w:type="pct"/>
          </w:tcPr>
          <w:p w14:paraId="7F8B4A8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0.162</w:t>
            </w:r>
          </w:p>
        </w:tc>
        <w:tc>
          <w:tcPr>
            <w:tcW w:w="640" w:type="pct"/>
          </w:tcPr>
          <w:p w14:paraId="1DB6CA1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0.009</w:t>
            </w:r>
          </w:p>
        </w:tc>
        <w:tc>
          <w:tcPr>
            <w:tcW w:w="529" w:type="pct"/>
          </w:tcPr>
          <w:p w14:paraId="08731B3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42E6C39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29E9AEA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0.109</w:t>
            </w:r>
          </w:p>
        </w:tc>
        <w:tc>
          <w:tcPr>
            <w:tcW w:w="736" w:type="pct"/>
          </w:tcPr>
          <w:p w14:paraId="04DE04C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5469098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20</w:t>
            </w:r>
          </w:p>
        </w:tc>
      </w:tr>
      <w:tr w:rsidR="00C45BDA" w:rsidRPr="00FD7043" w14:paraId="4A686226" w14:textId="77777777" w:rsidTr="00E00330">
        <w:tc>
          <w:tcPr>
            <w:tcW w:w="665" w:type="pct"/>
          </w:tcPr>
          <w:p w14:paraId="0798FC1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0.091</w:t>
            </w:r>
          </w:p>
        </w:tc>
        <w:tc>
          <w:tcPr>
            <w:tcW w:w="809" w:type="pct"/>
          </w:tcPr>
          <w:p w14:paraId="130B9A6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640" w:type="pct"/>
          </w:tcPr>
          <w:p w14:paraId="3F2E528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0.075</w:t>
            </w:r>
          </w:p>
        </w:tc>
        <w:tc>
          <w:tcPr>
            <w:tcW w:w="529" w:type="pct"/>
          </w:tcPr>
          <w:p w14:paraId="6F20F65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E970D4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63E5DE2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0.036</w:t>
            </w:r>
          </w:p>
        </w:tc>
        <w:tc>
          <w:tcPr>
            <w:tcW w:w="736" w:type="pct"/>
          </w:tcPr>
          <w:p w14:paraId="0489155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1A04EF9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21</w:t>
            </w:r>
          </w:p>
        </w:tc>
      </w:tr>
      <w:tr w:rsidR="00C45BDA" w:rsidRPr="00FD7043" w14:paraId="6CB90260" w14:textId="77777777" w:rsidTr="00E00330">
        <w:tc>
          <w:tcPr>
            <w:tcW w:w="665" w:type="pct"/>
          </w:tcPr>
          <w:p w14:paraId="218A340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0.088</w:t>
            </w:r>
          </w:p>
        </w:tc>
        <w:tc>
          <w:tcPr>
            <w:tcW w:w="809" w:type="pct"/>
          </w:tcPr>
          <w:p w14:paraId="4DFAE3C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0.081</w:t>
            </w:r>
          </w:p>
        </w:tc>
        <w:tc>
          <w:tcPr>
            <w:tcW w:w="640" w:type="pct"/>
          </w:tcPr>
          <w:p w14:paraId="2D01576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0.034</w:t>
            </w:r>
          </w:p>
        </w:tc>
        <w:tc>
          <w:tcPr>
            <w:tcW w:w="529" w:type="pct"/>
          </w:tcPr>
          <w:p w14:paraId="278406C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F03F44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0.207</w:t>
            </w:r>
          </w:p>
        </w:tc>
        <w:tc>
          <w:tcPr>
            <w:tcW w:w="565" w:type="pct"/>
          </w:tcPr>
          <w:p w14:paraId="25BE28C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0B2FE30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4724E02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22</w:t>
            </w:r>
          </w:p>
        </w:tc>
      </w:tr>
      <w:tr w:rsidR="00C45BDA" w:rsidRPr="00FD7043" w14:paraId="498C846E" w14:textId="77777777" w:rsidTr="00E00330">
        <w:tc>
          <w:tcPr>
            <w:tcW w:w="665" w:type="pct"/>
          </w:tcPr>
          <w:p w14:paraId="109D098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0.216</w:t>
            </w:r>
          </w:p>
        </w:tc>
        <w:tc>
          <w:tcPr>
            <w:tcW w:w="809" w:type="pct"/>
          </w:tcPr>
          <w:p w14:paraId="73831BD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07CFEFD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0.063</w:t>
            </w:r>
          </w:p>
        </w:tc>
        <w:tc>
          <w:tcPr>
            <w:tcW w:w="529" w:type="pct"/>
          </w:tcPr>
          <w:p w14:paraId="4F317C0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386EE4D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0.103</w:t>
            </w:r>
          </w:p>
        </w:tc>
        <w:tc>
          <w:tcPr>
            <w:tcW w:w="565" w:type="pct"/>
          </w:tcPr>
          <w:p w14:paraId="114EDC7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0.043</w:t>
            </w:r>
          </w:p>
        </w:tc>
        <w:tc>
          <w:tcPr>
            <w:tcW w:w="736" w:type="pct"/>
          </w:tcPr>
          <w:p w14:paraId="196C5D1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0.271</w:t>
            </w:r>
          </w:p>
        </w:tc>
        <w:tc>
          <w:tcPr>
            <w:tcW w:w="601" w:type="pct"/>
          </w:tcPr>
          <w:p w14:paraId="6D3C9E2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23</w:t>
            </w:r>
          </w:p>
        </w:tc>
      </w:tr>
      <w:tr w:rsidR="00C45BDA" w:rsidRPr="00FD7043" w14:paraId="7E04B7F3" w14:textId="77777777" w:rsidTr="00E00330">
        <w:tc>
          <w:tcPr>
            <w:tcW w:w="665" w:type="pct"/>
          </w:tcPr>
          <w:p w14:paraId="2EC13B6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0.154</w:t>
            </w:r>
          </w:p>
        </w:tc>
        <w:tc>
          <w:tcPr>
            <w:tcW w:w="809" w:type="pct"/>
          </w:tcPr>
          <w:p w14:paraId="461127F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1B376CD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0.134</w:t>
            </w:r>
          </w:p>
        </w:tc>
        <w:tc>
          <w:tcPr>
            <w:tcW w:w="529" w:type="pct"/>
          </w:tcPr>
          <w:p w14:paraId="3856ADA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7051833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565" w:type="pct"/>
          </w:tcPr>
          <w:p w14:paraId="0223A5C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0.099</w:t>
            </w:r>
          </w:p>
        </w:tc>
        <w:tc>
          <w:tcPr>
            <w:tcW w:w="736" w:type="pct"/>
          </w:tcPr>
          <w:p w14:paraId="2C9AAFC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0.225</w:t>
            </w:r>
          </w:p>
        </w:tc>
        <w:tc>
          <w:tcPr>
            <w:tcW w:w="601" w:type="pct"/>
          </w:tcPr>
          <w:p w14:paraId="45558CB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24</w:t>
            </w:r>
          </w:p>
        </w:tc>
      </w:tr>
      <w:tr w:rsidR="00C45BDA" w:rsidRPr="00FD7043" w14:paraId="1679EEED" w14:textId="77777777" w:rsidTr="00E00330">
        <w:tc>
          <w:tcPr>
            <w:tcW w:w="665" w:type="pct"/>
          </w:tcPr>
          <w:p w14:paraId="1611D33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0.153</w:t>
            </w:r>
          </w:p>
        </w:tc>
        <w:tc>
          <w:tcPr>
            <w:tcW w:w="809" w:type="pct"/>
          </w:tcPr>
          <w:p w14:paraId="44E010F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0.023</w:t>
            </w:r>
          </w:p>
        </w:tc>
        <w:tc>
          <w:tcPr>
            <w:tcW w:w="640" w:type="pct"/>
          </w:tcPr>
          <w:p w14:paraId="62F87BF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0.036</w:t>
            </w:r>
          </w:p>
        </w:tc>
        <w:tc>
          <w:tcPr>
            <w:tcW w:w="529" w:type="pct"/>
          </w:tcPr>
          <w:p w14:paraId="71B9C76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7F242F4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0.021</w:t>
            </w:r>
          </w:p>
        </w:tc>
        <w:tc>
          <w:tcPr>
            <w:tcW w:w="565" w:type="pct"/>
          </w:tcPr>
          <w:p w14:paraId="2A36CE1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0.001</w:t>
            </w:r>
          </w:p>
        </w:tc>
        <w:tc>
          <w:tcPr>
            <w:tcW w:w="736" w:type="pct"/>
          </w:tcPr>
          <w:p w14:paraId="138C7E8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0.225</w:t>
            </w:r>
          </w:p>
        </w:tc>
        <w:tc>
          <w:tcPr>
            <w:tcW w:w="601" w:type="pct"/>
          </w:tcPr>
          <w:p w14:paraId="0FDFC44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25</w:t>
            </w:r>
          </w:p>
        </w:tc>
      </w:tr>
      <w:tr w:rsidR="00C45BDA" w:rsidRPr="00FD7043" w14:paraId="6ACB9DA9" w14:textId="77777777" w:rsidTr="00E00330">
        <w:tc>
          <w:tcPr>
            <w:tcW w:w="665" w:type="pct"/>
          </w:tcPr>
          <w:p w14:paraId="5ECFBBB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809" w:type="pct"/>
          </w:tcPr>
          <w:p w14:paraId="6261F9A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640" w:type="pct"/>
          </w:tcPr>
          <w:p w14:paraId="63B289A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0.036</w:t>
            </w:r>
          </w:p>
        </w:tc>
        <w:tc>
          <w:tcPr>
            <w:tcW w:w="529" w:type="pct"/>
          </w:tcPr>
          <w:p w14:paraId="5356ADC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3F56297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6780FF6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0.017</w:t>
            </w:r>
          </w:p>
        </w:tc>
        <w:tc>
          <w:tcPr>
            <w:tcW w:w="736" w:type="pct"/>
          </w:tcPr>
          <w:p w14:paraId="5AD348C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769C71E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26</w:t>
            </w:r>
          </w:p>
        </w:tc>
      </w:tr>
      <w:tr w:rsidR="00C45BDA" w:rsidRPr="00FD7043" w14:paraId="114D2407" w14:textId="77777777" w:rsidTr="00E00330">
        <w:tc>
          <w:tcPr>
            <w:tcW w:w="665" w:type="pct"/>
          </w:tcPr>
          <w:p w14:paraId="206C534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0.125</w:t>
            </w:r>
          </w:p>
        </w:tc>
        <w:tc>
          <w:tcPr>
            <w:tcW w:w="809" w:type="pct"/>
          </w:tcPr>
          <w:p w14:paraId="76C4BB5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0.015</w:t>
            </w:r>
          </w:p>
        </w:tc>
        <w:tc>
          <w:tcPr>
            <w:tcW w:w="640" w:type="pct"/>
          </w:tcPr>
          <w:p w14:paraId="7454CB6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0.039</w:t>
            </w:r>
          </w:p>
        </w:tc>
        <w:tc>
          <w:tcPr>
            <w:tcW w:w="529" w:type="pct"/>
          </w:tcPr>
          <w:p w14:paraId="740D237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371734D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0.145</w:t>
            </w:r>
          </w:p>
        </w:tc>
        <w:tc>
          <w:tcPr>
            <w:tcW w:w="565" w:type="pct"/>
          </w:tcPr>
          <w:p w14:paraId="10542D5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0.023</w:t>
            </w:r>
          </w:p>
        </w:tc>
        <w:tc>
          <w:tcPr>
            <w:tcW w:w="736" w:type="pct"/>
          </w:tcPr>
          <w:p w14:paraId="085C7D1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0.225</w:t>
            </w:r>
          </w:p>
        </w:tc>
        <w:tc>
          <w:tcPr>
            <w:tcW w:w="601" w:type="pct"/>
          </w:tcPr>
          <w:p w14:paraId="5F38637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27</w:t>
            </w:r>
          </w:p>
        </w:tc>
      </w:tr>
      <w:tr w:rsidR="00C45BDA" w:rsidRPr="00FD7043" w14:paraId="4BB8A680" w14:textId="77777777" w:rsidTr="00E00330">
        <w:tc>
          <w:tcPr>
            <w:tcW w:w="665" w:type="pct"/>
          </w:tcPr>
          <w:p w14:paraId="576BD8D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0.127</w:t>
            </w:r>
          </w:p>
        </w:tc>
        <w:tc>
          <w:tcPr>
            <w:tcW w:w="809" w:type="pct"/>
          </w:tcPr>
          <w:p w14:paraId="5F698D3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0.012</w:t>
            </w:r>
          </w:p>
        </w:tc>
        <w:tc>
          <w:tcPr>
            <w:tcW w:w="640" w:type="pct"/>
          </w:tcPr>
          <w:p w14:paraId="6F5B2EC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0.038</w:t>
            </w:r>
          </w:p>
        </w:tc>
        <w:tc>
          <w:tcPr>
            <w:tcW w:w="529" w:type="pct"/>
          </w:tcPr>
          <w:p w14:paraId="181F54A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0500416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0.145</w:t>
            </w:r>
          </w:p>
        </w:tc>
        <w:tc>
          <w:tcPr>
            <w:tcW w:w="565" w:type="pct"/>
          </w:tcPr>
          <w:p w14:paraId="75D9A3A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0.056</w:t>
            </w:r>
          </w:p>
        </w:tc>
        <w:tc>
          <w:tcPr>
            <w:tcW w:w="736" w:type="pct"/>
          </w:tcPr>
          <w:p w14:paraId="3967D69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5FA157F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28</w:t>
            </w:r>
          </w:p>
        </w:tc>
      </w:tr>
      <w:tr w:rsidR="00C45BDA" w:rsidRPr="00FD7043" w14:paraId="29DE8365" w14:textId="77777777" w:rsidTr="00E00330">
        <w:tc>
          <w:tcPr>
            <w:tcW w:w="665" w:type="pct"/>
          </w:tcPr>
          <w:p w14:paraId="05D85B7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0.122</w:t>
            </w:r>
          </w:p>
        </w:tc>
        <w:tc>
          <w:tcPr>
            <w:tcW w:w="809" w:type="pct"/>
          </w:tcPr>
          <w:p w14:paraId="5838907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0.278</w:t>
            </w:r>
          </w:p>
        </w:tc>
        <w:tc>
          <w:tcPr>
            <w:tcW w:w="640" w:type="pct"/>
          </w:tcPr>
          <w:p w14:paraId="0D0BB2C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0.048</w:t>
            </w:r>
          </w:p>
        </w:tc>
        <w:tc>
          <w:tcPr>
            <w:tcW w:w="529" w:type="pct"/>
          </w:tcPr>
          <w:p w14:paraId="14D5311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1C901D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565" w:type="pct"/>
          </w:tcPr>
          <w:p w14:paraId="27578D3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0.027</w:t>
            </w:r>
          </w:p>
        </w:tc>
        <w:tc>
          <w:tcPr>
            <w:tcW w:w="736" w:type="pct"/>
          </w:tcPr>
          <w:p w14:paraId="64D0313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21FE0A5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29</w:t>
            </w:r>
          </w:p>
        </w:tc>
      </w:tr>
      <w:tr w:rsidR="00C45BDA" w:rsidRPr="00FD7043" w14:paraId="102FC1EC" w14:textId="77777777" w:rsidTr="00E00330">
        <w:tc>
          <w:tcPr>
            <w:tcW w:w="665" w:type="pct"/>
          </w:tcPr>
          <w:p w14:paraId="5863757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0.104</w:t>
            </w:r>
          </w:p>
        </w:tc>
        <w:tc>
          <w:tcPr>
            <w:tcW w:w="809" w:type="pct"/>
          </w:tcPr>
          <w:p w14:paraId="7A9EEDE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0.104</w:t>
            </w:r>
          </w:p>
        </w:tc>
        <w:tc>
          <w:tcPr>
            <w:tcW w:w="640" w:type="pct"/>
          </w:tcPr>
          <w:p w14:paraId="3E1AEC8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0.224</w:t>
            </w:r>
          </w:p>
        </w:tc>
        <w:tc>
          <w:tcPr>
            <w:tcW w:w="529" w:type="pct"/>
          </w:tcPr>
          <w:p w14:paraId="29EFBBF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6D0A1DC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8249C6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6F91F2A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4D17414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30</w:t>
            </w:r>
          </w:p>
        </w:tc>
      </w:tr>
      <w:tr w:rsidR="00C45BDA" w:rsidRPr="00FD7043" w14:paraId="7D4FD2E3" w14:textId="77777777" w:rsidTr="00E00330">
        <w:tc>
          <w:tcPr>
            <w:tcW w:w="665" w:type="pct"/>
          </w:tcPr>
          <w:p w14:paraId="132F23A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0.105</w:t>
            </w:r>
          </w:p>
        </w:tc>
        <w:tc>
          <w:tcPr>
            <w:tcW w:w="809" w:type="pct"/>
          </w:tcPr>
          <w:p w14:paraId="1277518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067F60B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0.231</w:t>
            </w:r>
          </w:p>
        </w:tc>
        <w:tc>
          <w:tcPr>
            <w:tcW w:w="529" w:type="pct"/>
          </w:tcPr>
          <w:p w14:paraId="5FAD261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109A23C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045A8B3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0.017</w:t>
            </w:r>
          </w:p>
        </w:tc>
        <w:tc>
          <w:tcPr>
            <w:tcW w:w="736" w:type="pct"/>
          </w:tcPr>
          <w:p w14:paraId="209A95B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656F63A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31</w:t>
            </w:r>
          </w:p>
        </w:tc>
      </w:tr>
      <w:tr w:rsidR="00C45BDA" w:rsidRPr="00FD7043" w14:paraId="03C42E24" w14:textId="77777777" w:rsidTr="00E00330">
        <w:tc>
          <w:tcPr>
            <w:tcW w:w="665" w:type="pct"/>
          </w:tcPr>
          <w:p w14:paraId="7A5A560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0.104</w:t>
            </w:r>
          </w:p>
        </w:tc>
        <w:tc>
          <w:tcPr>
            <w:tcW w:w="809" w:type="pct"/>
          </w:tcPr>
          <w:p w14:paraId="76A27B3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640" w:type="pct"/>
          </w:tcPr>
          <w:p w14:paraId="525CF95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0.052</w:t>
            </w:r>
          </w:p>
        </w:tc>
        <w:tc>
          <w:tcPr>
            <w:tcW w:w="529" w:type="pct"/>
          </w:tcPr>
          <w:p w14:paraId="53D75AA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7BD616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074F8B9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w:t>
            </w:r>
          </w:p>
        </w:tc>
        <w:tc>
          <w:tcPr>
            <w:tcW w:w="736" w:type="pct"/>
          </w:tcPr>
          <w:p w14:paraId="11ABA09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003B735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32</w:t>
            </w:r>
          </w:p>
        </w:tc>
      </w:tr>
      <w:tr w:rsidR="00C45BDA" w:rsidRPr="00FD7043" w14:paraId="3D2378FC" w14:textId="77777777" w:rsidTr="00E00330">
        <w:tc>
          <w:tcPr>
            <w:tcW w:w="665" w:type="pct"/>
          </w:tcPr>
          <w:p w14:paraId="182ADFA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0.103</w:t>
            </w:r>
          </w:p>
        </w:tc>
        <w:tc>
          <w:tcPr>
            <w:tcW w:w="809" w:type="pct"/>
          </w:tcPr>
          <w:p w14:paraId="3FD2602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0.035</w:t>
            </w:r>
          </w:p>
        </w:tc>
        <w:tc>
          <w:tcPr>
            <w:tcW w:w="640" w:type="pct"/>
          </w:tcPr>
          <w:p w14:paraId="04BF3CA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0.149</w:t>
            </w:r>
          </w:p>
        </w:tc>
        <w:tc>
          <w:tcPr>
            <w:tcW w:w="529" w:type="pct"/>
          </w:tcPr>
          <w:p w14:paraId="3785ABB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1E19E41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625071A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w:t>
            </w:r>
          </w:p>
        </w:tc>
        <w:tc>
          <w:tcPr>
            <w:tcW w:w="736" w:type="pct"/>
          </w:tcPr>
          <w:p w14:paraId="4324834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6ACC5D4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33</w:t>
            </w:r>
          </w:p>
        </w:tc>
      </w:tr>
      <w:tr w:rsidR="00C45BDA" w:rsidRPr="00FD7043" w14:paraId="4B65B6FF" w14:textId="77777777" w:rsidTr="00E00330">
        <w:tc>
          <w:tcPr>
            <w:tcW w:w="665" w:type="pct"/>
          </w:tcPr>
          <w:p w14:paraId="14E52FB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0.104</w:t>
            </w:r>
          </w:p>
        </w:tc>
        <w:tc>
          <w:tcPr>
            <w:tcW w:w="809" w:type="pct"/>
          </w:tcPr>
          <w:p w14:paraId="3763727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640" w:type="pct"/>
          </w:tcPr>
          <w:p w14:paraId="7D2B1EE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w:t>
            </w:r>
          </w:p>
        </w:tc>
        <w:tc>
          <w:tcPr>
            <w:tcW w:w="529" w:type="pct"/>
          </w:tcPr>
          <w:p w14:paraId="7A4DCF1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160FC97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76B138D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0.331</w:t>
            </w:r>
          </w:p>
        </w:tc>
        <w:tc>
          <w:tcPr>
            <w:tcW w:w="736" w:type="pct"/>
          </w:tcPr>
          <w:p w14:paraId="07DE830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7E562F6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34</w:t>
            </w:r>
          </w:p>
        </w:tc>
      </w:tr>
      <w:tr w:rsidR="00C45BDA" w:rsidRPr="00FD7043" w14:paraId="5933A038" w14:textId="77777777" w:rsidTr="00E00330">
        <w:tc>
          <w:tcPr>
            <w:tcW w:w="665" w:type="pct"/>
          </w:tcPr>
          <w:p w14:paraId="182A253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0.106</w:t>
            </w:r>
          </w:p>
        </w:tc>
        <w:tc>
          <w:tcPr>
            <w:tcW w:w="809" w:type="pct"/>
          </w:tcPr>
          <w:p w14:paraId="23E1600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640" w:type="pct"/>
          </w:tcPr>
          <w:p w14:paraId="182DD23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0.039</w:t>
            </w:r>
          </w:p>
        </w:tc>
        <w:tc>
          <w:tcPr>
            <w:tcW w:w="529" w:type="pct"/>
          </w:tcPr>
          <w:p w14:paraId="30E69AD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19CF048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5EE2B8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0.027</w:t>
            </w:r>
          </w:p>
        </w:tc>
        <w:tc>
          <w:tcPr>
            <w:tcW w:w="736" w:type="pct"/>
          </w:tcPr>
          <w:p w14:paraId="0D099F0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4525E0F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35</w:t>
            </w:r>
          </w:p>
        </w:tc>
      </w:tr>
      <w:tr w:rsidR="00C45BDA" w:rsidRPr="00FD7043" w14:paraId="758CACF9" w14:textId="77777777" w:rsidTr="00E00330">
        <w:tc>
          <w:tcPr>
            <w:tcW w:w="665" w:type="pct"/>
          </w:tcPr>
          <w:p w14:paraId="2C966B4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0.102</w:t>
            </w:r>
          </w:p>
        </w:tc>
        <w:tc>
          <w:tcPr>
            <w:tcW w:w="809" w:type="pct"/>
          </w:tcPr>
          <w:p w14:paraId="219F0C1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6DA095A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0.041</w:t>
            </w:r>
          </w:p>
        </w:tc>
        <w:tc>
          <w:tcPr>
            <w:tcW w:w="529" w:type="pct"/>
          </w:tcPr>
          <w:p w14:paraId="44999E0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544F55B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0298470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0.278</w:t>
            </w:r>
          </w:p>
        </w:tc>
        <w:tc>
          <w:tcPr>
            <w:tcW w:w="736" w:type="pct"/>
          </w:tcPr>
          <w:p w14:paraId="26E92FC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5AD9EE0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36</w:t>
            </w:r>
          </w:p>
        </w:tc>
      </w:tr>
      <w:tr w:rsidR="00C45BDA" w:rsidRPr="00FD7043" w14:paraId="78CF7883" w14:textId="77777777" w:rsidTr="00E00330">
        <w:tc>
          <w:tcPr>
            <w:tcW w:w="665" w:type="pct"/>
          </w:tcPr>
          <w:p w14:paraId="30D4BC0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0.115</w:t>
            </w:r>
          </w:p>
        </w:tc>
        <w:tc>
          <w:tcPr>
            <w:tcW w:w="809" w:type="pct"/>
          </w:tcPr>
          <w:p w14:paraId="6C3E1DD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260C0EB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0.056</w:t>
            </w:r>
          </w:p>
        </w:tc>
        <w:tc>
          <w:tcPr>
            <w:tcW w:w="529" w:type="pct"/>
          </w:tcPr>
          <w:p w14:paraId="379D1FC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21D8EFF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0.207</w:t>
            </w:r>
          </w:p>
        </w:tc>
        <w:tc>
          <w:tcPr>
            <w:tcW w:w="565" w:type="pct"/>
          </w:tcPr>
          <w:p w14:paraId="1A7A5B9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w:t>
            </w:r>
          </w:p>
        </w:tc>
        <w:tc>
          <w:tcPr>
            <w:tcW w:w="736" w:type="pct"/>
          </w:tcPr>
          <w:p w14:paraId="6318F55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4F89E97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37</w:t>
            </w:r>
          </w:p>
        </w:tc>
      </w:tr>
      <w:tr w:rsidR="00C45BDA" w:rsidRPr="00FD7043" w14:paraId="5EC8D252" w14:textId="77777777" w:rsidTr="00E00330">
        <w:tc>
          <w:tcPr>
            <w:tcW w:w="665" w:type="pct"/>
          </w:tcPr>
          <w:p w14:paraId="4A4F2F7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w:t>
            </w:r>
          </w:p>
        </w:tc>
        <w:tc>
          <w:tcPr>
            <w:tcW w:w="809" w:type="pct"/>
          </w:tcPr>
          <w:p w14:paraId="5ADC445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4F36973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0.205</w:t>
            </w:r>
          </w:p>
        </w:tc>
        <w:tc>
          <w:tcPr>
            <w:tcW w:w="529" w:type="pct"/>
          </w:tcPr>
          <w:p w14:paraId="7C54227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42BB61B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29A0505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w:t>
            </w:r>
          </w:p>
        </w:tc>
        <w:tc>
          <w:tcPr>
            <w:tcW w:w="736" w:type="pct"/>
          </w:tcPr>
          <w:p w14:paraId="06380A6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2EF3EC9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38</w:t>
            </w:r>
          </w:p>
        </w:tc>
      </w:tr>
      <w:tr w:rsidR="00C45BDA" w:rsidRPr="00FD7043" w14:paraId="45CD90E3" w14:textId="77777777" w:rsidTr="00E00330">
        <w:tc>
          <w:tcPr>
            <w:tcW w:w="665" w:type="pct"/>
          </w:tcPr>
          <w:p w14:paraId="59396FB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0.126</w:t>
            </w:r>
          </w:p>
        </w:tc>
        <w:tc>
          <w:tcPr>
            <w:tcW w:w="809" w:type="pct"/>
          </w:tcPr>
          <w:p w14:paraId="0B80078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640" w:type="pct"/>
          </w:tcPr>
          <w:p w14:paraId="49AE123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0.298</w:t>
            </w:r>
          </w:p>
        </w:tc>
        <w:tc>
          <w:tcPr>
            <w:tcW w:w="529" w:type="pct"/>
          </w:tcPr>
          <w:p w14:paraId="35FDED6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698A247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73A6006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426B914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33B1C48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39</w:t>
            </w:r>
          </w:p>
        </w:tc>
      </w:tr>
      <w:tr w:rsidR="00C45BDA" w:rsidRPr="00FD7043" w14:paraId="1E81731D" w14:textId="77777777" w:rsidTr="00E00330">
        <w:tc>
          <w:tcPr>
            <w:tcW w:w="665" w:type="pct"/>
          </w:tcPr>
          <w:p w14:paraId="7A3C3B7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0.111</w:t>
            </w:r>
          </w:p>
        </w:tc>
        <w:tc>
          <w:tcPr>
            <w:tcW w:w="809" w:type="pct"/>
          </w:tcPr>
          <w:p w14:paraId="73C3213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0.015</w:t>
            </w:r>
          </w:p>
        </w:tc>
        <w:tc>
          <w:tcPr>
            <w:tcW w:w="640" w:type="pct"/>
          </w:tcPr>
          <w:p w14:paraId="1FDF4B0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0.164</w:t>
            </w:r>
          </w:p>
        </w:tc>
        <w:tc>
          <w:tcPr>
            <w:tcW w:w="529" w:type="pct"/>
          </w:tcPr>
          <w:p w14:paraId="544DF6A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4DFB42F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B45250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0.249</w:t>
            </w:r>
          </w:p>
        </w:tc>
        <w:tc>
          <w:tcPr>
            <w:tcW w:w="736" w:type="pct"/>
          </w:tcPr>
          <w:p w14:paraId="66AB07F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4A5E4B7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40</w:t>
            </w:r>
          </w:p>
        </w:tc>
      </w:tr>
      <w:tr w:rsidR="00C45BDA" w:rsidRPr="00FD7043" w14:paraId="273E8B51" w14:textId="77777777" w:rsidTr="00E00330">
        <w:tc>
          <w:tcPr>
            <w:tcW w:w="665" w:type="pct"/>
          </w:tcPr>
          <w:p w14:paraId="6729EE6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0.111</w:t>
            </w:r>
          </w:p>
        </w:tc>
        <w:tc>
          <w:tcPr>
            <w:tcW w:w="809" w:type="pct"/>
          </w:tcPr>
          <w:p w14:paraId="4EACFC6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0.008</w:t>
            </w:r>
          </w:p>
        </w:tc>
        <w:tc>
          <w:tcPr>
            <w:tcW w:w="640" w:type="pct"/>
          </w:tcPr>
          <w:p w14:paraId="5D5CD53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w:t>
            </w:r>
          </w:p>
        </w:tc>
        <w:tc>
          <w:tcPr>
            <w:tcW w:w="529" w:type="pct"/>
          </w:tcPr>
          <w:p w14:paraId="4D6C5CD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133B23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47482A8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0.043</w:t>
            </w:r>
          </w:p>
        </w:tc>
        <w:tc>
          <w:tcPr>
            <w:tcW w:w="736" w:type="pct"/>
          </w:tcPr>
          <w:p w14:paraId="3694CC1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0565A38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41</w:t>
            </w:r>
          </w:p>
        </w:tc>
      </w:tr>
      <w:tr w:rsidR="00C45BDA" w:rsidRPr="00FD7043" w14:paraId="6EB7D438" w14:textId="77777777" w:rsidTr="00E00330">
        <w:tc>
          <w:tcPr>
            <w:tcW w:w="665" w:type="pct"/>
          </w:tcPr>
          <w:p w14:paraId="25737B2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0.099</w:t>
            </w:r>
          </w:p>
        </w:tc>
        <w:tc>
          <w:tcPr>
            <w:tcW w:w="809" w:type="pct"/>
          </w:tcPr>
          <w:p w14:paraId="5A47F05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0.035</w:t>
            </w:r>
          </w:p>
        </w:tc>
        <w:tc>
          <w:tcPr>
            <w:tcW w:w="640" w:type="pct"/>
          </w:tcPr>
          <w:p w14:paraId="14DB1DE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0.058</w:t>
            </w:r>
          </w:p>
        </w:tc>
        <w:tc>
          <w:tcPr>
            <w:tcW w:w="529" w:type="pct"/>
          </w:tcPr>
          <w:p w14:paraId="351715E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51AF7FA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54C2045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0.043</w:t>
            </w:r>
          </w:p>
        </w:tc>
        <w:tc>
          <w:tcPr>
            <w:tcW w:w="736" w:type="pct"/>
          </w:tcPr>
          <w:p w14:paraId="322E289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2FD7392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42</w:t>
            </w:r>
          </w:p>
        </w:tc>
      </w:tr>
      <w:tr w:rsidR="00C45BDA" w:rsidRPr="00FD7043" w14:paraId="5768AC34" w14:textId="77777777" w:rsidTr="00E00330">
        <w:tc>
          <w:tcPr>
            <w:tcW w:w="665" w:type="pct"/>
          </w:tcPr>
          <w:p w14:paraId="1D5566C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0.213</w:t>
            </w:r>
          </w:p>
        </w:tc>
        <w:tc>
          <w:tcPr>
            <w:tcW w:w="809" w:type="pct"/>
          </w:tcPr>
          <w:p w14:paraId="705397B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640" w:type="pct"/>
          </w:tcPr>
          <w:p w14:paraId="51EFF14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0.037</w:t>
            </w:r>
          </w:p>
        </w:tc>
        <w:tc>
          <w:tcPr>
            <w:tcW w:w="529" w:type="pct"/>
          </w:tcPr>
          <w:p w14:paraId="7D088B8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4BDCDC1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0.124</w:t>
            </w:r>
          </w:p>
        </w:tc>
        <w:tc>
          <w:tcPr>
            <w:tcW w:w="565" w:type="pct"/>
          </w:tcPr>
          <w:p w14:paraId="72F3F42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0.169</w:t>
            </w:r>
          </w:p>
        </w:tc>
        <w:tc>
          <w:tcPr>
            <w:tcW w:w="736" w:type="pct"/>
          </w:tcPr>
          <w:p w14:paraId="13EA9D4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2AA0019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43</w:t>
            </w:r>
          </w:p>
        </w:tc>
      </w:tr>
      <w:tr w:rsidR="00C45BDA" w:rsidRPr="00FD7043" w14:paraId="023CCE61" w14:textId="77777777" w:rsidTr="00E00330">
        <w:tc>
          <w:tcPr>
            <w:tcW w:w="665" w:type="pct"/>
          </w:tcPr>
          <w:p w14:paraId="65A33E4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w:t>
            </w:r>
          </w:p>
        </w:tc>
        <w:tc>
          <w:tcPr>
            <w:tcW w:w="809" w:type="pct"/>
          </w:tcPr>
          <w:p w14:paraId="429804A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0.012</w:t>
            </w:r>
          </w:p>
        </w:tc>
        <w:tc>
          <w:tcPr>
            <w:tcW w:w="640" w:type="pct"/>
          </w:tcPr>
          <w:p w14:paraId="5CF7479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0.019</w:t>
            </w:r>
          </w:p>
        </w:tc>
        <w:tc>
          <w:tcPr>
            <w:tcW w:w="529" w:type="pct"/>
          </w:tcPr>
          <w:p w14:paraId="1583672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455" w:type="pct"/>
          </w:tcPr>
          <w:p w14:paraId="6D18BBB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68E78F4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0.086</w:t>
            </w:r>
          </w:p>
        </w:tc>
        <w:tc>
          <w:tcPr>
            <w:tcW w:w="736" w:type="pct"/>
          </w:tcPr>
          <w:p w14:paraId="166FE75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5E0BB57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44</w:t>
            </w:r>
          </w:p>
        </w:tc>
      </w:tr>
      <w:tr w:rsidR="00C45BDA" w:rsidRPr="00FD7043" w14:paraId="73FB82F2" w14:textId="77777777" w:rsidTr="00E00330">
        <w:tc>
          <w:tcPr>
            <w:tcW w:w="665" w:type="pct"/>
          </w:tcPr>
          <w:p w14:paraId="71C60B4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0.206</w:t>
            </w:r>
          </w:p>
        </w:tc>
        <w:tc>
          <w:tcPr>
            <w:tcW w:w="809" w:type="pct"/>
          </w:tcPr>
          <w:p w14:paraId="55AC34F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640" w:type="pct"/>
          </w:tcPr>
          <w:p w14:paraId="4A787D6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0.172</w:t>
            </w:r>
          </w:p>
        </w:tc>
        <w:tc>
          <w:tcPr>
            <w:tcW w:w="529" w:type="pct"/>
          </w:tcPr>
          <w:p w14:paraId="0B6F056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3D2EEA0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0.124</w:t>
            </w:r>
          </w:p>
        </w:tc>
        <w:tc>
          <w:tcPr>
            <w:tcW w:w="565" w:type="pct"/>
          </w:tcPr>
          <w:p w14:paraId="4BD3FAE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w:t>
            </w:r>
          </w:p>
        </w:tc>
        <w:tc>
          <w:tcPr>
            <w:tcW w:w="736" w:type="pct"/>
          </w:tcPr>
          <w:p w14:paraId="1E4E831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45088C4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45</w:t>
            </w:r>
          </w:p>
        </w:tc>
      </w:tr>
      <w:tr w:rsidR="00C45BDA" w:rsidRPr="00FD7043" w14:paraId="7F0B010C" w14:textId="77777777" w:rsidTr="00E00330">
        <w:tc>
          <w:tcPr>
            <w:tcW w:w="665" w:type="pct"/>
          </w:tcPr>
          <w:p w14:paraId="12DB6C5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0.154</w:t>
            </w:r>
          </w:p>
        </w:tc>
        <w:tc>
          <w:tcPr>
            <w:tcW w:w="809" w:type="pct"/>
          </w:tcPr>
          <w:p w14:paraId="06D8D56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0.116</w:t>
            </w:r>
          </w:p>
        </w:tc>
        <w:tc>
          <w:tcPr>
            <w:tcW w:w="640" w:type="pct"/>
          </w:tcPr>
          <w:p w14:paraId="477E701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0.022</w:t>
            </w:r>
          </w:p>
        </w:tc>
        <w:tc>
          <w:tcPr>
            <w:tcW w:w="529" w:type="pct"/>
          </w:tcPr>
          <w:p w14:paraId="589EB5E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BB5952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60277CB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0.053</w:t>
            </w:r>
          </w:p>
        </w:tc>
        <w:tc>
          <w:tcPr>
            <w:tcW w:w="736" w:type="pct"/>
          </w:tcPr>
          <w:p w14:paraId="65E75A6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7783316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46</w:t>
            </w:r>
          </w:p>
        </w:tc>
      </w:tr>
      <w:tr w:rsidR="00C45BDA" w:rsidRPr="00FD7043" w14:paraId="099B01B9" w14:textId="77777777" w:rsidTr="00E00330">
        <w:tc>
          <w:tcPr>
            <w:tcW w:w="665" w:type="pct"/>
          </w:tcPr>
          <w:p w14:paraId="6434383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w:t>
            </w:r>
          </w:p>
        </w:tc>
        <w:tc>
          <w:tcPr>
            <w:tcW w:w="809" w:type="pct"/>
          </w:tcPr>
          <w:p w14:paraId="425EB1B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640" w:type="pct"/>
          </w:tcPr>
          <w:p w14:paraId="45D4716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0.075</w:t>
            </w:r>
          </w:p>
        </w:tc>
        <w:tc>
          <w:tcPr>
            <w:tcW w:w="529" w:type="pct"/>
          </w:tcPr>
          <w:p w14:paraId="020E5D0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C1461C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4F8405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32C98F7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7992A39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47</w:t>
            </w:r>
          </w:p>
        </w:tc>
      </w:tr>
      <w:tr w:rsidR="00C45BDA" w:rsidRPr="00FD7043" w14:paraId="73A4BA20" w14:textId="77777777" w:rsidTr="00E00330">
        <w:tc>
          <w:tcPr>
            <w:tcW w:w="665" w:type="pct"/>
          </w:tcPr>
          <w:p w14:paraId="1A9DC14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w:t>
            </w:r>
          </w:p>
        </w:tc>
        <w:tc>
          <w:tcPr>
            <w:tcW w:w="809" w:type="pct"/>
          </w:tcPr>
          <w:p w14:paraId="310D1EB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w:t>
            </w:r>
          </w:p>
        </w:tc>
        <w:tc>
          <w:tcPr>
            <w:tcW w:w="640" w:type="pct"/>
          </w:tcPr>
          <w:p w14:paraId="5F60C68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29" w:type="pct"/>
          </w:tcPr>
          <w:p w14:paraId="1EACCD5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664D263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8C0EA7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0.083</w:t>
            </w:r>
          </w:p>
        </w:tc>
        <w:tc>
          <w:tcPr>
            <w:tcW w:w="736" w:type="pct"/>
          </w:tcPr>
          <w:p w14:paraId="5BF0D90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41C3126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48</w:t>
            </w:r>
          </w:p>
        </w:tc>
      </w:tr>
      <w:tr w:rsidR="00C45BDA" w:rsidRPr="00FD7043" w14:paraId="49D497E6" w14:textId="77777777" w:rsidTr="00E00330">
        <w:tc>
          <w:tcPr>
            <w:tcW w:w="665" w:type="pct"/>
          </w:tcPr>
          <w:p w14:paraId="118541E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0.189</w:t>
            </w:r>
          </w:p>
        </w:tc>
        <w:tc>
          <w:tcPr>
            <w:tcW w:w="809" w:type="pct"/>
          </w:tcPr>
          <w:p w14:paraId="403D301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066A32D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529" w:type="pct"/>
          </w:tcPr>
          <w:p w14:paraId="332DA8E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9B5088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0.124</w:t>
            </w:r>
          </w:p>
        </w:tc>
        <w:tc>
          <w:tcPr>
            <w:tcW w:w="565" w:type="pct"/>
          </w:tcPr>
          <w:p w14:paraId="3115B4E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0.746</w:t>
            </w:r>
          </w:p>
        </w:tc>
        <w:tc>
          <w:tcPr>
            <w:tcW w:w="736" w:type="pct"/>
          </w:tcPr>
          <w:p w14:paraId="28C9FE3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682AB7A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49</w:t>
            </w:r>
          </w:p>
        </w:tc>
      </w:tr>
      <w:tr w:rsidR="00C45BDA" w:rsidRPr="00FD7043" w14:paraId="3454BA7D" w14:textId="77777777" w:rsidTr="00E00330">
        <w:tc>
          <w:tcPr>
            <w:tcW w:w="665" w:type="pct"/>
          </w:tcPr>
          <w:p w14:paraId="7BD433A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lastRenderedPageBreak/>
              <w:t>0.145</w:t>
            </w:r>
          </w:p>
        </w:tc>
        <w:tc>
          <w:tcPr>
            <w:tcW w:w="809" w:type="pct"/>
          </w:tcPr>
          <w:p w14:paraId="16CEC3D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640" w:type="pct"/>
          </w:tcPr>
          <w:p w14:paraId="153B18A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0.075</w:t>
            </w:r>
          </w:p>
        </w:tc>
        <w:tc>
          <w:tcPr>
            <w:tcW w:w="529" w:type="pct"/>
          </w:tcPr>
          <w:p w14:paraId="172D451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3EC134D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0.124</w:t>
            </w:r>
          </w:p>
        </w:tc>
        <w:tc>
          <w:tcPr>
            <w:tcW w:w="565" w:type="pct"/>
          </w:tcPr>
          <w:p w14:paraId="1514E4A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w:t>
            </w:r>
          </w:p>
        </w:tc>
        <w:tc>
          <w:tcPr>
            <w:tcW w:w="736" w:type="pct"/>
          </w:tcPr>
          <w:p w14:paraId="5D94147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14E1C52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50</w:t>
            </w:r>
          </w:p>
        </w:tc>
      </w:tr>
      <w:tr w:rsidR="00C45BDA" w:rsidRPr="00FD7043" w14:paraId="39CBB232" w14:textId="77777777" w:rsidTr="00E00330">
        <w:tc>
          <w:tcPr>
            <w:tcW w:w="665" w:type="pct"/>
          </w:tcPr>
          <w:p w14:paraId="3183210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0.129</w:t>
            </w:r>
          </w:p>
        </w:tc>
        <w:tc>
          <w:tcPr>
            <w:tcW w:w="809" w:type="pct"/>
          </w:tcPr>
          <w:p w14:paraId="0E96FEA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51B4493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0.058</w:t>
            </w:r>
          </w:p>
        </w:tc>
        <w:tc>
          <w:tcPr>
            <w:tcW w:w="529" w:type="pct"/>
          </w:tcPr>
          <w:p w14:paraId="0C68FF0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330C465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78F29A0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0.027</w:t>
            </w:r>
          </w:p>
        </w:tc>
        <w:tc>
          <w:tcPr>
            <w:tcW w:w="736" w:type="pct"/>
          </w:tcPr>
          <w:p w14:paraId="0E0B90A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6CBA153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51</w:t>
            </w:r>
          </w:p>
        </w:tc>
      </w:tr>
      <w:tr w:rsidR="00C45BDA" w:rsidRPr="00FD7043" w14:paraId="5E463426" w14:textId="77777777" w:rsidTr="00E00330">
        <w:tc>
          <w:tcPr>
            <w:tcW w:w="665" w:type="pct"/>
          </w:tcPr>
          <w:p w14:paraId="5680076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0.088</w:t>
            </w:r>
          </w:p>
        </w:tc>
        <w:tc>
          <w:tcPr>
            <w:tcW w:w="809" w:type="pct"/>
          </w:tcPr>
          <w:p w14:paraId="08A8A8B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640" w:type="pct"/>
          </w:tcPr>
          <w:p w14:paraId="495DA4C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0.021</w:t>
            </w:r>
          </w:p>
        </w:tc>
        <w:tc>
          <w:tcPr>
            <w:tcW w:w="529" w:type="pct"/>
          </w:tcPr>
          <w:p w14:paraId="28879C3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580EB1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6DC75D3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0.066</w:t>
            </w:r>
          </w:p>
        </w:tc>
        <w:tc>
          <w:tcPr>
            <w:tcW w:w="736" w:type="pct"/>
          </w:tcPr>
          <w:p w14:paraId="144F159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38FD08C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52</w:t>
            </w:r>
          </w:p>
        </w:tc>
      </w:tr>
      <w:tr w:rsidR="00C45BDA" w:rsidRPr="00FD7043" w14:paraId="7657CBC3" w14:textId="77777777" w:rsidTr="00E00330">
        <w:tc>
          <w:tcPr>
            <w:tcW w:w="665" w:type="pct"/>
          </w:tcPr>
          <w:p w14:paraId="464B73B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0.096</w:t>
            </w:r>
          </w:p>
        </w:tc>
        <w:tc>
          <w:tcPr>
            <w:tcW w:w="809" w:type="pct"/>
          </w:tcPr>
          <w:p w14:paraId="57A217A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0.186</w:t>
            </w:r>
          </w:p>
        </w:tc>
        <w:tc>
          <w:tcPr>
            <w:tcW w:w="640" w:type="pct"/>
          </w:tcPr>
          <w:p w14:paraId="00715C8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0.052</w:t>
            </w:r>
          </w:p>
        </w:tc>
        <w:tc>
          <w:tcPr>
            <w:tcW w:w="529" w:type="pct"/>
          </w:tcPr>
          <w:p w14:paraId="17F73CC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02E3455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63E7A53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0.036</w:t>
            </w:r>
          </w:p>
        </w:tc>
        <w:tc>
          <w:tcPr>
            <w:tcW w:w="736" w:type="pct"/>
          </w:tcPr>
          <w:p w14:paraId="48B9C3D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199B4FF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53</w:t>
            </w:r>
          </w:p>
        </w:tc>
      </w:tr>
      <w:tr w:rsidR="00C45BDA" w:rsidRPr="00FD7043" w14:paraId="310C056E" w14:textId="77777777" w:rsidTr="00E00330">
        <w:tc>
          <w:tcPr>
            <w:tcW w:w="665" w:type="pct"/>
          </w:tcPr>
          <w:p w14:paraId="2130DC8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0.083</w:t>
            </w:r>
          </w:p>
        </w:tc>
        <w:tc>
          <w:tcPr>
            <w:tcW w:w="809" w:type="pct"/>
          </w:tcPr>
          <w:p w14:paraId="6A899F2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640" w:type="pct"/>
          </w:tcPr>
          <w:p w14:paraId="3CAA9EA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0.021</w:t>
            </w:r>
          </w:p>
        </w:tc>
        <w:tc>
          <w:tcPr>
            <w:tcW w:w="529" w:type="pct"/>
          </w:tcPr>
          <w:p w14:paraId="7894B16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B667C4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25B9C08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0.007</w:t>
            </w:r>
          </w:p>
        </w:tc>
        <w:tc>
          <w:tcPr>
            <w:tcW w:w="736" w:type="pct"/>
          </w:tcPr>
          <w:p w14:paraId="621BB8B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5C89E46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54</w:t>
            </w:r>
          </w:p>
        </w:tc>
      </w:tr>
      <w:tr w:rsidR="00C45BDA" w:rsidRPr="00FD7043" w14:paraId="3D825489" w14:textId="77777777" w:rsidTr="00E00330">
        <w:tc>
          <w:tcPr>
            <w:tcW w:w="665" w:type="pct"/>
          </w:tcPr>
          <w:p w14:paraId="353927C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0.08</w:t>
            </w:r>
          </w:p>
        </w:tc>
        <w:tc>
          <w:tcPr>
            <w:tcW w:w="809" w:type="pct"/>
          </w:tcPr>
          <w:p w14:paraId="6CB7B67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0.209</w:t>
            </w:r>
          </w:p>
        </w:tc>
        <w:tc>
          <w:tcPr>
            <w:tcW w:w="640" w:type="pct"/>
          </w:tcPr>
          <w:p w14:paraId="5EDFBD6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w:t>
            </w:r>
          </w:p>
        </w:tc>
        <w:tc>
          <w:tcPr>
            <w:tcW w:w="529" w:type="pct"/>
          </w:tcPr>
          <w:p w14:paraId="4872386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60EA269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11D7A65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0.066</w:t>
            </w:r>
          </w:p>
        </w:tc>
        <w:tc>
          <w:tcPr>
            <w:tcW w:w="736" w:type="pct"/>
          </w:tcPr>
          <w:p w14:paraId="1915C4A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732715F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55</w:t>
            </w:r>
          </w:p>
        </w:tc>
      </w:tr>
      <w:tr w:rsidR="00C45BDA" w:rsidRPr="00FD7043" w14:paraId="2DD186DB" w14:textId="77777777" w:rsidTr="00E00330">
        <w:tc>
          <w:tcPr>
            <w:tcW w:w="665" w:type="pct"/>
          </w:tcPr>
          <w:p w14:paraId="4BF1E16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0.091</w:t>
            </w:r>
          </w:p>
        </w:tc>
        <w:tc>
          <w:tcPr>
            <w:tcW w:w="809" w:type="pct"/>
          </w:tcPr>
          <w:p w14:paraId="19616A9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640" w:type="pct"/>
          </w:tcPr>
          <w:p w14:paraId="4942D67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0.056</w:t>
            </w:r>
          </w:p>
        </w:tc>
        <w:tc>
          <w:tcPr>
            <w:tcW w:w="529" w:type="pct"/>
          </w:tcPr>
          <w:p w14:paraId="242B0C4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22836A6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269573A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0.013</w:t>
            </w:r>
          </w:p>
        </w:tc>
        <w:tc>
          <w:tcPr>
            <w:tcW w:w="736" w:type="pct"/>
          </w:tcPr>
          <w:p w14:paraId="4E832BD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1935538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56</w:t>
            </w:r>
          </w:p>
        </w:tc>
      </w:tr>
      <w:tr w:rsidR="00C45BDA" w:rsidRPr="00FD7043" w14:paraId="33766F54" w14:textId="77777777" w:rsidTr="00E00330">
        <w:tc>
          <w:tcPr>
            <w:tcW w:w="665" w:type="pct"/>
          </w:tcPr>
          <w:p w14:paraId="5A2F5739"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0.059</w:t>
            </w:r>
          </w:p>
        </w:tc>
        <w:tc>
          <w:tcPr>
            <w:tcW w:w="809" w:type="pct"/>
          </w:tcPr>
          <w:p w14:paraId="6532137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4D220D21"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0.061</w:t>
            </w:r>
          </w:p>
        </w:tc>
        <w:tc>
          <w:tcPr>
            <w:tcW w:w="529" w:type="pct"/>
          </w:tcPr>
          <w:p w14:paraId="2E5E94B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7D7BEF4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565" w:type="pct"/>
          </w:tcPr>
          <w:p w14:paraId="16970C2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w:t>
            </w:r>
          </w:p>
        </w:tc>
        <w:tc>
          <w:tcPr>
            <w:tcW w:w="736" w:type="pct"/>
          </w:tcPr>
          <w:p w14:paraId="3BB9DEC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601" w:type="pct"/>
          </w:tcPr>
          <w:p w14:paraId="64A545DF"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57</w:t>
            </w:r>
          </w:p>
        </w:tc>
      </w:tr>
      <w:tr w:rsidR="00C45BDA" w:rsidRPr="00FD7043" w14:paraId="4FA941C3" w14:textId="77777777" w:rsidTr="00E00330">
        <w:tc>
          <w:tcPr>
            <w:tcW w:w="665" w:type="pct"/>
          </w:tcPr>
          <w:p w14:paraId="6199B1E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0.152</w:t>
            </w:r>
          </w:p>
        </w:tc>
        <w:tc>
          <w:tcPr>
            <w:tcW w:w="809" w:type="pct"/>
          </w:tcPr>
          <w:p w14:paraId="604A89D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0.07</w:t>
            </w:r>
          </w:p>
        </w:tc>
        <w:tc>
          <w:tcPr>
            <w:tcW w:w="640" w:type="pct"/>
          </w:tcPr>
          <w:p w14:paraId="2697BDC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529" w:type="pct"/>
          </w:tcPr>
          <w:p w14:paraId="26592523"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455" w:type="pct"/>
          </w:tcPr>
          <w:p w14:paraId="44F2640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0.124</w:t>
            </w:r>
          </w:p>
        </w:tc>
        <w:tc>
          <w:tcPr>
            <w:tcW w:w="565" w:type="pct"/>
          </w:tcPr>
          <w:p w14:paraId="21F3BF0D"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0.053</w:t>
            </w:r>
          </w:p>
        </w:tc>
        <w:tc>
          <w:tcPr>
            <w:tcW w:w="736" w:type="pct"/>
          </w:tcPr>
          <w:p w14:paraId="1EF5282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w:t>
            </w:r>
          </w:p>
        </w:tc>
        <w:tc>
          <w:tcPr>
            <w:tcW w:w="601" w:type="pct"/>
          </w:tcPr>
          <w:p w14:paraId="3E11E5CA"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58</w:t>
            </w:r>
          </w:p>
        </w:tc>
      </w:tr>
      <w:tr w:rsidR="00C45BDA" w:rsidRPr="00FD7043" w14:paraId="6E2BDF7D" w14:textId="77777777" w:rsidTr="00E00330">
        <w:tc>
          <w:tcPr>
            <w:tcW w:w="665" w:type="pct"/>
          </w:tcPr>
          <w:p w14:paraId="2B4CA55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0.136</w:t>
            </w:r>
          </w:p>
        </w:tc>
        <w:tc>
          <w:tcPr>
            <w:tcW w:w="809" w:type="pct"/>
          </w:tcPr>
          <w:p w14:paraId="366FC9B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640" w:type="pct"/>
          </w:tcPr>
          <w:p w14:paraId="799ADD9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29" w:type="pct"/>
          </w:tcPr>
          <w:p w14:paraId="45335E04"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0.999</w:t>
            </w:r>
          </w:p>
        </w:tc>
        <w:tc>
          <w:tcPr>
            <w:tcW w:w="455" w:type="pct"/>
          </w:tcPr>
          <w:p w14:paraId="5EAAA4F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0.021</w:t>
            </w:r>
          </w:p>
        </w:tc>
        <w:tc>
          <w:tcPr>
            <w:tcW w:w="565" w:type="pct"/>
          </w:tcPr>
          <w:p w14:paraId="53880FB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0.013</w:t>
            </w:r>
          </w:p>
        </w:tc>
        <w:tc>
          <w:tcPr>
            <w:tcW w:w="736" w:type="pct"/>
          </w:tcPr>
          <w:p w14:paraId="25D0CEB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5696B1B2"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59</w:t>
            </w:r>
          </w:p>
        </w:tc>
      </w:tr>
      <w:tr w:rsidR="00C45BDA" w:rsidRPr="00FD7043" w14:paraId="06487ECC" w14:textId="77777777" w:rsidTr="00E00330">
        <w:tc>
          <w:tcPr>
            <w:tcW w:w="665" w:type="pct"/>
          </w:tcPr>
          <w:p w14:paraId="2429B8D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0.161</w:t>
            </w:r>
          </w:p>
        </w:tc>
        <w:tc>
          <w:tcPr>
            <w:tcW w:w="809" w:type="pct"/>
          </w:tcPr>
          <w:p w14:paraId="6FA508D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640" w:type="pct"/>
          </w:tcPr>
          <w:p w14:paraId="2950054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0.671</w:t>
            </w:r>
          </w:p>
        </w:tc>
        <w:tc>
          <w:tcPr>
            <w:tcW w:w="529" w:type="pct"/>
          </w:tcPr>
          <w:p w14:paraId="7DE850F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0.004</w:t>
            </w:r>
          </w:p>
        </w:tc>
        <w:tc>
          <w:tcPr>
            <w:tcW w:w="455" w:type="pct"/>
          </w:tcPr>
          <w:p w14:paraId="5477B09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0.124</w:t>
            </w:r>
          </w:p>
        </w:tc>
        <w:tc>
          <w:tcPr>
            <w:tcW w:w="565" w:type="pct"/>
          </w:tcPr>
          <w:p w14:paraId="0EBF1B3B"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0.053</w:t>
            </w:r>
          </w:p>
        </w:tc>
        <w:tc>
          <w:tcPr>
            <w:tcW w:w="736" w:type="pct"/>
          </w:tcPr>
          <w:p w14:paraId="54844FA5"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601" w:type="pct"/>
          </w:tcPr>
          <w:p w14:paraId="72F04308"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60</w:t>
            </w:r>
          </w:p>
        </w:tc>
      </w:tr>
      <w:tr w:rsidR="00C45BDA" w:rsidRPr="00FD7043" w14:paraId="6E6518C3" w14:textId="77777777" w:rsidTr="00E00330">
        <w:tc>
          <w:tcPr>
            <w:tcW w:w="665" w:type="pct"/>
          </w:tcPr>
          <w:p w14:paraId="2635196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809" w:type="pct"/>
          </w:tcPr>
          <w:p w14:paraId="5E1B335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0.104</w:t>
            </w:r>
          </w:p>
        </w:tc>
        <w:tc>
          <w:tcPr>
            <w:tcW w:w="640" w:type="pct"/>
          </w:tcPr>
          <w:p w14:paraId="548E7F87"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0.002</w:t>
            </w:r>
          </w:p>
        </w:tc>
        <w:tc>
          <w:tcPr>
            <w:tcW w:w="529" w:type="pct"/>
          </w:tcPr>
          <w:p w14:paraId="79BF4AD6"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0.005</w:t>
            </w:r>
          </w:p>
        </w:tc>
        <w:tc>
          <w:tcPr>
            <w:tcW w:w="455" w:type="pct"/>
          </w:tcPr>
          <w:p w14:paraId="3AA6EA0E"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0.062</w:t>
            </w:r>
          </w:p>
        </w:tc>
        <w:tc>
          <w:tcPr>
            <w:tcW w:w="565" w:type="pct"/>
          </w:tcPr>
          <w:p w14:paraId="306DEDBC"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0.003</w:t>
            </w:r>
          </w:p>
        </w:tc>
        <w:tc>
          <w:tcPr>
            <w:tcW w:w="736" w:type="pct"/>
          </w:tcPr>
          <w:p w14:paraId="04460630" w14:textId="77777777" w:rsidR="00C45BDA" w:rsidRPr="00FD7043" w:rsidRDefault="00C45BDA" w:rsidP="0026331D">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0.045</w:t>
            </w:r>
          </w:p>
        </w:tc>
        <w:tc>
          <w:tcPr>
            <w:tcW w:w="601" w:type="pct"/>
          </w:tcPr>
          <w:p w14:paraId="0D681E75" w14:textId="77777777" w:rsidR="00C45BDA" w:rsidRPr="00FD7043" w:rsidRDefault="00C45BDA" w:rsidP="00C45BDA">
            <w:pPr>
              <w:keepNext/>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61</w:t>
            </w:r>
          </w:p>
        </w:tc>
      </w:tr>
    </w:tbl>
    <w:p w14:paraId="1C9C1237" w14:textId="4FBDF8CE" w:rsidR="00C45BDA" w:rsidRPr="00FD7043" w:rsidRDefault="0026331D" w:rsidP="002A5E3A">
      <w:pPr>
        <w:spacing w:after="240" w:line="360" w:lineRule="auto"/>
        <w:jc w:val="both"/>
        <w:rPr>
          <w:rFonts w:asciiTheme="majorBidi" w:eastAsia="Calibri" w:hAnsiTheme="majorBidi" w:cstheme="majorBidi"/>
          <w:sz w:val="20"/>
          <w:szCs w:val="20"/>
          <w:lang w:bidi="fa-IR"/>
        </w:rPr>
      </w:pPr>
      <w:r w:rsidRPr="00FD7043">
        <w:rPr>
          <w:rFonts w:asciiTheme="majorBidi" w:eastAsia="Calibri" w:hAnsiTheme="majorBidi" w:cstheme="majorBidi"/>
          <w:b/>
          <w:bCs/>
          <w:sz w:val="20"/>
          <w:szCs w:val="20"/>
          <w:lang w:bidi="fa-IR"/>
        </w:rPr>
        <w:t>Step two</w:t>
      </w:r>
      <w:r w:rsidRPr="00FD7043">
        <w:rPr>
          <w:rFonts w:asciiTheme="majorBidi" w:eastAsia="Calibri" w:hAnsiTheme="majorBidi" w:cstheme="majorBidi"/>
          <w:sz w:val="20"/>
          <w:szCs w:val="20"/>
          <w:lang w:bidi="fa-IR"/>
        </w:rPr>
        <w:t xml:space="preserve">: </w:t>
      </w:r>
      <w:r w:rsidR="00E955DE" w:rsidRPr="00FD7043">
        <w:rPr>
          <w:rFonts w:asciiTheme="majorBidi" w:eastAsia="Calibri" w:hAnsiTheme="majorBidi" w:cstheme="majorBidi"/>
          <w:sz w:val="20"/>
          <w:szCs w:val="20"/>
          <w:lang w:bidi="fa-IR"/>
        </w:rPr>
        <w:t>C</w:t>
      </w:r>
      <w:r w:rsidRPr="00FD7043">
        <w:rPr>
          <w:rFonts w:asciiTheme="majorBidi" w:eastAsia="Calibri" w:hAnsiTheme="majorBidi" w:cstheme="majorBidi"/>
          <w:sz w:val="20"/>
          <w:szCs w:val="20"/>
          <w:lang w:bidi="fa-IR"/>
        </w:rPr>
        <w:t xml:space="preserve">alculating the normalized weighted matrix </w:t>
      </w:r>
      <w:r w:rsidR="00E00330" w:rsidRPr="00FD7043">
        <w:rPr>
          <w:rFonts w:asciiTheme="majorBidi" w:eastAsia="Calibri" w:hAnsiTheme="majorBidi" w:cstheme="majorBidi"/>
          <w:sz w:val="20"/>
          <w:szCs w:val="20"/>
          <w:lang w:bidi="fa-IR"/>
        </w:rPr>
        <w:t xml:space="preserve">(Table 4) </w:t>
      </w:r>
      <w:r w:rsidRPr="00FD7043">
        <w:rPr>
          <w:rFonts w:asciiTheme="majorBidi" w:eastAsia="Calibri" w:hAnsiTheme="majorBidi" w:cstheme="majorBidi"/>
          <w:sz w:val="20"/>
          <w:szCs w:val="20"/>
          <w:lang w:bidi="fa-IR"/>
        </w:rPr>
        <w:t xml:space="preserve">(determining the weighted </w:t>
      </w:r>
      <w:proofErr w:type="spellStart"/>
      <w:r w:rsidRPr="00FD7043">
        <w:rPr>
          <w:rFonts w:asciiTheme="majorBidi" w:eastAsia="Calibri" w:hAnsiTheme="majorBidi" w:cstheme="majorBidi"/>
          <w:sz w:val="20"/>
          <w:szCs w:val="20"/>
          <w:lang w:bidi="fa-IR"/>
        </w:rPr>
        <w:t>scaleless</w:t>
      </w:r>
      <w:proofErr w:type="spellEnd"/>
      <w:r w:rsidRPr="00FD7043">
        <w:rPr>
          <w:rFonts w:asciiTheme="majorBidi" w:eastAsia="Calibri" w:hAnsiTheme="majorBidi" w:cstheme="majorBidi"/>
          <w:sz w:val="20"/>
          <w:szCs w:val="20"/>
          <w:lang w:bidi="fa-IR"/>
        </w:rPr>
        <w:t xml:space="preserve"> matrix): in this step, the weight of the criteria obtained by other methods must be multiplied by the normal matrix to obtain the weighted matrix (the TOPSIS method alone is not able to calculate the weight of the criteria, so The weights of criteria should be calculated by other methods such as AHP, entropy, </w:t>
      </w:r>
      <w:r w:rsidR="007A3299" w:rsidRPr="00FD7043">
        <w:rPr>
          <w:rFonts w:asciiTheme="majorBidi" w:eastAsia="Calibri" w:hAnsiTheme="majorBidi" w:cstheme="majorBidi"/>
          <w:sz w:val="20"/>
          <w:szCs w:val="20"/>
          <w:lang w:bidi="fa-IR"/>
        </w:rPr>
        <w:t>and so forth,</w:t>
      </w:r>
      <w:r w:rsidRPr="00FD7043">
        <w:rPr>
          <w:rFonts w:asciiTheme="majorBidi" w:eastAsia="Calibri" w:hAnsiTheme="majorBidi" w:cstheme="majorBidi"/>
          <w:sz w:val="20"/>
          <w:szCs w:val="20"/>
          <w:lang w:bidi="fa-IR"/>
        </w:rPr>
        <w:t xml:space="preserve"> </w:t>
      </w:r>
      <w:r w:rsidR="007A3299" w:rsidRPr="00FD7043">
        <w:rPr>
          <w:rFonts w:asciiTheme="majorBidi" w:eastAsia="Calibri" w:hAnsiTheme="majorBidi" w:cstheme="majorBidi"/>
          <w:sz w:val="20"/>
          <w:szCs w:val="20"/>
          <w:lang w:bidi="fa-IR"/>
        </w:rPr>
        <w:t>and used</w:t>
      </w:r>
      <w:r w:rsidRPr="00FD7043">
        <w:rPr>
          <w:rFonts w:asciiTheme="majorBidi" w:eastAsia="Calibri" w:hAnsiTheme="majorBidi" w:cstheme="majorBidi"/>
          <w:sz w:val="20"/>
          <w:szCs w:val="20"/>
          <w:lang w:bidi="fa-IR"/>
        </w:rPr>
        <w:t xml:space="preserve"> as input</w:t>
      </w:r>
      <w:r w:rsidR="007A3299" w:rsidRPr="00FD7043">
        <w:rPr>
          <w:rFonts w:asciiTheme="majorBidi" w:eastAsia="Calibri" w:hAnsiTheme="majorBidi" w:cstheme="majorBidi"/>
          <w:sz w:val="20"/>
          <w:szCs w:val="20"/>
          <w:lang w:bidi="fa-IR"/>
        </w:rPr>
        <w:t>.</w:t>
      </w:r>
      <w:r w:rsidRPr="00FD7043">
        <w:rPr>
          <w:rFonts w:asciiTheme="majorBidi" w:eastAsia="Calibri" w:hAnsiTheme="majorBidi" w:cstheme="majorBidi"/>
          <w:sz w:val="20"/>
          <w:szCs w:val="20"/>
          <w:lang w:bidi="fa-IR"/>
        </w:rPr>
        <w:t>).</w:t>
      </w:r>
    </w:p>
    <w:p w14:paraId="7B86C7F1" w14:textId="52FEB024" w:rsidR="0026331D" w:rsidRPr="00FD7043" w:rsidRDefault="0026331D" w:rsidP="002A5E3A">
      <w:pPr>
        <w:spacing w:after="240" w:line="360" w:lineRule="auto"/>
        <w:rPr>
          <w:rFonts w:asciiTheme="majorBidi" w:eastAsia="Calibri" w:hAnsiTheme="majorBidi" w:cstheme="majorBidi"/>
          <w:sz w:val="20"/>
          <w:szCs w:val="20"/>
          <w:lang w:bidi="fa-IR"/>
        </w:rPr>
      </w:pPr>
      <w:r w:rsidRPr="00FD7043">
        <w:rPr>
          <w:rFonts w:asciiTheme="majorBidi" w:eastAsia="Calibri" w:hAnsiTheme="majorBidi" w:cstheme="majorBidi"/>
          <w:sz w:val="20"/>
          <w:szCs w:val="20"/>
          <w:lang w:bidi="fa-IR"/>
        </w:rPr>
        <w:t>According to the following equation, the normalized matrix is multiplied by the weight of the criteria.</w:t>
      </w:r>
    </w:p>
    <w:p w14:paraId="0FB8391C" w14:textId="3BB8FDFB" w:rsidR="0026331D" w:rsidRPr="00FD7043" w:rsidRDefault="00905CB1" w:rsidP="002A5E3A">
      <w:pPr>
        <w:spacing w:after="240" w:line="360" w:lineRule="auto"/>
        <w:rPr>
          <w:rFonts w:asciiTheme="majorBidi" w:eastAsia="Calibri" w:hAnsiTheme="majorBidi" w:cstheme="majorBidi"/>
          <w:sz w:val="20"/>
          <w:szCs w:val="20"/>
          <w:lang w:bidi="fa-IR"/>
        </w:rPr>
      </w:pPr>
      <m:oMathPara>
        <m:oMathParaPr>
          <m:jc m:val="center"/>
        </m:oMathParaPr>
        <m:oMath>
          <m:sSub>
            <m:sSubPr>
              <m:ctrlPr>
                <w:rPr>
                  <w:rFonts w:ascii="Cambria Math" w:eastAsia="Calibri" w:hAnsi="Cambria Math" w:cs="B Nazanin"/>
                  <w:sz w:val="20"/>
                  <w:szCs w:val="20"/>
                  <w:lang w:bidi="fa-IR"/>
                </w:rPr>
              </m:ctrlPr>
            </m:sSub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ij</m:t>
              </m:r>
            </m:sub>
          </m:sSub>
          <m:d>
            <m:dPr>
              <m:ctrlPr>
                <w:rPr>
                  <w:rFonts w:ascii="Cambria Math" w:eastAsia="Calibri" w:hAnsi="Cambria Math" w:cs="B Nazanin"/>
                  <w:sz w:val="20"/>
                  <w:szCs w:val="20"/>
                  <w:lang w:bidi="fa-IR"/>
                </w:rPr>
              </m:ctrlPr>
            </m:dPr>
            <m:e>
              <m:r>
                <m:rPr>
                  <m:sty m:val="p"/>
                </m:rPr>
                <w:rPr>
                  <w:rFonts w:ascii="Cambria Math" w:eastAsia="Calibri" w:hAnsi="Cambria Math" w:cs="B Nazanin"/>
                  <w:sz w:val="20"/>
                  <w:szCs w:val="20"/>
                  <w:lang w:bidi="fa-IR"/>
                </w:rPr>
                <m:t>x</m:t>
              </m:r>
            </m:e>
          </m:d>
          <m:r>
            <m:rPr>
              <m:sty m:val="p"/>
            </m:rPr>
            <w:rPr>
              <w:rFonts w:ascii="Cambria Math" w:eastAsia="Calibri" w:hAnsi="Cambria Math" w:cs="B Nazanin"/>
              <w:sz w:val="20"/>
              <w:szCs w:val="20"/>
              <w:lang w:bidi="fa-IR"/>
            </w:rPr>
            <m:t>=</m:t>
          </m:r>
          <m:sSub>
            <m:sSubPr>
              <m:ctrlPr>
                <w:rPr>
                  <w:rFonts w:ascii="Cambria Math" w:eastAsia="Calibri" w:hAnsi="Cambria Math" w:cs="B Nazanin"/>
                  <w:sz w:val="20"/>
                  <w:szCs w:val="20"/>
                  <w:lang w:bidi="fa-IR"/>
                </w:rPr>
              </m:ctrlPr>
            </m:sSubPr>
            <m:e>
              <m:r>
                <w:rPr>
                  <w:rFonts w:ascii="Cambria Math" w:eastAsia="Calibri" w:hAnsi="Cambria Math" w:cs="B Nazanin"/>
                  <w:sz w:val="20"/>
                  <w:szCs w:val="20"/>
                  <w:lang w:bidi="fa-IR"/>
                </w:rPr>
                <m:t>w</m:t>
              </m:r>
            </m:e>
            <m:sub>
              <m:r>
                <w:rPr>
                  <w:rFonts w:ascii="Cambria Math" w:eastAsia="Calibri" w:hAnsi="Cambria Math" w:cs="B Nazanin"/>
                  <w:sz w:val="20"/>
                  <w:szCs w:val="20"/>
                  <w:lang w:bidi="fa-IR"/>
                </w:rPr>
                <m:t>j</m:t>
              </m:r>
            </m:sub>
          </m:sSub>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r</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r>
            <w:rPr>
              <w:rFonts w:ascii="Cambria Math" w:eastAsia="Calibri" w:hAnsi="Cambria Math" w:cs="B Nazanin"/>
              <w:sz w:val="20"/>
              <w:szCs w:val="20"/>
              <w:lang w:bidi="fa-IR"/>
            </w:rPr>
            <m:t xml:space="preserve">       i=1,…, m   ;j=1, …  , n</m:t>
          </m:r>
        </m:oMath>
      </m:oMathPara>
    </w:p>
    <w:p w14:paraId="24BFCE2B" w14:textId="6870163A" w:rsidR="0026331D" w:rsidRPr="00FD2E19" w:rsidRDefault="00FD2E19" w:rsidP="00FD2E19">
      <w:pPr>
        <w:jc w:val="center"/>
        <w:rPr>
          <w:sz w:val="20"/>
          <w:szCs w:val="20"/>
        </w:rPr>
      </w:pPr>
      <w:r w:rsidRPr="00FD7043">
        <w:rPr>
          <w:rFonts w:asciiTheme="majorBidi" w:eastAsia="Calibri" w:hAnsiTheme="majorBidi" w:cstheme="majorBidi"/>
          <w:sz w:val="20"/>
          <w:szCs w:val="20"/>
          <w:lang w:bidi="fa-IR"/>
        </w:rPr>
        <w:t>Table 4. Normal weighted matrix</w:t>
      </w:r>
    </w:p>
    <w:tbl>
      <w:tblPr>
        <w:tblStyle w:val="TableGrid"/>
        <w:bidiVisual/>
        <w:tblW w:w="4891" w:type="pct"/>
        <w:tblLook w:val="04A0" w:firstRow="1" w:lastRow="0" w:firstColumn="1" w:lastColumn="0" w:noHBand="0" w:noVBand="1"/>
      </w:tblPr>
      <w:tblGrid>
        <w:gridCol w:w="1081"/>
        <w:gridCol w:w="1505"/>
        <w:gridCol w:w="1243"/>
        <w:gridCol w:w="905"/>
        <w:gridCol w:w="909"/>
        <w:gridCol w:w="904"/>
        <w:gridCol w:w="1178"/>
        <w:gridCol w:w="911"/>
      </w:tblGrid>
      <w:tr w:rsidR="0026331D" w:rsidRPr="0077203D" w14:paraId="07CC3308" w14:textId="77777777" w:rsidTr="0026331D">
        <w:tc>
          <w:tcPr>
            <w:tcW w:w="643" w:type="pct"/>
          </w:tcPr>
          <w:p w14:paraId="6D5511F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Altitude from the Sea Level</w:t>
            </w:r>
          </w:p>
        </w:tc>
        <w:tc>
          <w:tcPr>
            <w:tcW w:w="752" w:type="pct"/>
          </w:tcPr>
          <w:p w14:paraId="739E784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Communication routes</w:t>
            </w:r>
          </w:p>
        </w:tc>
        <w:tc>
          <w:tcPr>
            <w:tcW w:w="737" w:type="pct"/>
          </w:tcPr>
          <w:p w14:paraId="217A513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hAnsiTheme="majorBidi" w:cstheme="majorBidi"/>
                <w:noProof/>
                <w:sz w:val="20"/>
                <w:szCs w:val="20"/>
                <w:lang w:bidi="fa-IR"/>
              </w:rPr>
              <w:t>Water resources</w:t>
            </w:r>
          </w:p>
        </w:tc>
        <w:tc>
          <w:tcPr>
            <w:tcW w:w="541" w:type="pct"/>
          </w:tcPr>
          <w:p w14:paraId="6C8B18E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hAnsiTheme="majorBidi" w:cstheme="majorBidi"/>
                <w:noProof/>
                <w:sz w:val="20"/>
                <w:szCs w:val="20"/>
                <w:lang w:bidi="fa-IR"/>
              </w:rPr>
              <w:t>Slope degree</w:t>
            </w:r>
          </w:p>
        </w:tc>
        <w:tc>
          <w:tcPr>
            <w:tcW w:w="543" w:type="pct"/>
          </w:tcPr>
          <w:p w14:paraId="2F463E6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hAnsiTheme="majorBidi" w:cstheme="majorBidi"/>
                <w:sz w:val="20"/>
                <w:szCs w:val="20"/>
              </w:rPr>
              <w:t>Soil type</w:t>
            </w:r>
          </w:p>
        </w:tc>
        <w:tc>
          <w:tcPr>
            <w:tcW w:w="540" w:type="pct"/>
          </w:tcPr>
          <w:p w14:paraId="34D537DC" w14:textId="732B5D41" w:rsidR="0026331D" w:rsidRPr="0077203D" w:rsidRDefault="00153654"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sz w:val="20"/>
                <w:szCs w:val="20"/>
              </w:rPr>
              <w:t>Landuse</w:t>
            </w:r>
          </w:p>
        </w:tc>
        <w:tc>
          <w:tcPr>
            <w:tcW w:w="686" w:type="pct"/>
          </w:tcPr>
          <w:p w14:paraId="72CCB41B" w14:textId="77777777" w:rsidR="0026331D" w:rsidRPr="0077203D" w:rsidRDefault="0026331D" w:rsidP="0026331D">
            <w:pPr>
              <w:ind w:right="206" w:firstLine="28"/>
              <w:jc w:val="center"/>
              <w:rPr>
                <w:rFonts w:asciiTheme="majorBidi" w:hAnsiTheme="majorBidi" w:cstheme="majorBidi"/>
                <w:noProof/>
                <w:sz w:val="20"/>
                <w:szCs w:val="20"/>
                <w:rtl/>
                <w:lang w:bidi="fa-IR"/>
              </w:rPr>
            </w:pPr>
            <w:r w:rsidRPr="0077203D">
              <w:rPr>
                <w:rFonts w:asciiTheme="majorBidi" w:hAnsiTheme="majorBidi" w:cstheme="majorBidi"/>
                <w:noProof/>
                <w:sz w:val="20"/>
                <w:szCs w:val="20"/>
                <w:lang w:bidi="fa-IR"/>
              </w:rPr>
              <w:t>Slope Direction</w:t>
            </w:r>
          </w:p>
        </w:tc>
        <w:tc>
          <w:tcPr>
            <w:tcW w:w="557" w:type="pct"/>
          </w:tcPr>
          <w:p w14:paraId="3226711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Site code</w:t>
            </w:r>
          </w:p>
        </w:tc>
      </w:tr>
      <w:tr w:rsidR="0026331D" w:rsidRPr="0077203D" w14:paraId="6AF94570" w14:textId="77777777" w:rsidTr="0026331D">
        <w:tc>
          <w:tcPr>
            <w:tcW w:w="643" w:type="pct"/>
          </w:tcPr>
          <w:p w14:paraId="3FCE609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0.028</w:t>
            </w:r>
          </w:p>
        </w:tc>
        <w:tc>
          <w:tcPr>
            <w:tcW w:w="752" w:type="pct"/>
          </w:tcPr>
          <w:p w14:paraId="6B5B906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32BF0D8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1" w:type="pct"/>
          </w:tcPr>
          <w:p w14:paraId="66765BF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5B3ED5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42A5538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686" w:type="pct"/>
          </w:tcPr>
          <w:p w14:paraId="5B819CC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1669915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w:t>
            </w:r>
          </w:p>
        </w:tc>
      </w:tr>
      <w:tr w:rsidR="0026331D" w:rsidRPr="0077203D" w14:paraId="13D57189" w14:textId="77777777" w:rsidTr="0026331D">
        <w:tc>
          <w:tcPr>
            <w:tcW w:w="643" w:type="pct"/>
          </w:tcPr>
          <w:p w14:paraId="77E9D88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0.026</w:t>
            </w:r>
          </w:p>
        </w:tc>
        <w:tc>
          <w:tcPr>
            <w:tcW w:w="752" w:type="pct"/>
          </w:tcPr>
          <w:p w14:paraId="612513E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0.014</w:t>
            </w:r>
          </w:p>
        </w:tc>
        <w:tc>
          <w:tcPr>
            <w:tcW w:w="737" w:type="pct"/>
          </w:tcPr>
          <w:p w14:paraId="667962C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0.005</w:t>
            </w:r>
          </w:p>
        </w:tc>
        <w:tc>
          <w:tcPr>
            <w:tcW w:w="541" w:type="pct"/>
          </w:tcPr>
          <w:p w14:paraId="59D0432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3" w:type="pct"/>
          </w:tcPr>
          <w:p w14:paraId="25AD834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0C92905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686" w:type="pct"/>
          </w:tcPr>
          <w:p w14:paraId="6DB8270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4CBD438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w:t>
            </w:r>
          </w:p>
        </w:tc>
      </w:tr>
      <w:tr w:rsidR="0026331D" w:rsidRPr="0077203D" w14:paraId="54EDF218" w14:textId="77777777" w:rsidTr="0026331D">
        <w:tc>
          <w:tcPr>
            <w:tcW w:w="643" w:type="pct"/>
          </w:tcPr>
          <w:p w14:paraId="7E714B2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5B5D858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0.029</w:t>
            </w:r>
          </w:p>
        </w:tc>
        <w:tc>
          <w:tcPr>
            <w:tcW w:w="737" w:type="pct"/>
          </w:tcPr>
          <w:p w14:paraId="2DD7EB2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41" w:type="pct"/>
          </w:tcPr>
          <w:p w14:paraId="4F64F49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F08DC6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41FC9CE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0.008</w:t>
            </w:r>
          </w:p>
        </w:tc>
        <w:tc>
          <w:tcPr>
            <w:tcW w:w="686" w:type="pct"/>
          </w:tcPr>
          <w:p w14:paraId="131B63F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1CD5E63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w:t>
            </w:r>
          </w:p>
        </w:tc>
      </w:tr>
      <w:tr w:rsidR="0026331D" w:rsidRPr="0077203D" w14:paraId="067761F3" w14:textId="77777777" w:rsidTr="0026331D">
        <w:tc>
          <w:tcPr>
            <w:tcW w:w="643" w:type="pct"/>
          </w:tcPr>
          <w:p w14:paraId="476D774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4D86DD7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0.093</w:t>
            </w:r>
          </w:p>
        </w:tc>
        <w:tc>
          <w:tcPr>
            <w:tcW w:w="737" w:type="pct"/>
          </w:tcPr>
          <w:p w14:paraId="49EA771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0.041</w:t>
            </w:r>
          </w:p>
        </w:tc>
        <w:tc>
          <w:tcPr>
            <w:tcW w:w="541" w:type="pct"/>
          </w:tcPr>
          <w:p w14:paraId="42E89AC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086BF2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C60F6F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0.032</w:t>
            </w:r>
          </w:p>
        </w:tc>
        <w:tc>
          <w:tcPr>
            <w:tcW w:w="686" w:type="pct"/>
          </w:tcPr>
          <w:p w14:paraId="2EF0396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50D7EBA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w:t>
            </w:r>
          </w:p>
        </w:tc>
      </w:tr>
      <w:tr w:rsidR="0026331D" w:rsidRPr="0077203D" w14:paraId="58C7AD5D" w14:textId="77777777" w:rsidTr="0026331D">
        <w:tc>
          <w:tcPr>
            <w:tcW w:w="643" w:type="pct"/>
          </w:tcPr>
          <w:p w14:paraId="2CF54E5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59CA454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3FCFA18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41" w:type="pct"/>
          </w:tcPr>
          <w:p w14:paraId="1B75C7B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107B660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6905533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686" w:type="pct"/>
          </w:tcPr>
          <w:p w14:paraId="0C561B7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5E680D0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w:t>
            </w:r>
          </w:p>
        </w:tc>
      </w:tr>
      <w:tr w:rsidR="0026331D" w:rsidRPr="0077203D" w14:paraId="0081B89D" w14:textId="77777777" w:rsidTr="0026331D">
        <w:tc>
          <w:tcPr>
            <w:tcW w:w="643" w:type="pct"/>
          </w:tcPr>
          <w:p w14:paraId="7F52A5F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20B6FFF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0.104</w:t>
            </w:r>
          </w:p>
        </w:tc>
        <w:tc>
          <w:tcPr>
            <w:tcW w:w="737" w:type="pct"/>
          </w:tcPr>
          <w:p w14:paraId="2786F9A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0.044</w:t>
            </w:r>
          </w:p>
        </w:tc>
        <w:tc>
          <w:tcPr>
            <w:tcW w:w="541" w:type="pct"/>
          </w:tcPr>
          <w:p w14:paraId="002461B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EC5B8D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5250161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0.004</w:t>
            </w:r>
          </w:p>
        </w:tc>
        <w:tc>
          <w:tcPr>
            <w:tcW w:w="686" w:type="pct"/>
          </w:tcPr>
          <w:p w14:paraId="656D968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3835BC3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6</w:t>
            </w:r>
          </w:p>
        </w:tc>
      </w:tr>
      <w:tr w:rsidR="0026331D" w:rsidRPr="0077203D" w14:paraId="26245158" w14:textId="77777777" w:rsidTr="0026331D">
        <w:tc>
          <w:tcPr>
            <w:tcW w:w="643" w:type="pct"/>
          </w:tcPr>
          <w:p w14:paraId="0B94087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752" w:type="pct"/>
          </w:tcPr>
          <w:p w14:paraId="4915CE9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0.104</w:t>
            </w:r>
          </w:p>
        </w:tc>
        <w:tc>
          <w:tcPr>
            <w:tcW w:w="737" w:type="pct"/>
          </w:tcPr>
          <w:p w14:paraId="64A36AE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w:t>
            </w:r>
          </w:p>
        </w:tc>
        <w:tc>
          <w:tcPr>
            <w:tcW w:w="541" w:type="pct"/>
          </w:tcPr>
          <w:p w14:paraId="6C48312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893535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0.062</w:t>
            </w:r>
          </w:p>
        </w:tc>
        <w:tc>
          <w:tcPr>
            <w:tcW w:w="540" w:type="pct"/>
          </w:tcPr>
          <w:p w14:paraId="36F192F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0.033</w:t>
            </w:r>
          </w:p>
        </w:tc>
        <w:tc>
          <w:tcPr>
            <w:tcW w:w="686" w:type="pct"/>
          </w:tcPr>
          <w:p w14:paraId="6C9FDD7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4BFF8F2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7</w:t>
            </w:r>
          </w:p>
        </w:tc>
      </w:tr>
      <w:tr w:rsidR="0026331D" w:rsidRPr="0077203D" w14:paraId="61B81643" w14:textId="77777777" w:rsidTr="0026331D">
        <w:tc>
          <w:tcPr>
            <w:tcW w:w="643" w:type="pct"/>
          </w:tcPr>
          <w:p w14:paraId="5A5165F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0.016</w:t>
            </w:r>
          </w:p>
        </w:tc>
        <w:tc>
          <w:tcPr>
            <w:tcW w:w="752" w:type="pct"/>
          </w:tcPr>
          <w:p w14:paraId="7FC0F1F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0.093</w:t>
            </w:r>
          </w:p>
        </w:tc>
        <w:tc>
          <w:tcPr>
            <w:tcW w:w="737" w:type="pct"/>
          </w:tcPr>
          <w:p w14:paraId="280F970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0.004</w:t>
            </w:r>
          </w:p>
        </w:tc>
        <w:tc>
          <w:tcPr>
            <w:tcW w:w="541" w:type="pct"/>
          </w:tcPr>
          <w:p w14:paraId="7920C80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9A64CA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BD828D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2EA3AF8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5891856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8</w:t>
            </w:r>
          </w:p>
        </w:tc>
      </w:tr>
      <w:tr w:rsidR="0026331D" w:rsidRPr="0077203D" w14:paraId="3EA8BDDB" w14:textId="77777777" w:rsidTr="0026331D">
        <w:tc>
          <w:tcPr>
            <w:tcW w:w="643" w:type="pct"/>
          </w:tcPr>
          <w:p w14:paraId="6E3AF19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0.016</w:t>
            </w:r>
          </w:p>
        </w:tc>
        <w:tc>
          <w:tcPr>
            <w:tcW w:w="752" w:type="pct"/>
          </w:tcPr>
          <w:p w14:paraId="6653F5B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0.07</w:t>
            </w:r>
          </w:p>
        </w:tc>
        <w:tc>
          <w:tcPr>
            <w:tcW w:w="737" w:type="pct"/>
          </w:tcPr>
          <w:p w14:paraId="3E074E7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0.005</w:t>
            </w:r>
          </w:p>
        </w:tc>
        <w:tc>
          <w:tcPr>
            <w:tcW w:w="541" w:type="pct"/>
          </w:tcPr>
          <w:p w14:paraId="395A204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194C64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5386F85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7BF11E8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6C2E135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9</w:t>
            </w:r>
          </w:p>
        </w:tc>
      </w:tr>
      <w:tr w:rsidR="0026331D" w:rsidRPr="0077203D" w14:paraId="79447423" w14:textId="77777777" w:rsidTr="0026331D">
        <w:tc>
          <w:tcPr>
            <w:tcW w:w="643" w:type="pct"/>
          </w:tcPr>
          <w:p w14:paraId="6A885EE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0.016</w:t>
            </w:r>
          </w:p>
        </w:tc>
        <w:tc>
          <w:tcPr>
            <w:tcW w:w="752" w:type="pct"/>
          </w:tcPr>
          <w:p w14:paraId="0CAD0CA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0.012</w:t>
            </w:r>
          </w:p>
        </w:tc>
        <w:tc>
          <w:tcPr>
            <w:tcW w:w="737" w:type="pct"/>
          </w:tcPr>
          <w:p w14:paraId="65CA07A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0.008</w:t>
            </w:r>
          </w:p>
        </w:tc>
        <w:tc>
          <w:tcPr>
            <w:tcW w:w="541" w:type="pct"/>
          </w:tcPr>
          <w:p w14:paraId="12946DF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34C07A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6CD965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0.066</w:t>
            </w:r>
          </w:p>
        </w:tc>
        <w:tc>
          <w:tcPr>
            <w:tcW w:w="686" w:type="pct"/>
          </w:tcPr>
          <w:p w14:paraId="480D3BD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3EBD251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10</w:t>
            </w:r>
          </w:p>
        </w:tc>
      </w:tr>
      <w:tr w:rsidR="0026331D" w:rsidRPr="0077203D" w14:paraId="2766D54D" w14:textId="77777777" w:rsidTr="0026331D">
        <w:tc>
          <w:tcPr>
            <w:tcW w:w="643" w:type="pct"/>
          </w:tcPr>
          <w:p w14:paraId="522856E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0.015</w:t>
            </w:r>
          </w:p>
        </w:tc>
        <w:tc>
          <w:tcPr>
            <w:tcW w:w="752" w:type="pct"/>
          </w:tcPr>
          <w:p w14:paraId="709BB7C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0.07</w:t>
            </w:r>
          </w:p>
        </w:tc>
        <w:tc>
          <w:tcPr>
            <w:tcW w:w="737" w:type="pct"/>
          </w:tcPr>
          <w:p w14:paraId="20E767C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w:t>
            </w:r>
          </w:p>
        </w:tc>
        <w:tc>
          <w:tcPr>
            <w:tcW w:w="541" w:type="pct"/>
          </w:tcPr>
          <w:p w14:paraId="68840BC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CC5127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1F61F6A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686" w:type="pct"/>
          </w:tcPr>
          <w:p w14:paraId="0C416BC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44D12AE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11</w:t>
            </w:r>
          </w:p>
        </w:tc>
      </w:tr>
      <w:tr w:rsidR="0026331D" w:rsidRPr="0077203D" w14:paraId="6C11C2BF" w14:textId="77777777" w:rsidTr="0026331D">
        <w:tc>
          <w:tcPr>
            <w:tcW w:w="643" w:type="pct"/>
          </w:tcPr>
          <w:p w14:paraId="2F11C37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752" w:type="pct"/>
          </w:tcPr>
          <w:p w14:paraId="5784739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0.035</w:t>
            </w:r>
          </w:p>
        </w:tc>
        <w:tc>
          <w:tcPr>
            <w:tcW w:w="737" w:type="pct"/>
          </w:tcPr>
          <w:p w14:paraId="0F52322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0.007</w:t>
            </w:r>
          </w:p>
        </w:tc>
        <w:tc>
          <w:tcPr>
            <w:tcW w:w="541" w:type="pct"/>
          </w:tcPr>
          <w:p w14:paraId="5F5AF00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3" w:type="pct"/>
          </w:tcPr>
          <w:p w14:paraId="3EB687D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0.056</w:t>
            </w:r>
          </w:p>
        </w:tc>
        <w:tc>
          <w:tcPr>
            <w:tcW w:w="540" w:type="pct"/>
          </w:tcPr>
          <w:p w14:paraId="7B87353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0.008</w:t>
            </w:r>
          </w:p>
        </w:tc>
        <w:tc>
          <w:tcPr>
            <w:tcW w:w="686" w:type="pct"/>
          </w:tcPr>
          <w:p w14:paraId="0D12BDC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57" w:type="pct"/>
          </w:tcPr>
          <w:p w14:paraId="230759E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12</w:t>
            </w:r>
          </w:p>
        </w:tc>
      </w:tr>
      <w:tr w:rsidR="0026331D" w:rsidRPr="0077203D" w14:paraId="6F3C9722" w14:textId="77777777" w:rsidTr="0026331D">
        <w:tc>
          <w:tcPr>
            <w:tcW w:w="643" w:type="pct"/>
          </w:tcPr>
          <w:p w14:paraId="0068F79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0.033</w:t>
            </w:r>
          </w:p>
        </w:tc>
        <w:tc>
          <w:tcPr>
            <w:tcW w:w="752" w:type="pct"/>
          </w:tcPr>
          <w:p w14:paraId="55EE825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3A0A34F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0.081</w:t>
            </w:r>
          </w:p>
        </w:tc>
        <w:tc>
          <w:tcPr>
            <w:tcW w:w="541" w:type="pct"/>
          </w:tcPr>
          <w:p w14:paraId="349DEFC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3" w:type="pct"/>
          </w:tcPr>
          <w:p w14:paraId="2A0439D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F2B24A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0.013</w:t>
            </w:r>
          </w:p>
        </w:tc>
        <w:tc>
          <w:tcPr>
            <w:tcW w:w="686" w:type="pct"/>
          </w:tcPr>
          <w:p w14:paraId="3529DBB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21DE7BB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13</w:t>
            </w:r>
          </w:p>
        </w:tc>
      </w:tr>
      <w:tr w:rsidR="0026331D" w:rsidRPr="0077203D" w14:paraId="13456411" w14:textId="77777777" w:rsidTr="0026331D">
        <w:tc>
          <w:tcPr>
            <w:tcW w:w="643" w:type="pct"/>
          </w:tcPr>
          <w:p w14:paraId="027EDF0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0.042</w:t>
            </w:r>
          </w:p>
        </w:tc>
        <w:tc>
          <w:tcPr>
            <w:tcW w:w="752" w:type="pct"/>
          </w:tcPr>
          <w:p w14:paraId="583EC3C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7AE9273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w:t>
            </w:r>
          </w:p>
        </w:tc>
        <w:tc>
          <w:tcPr>
            <w:tcW w:w="541" w:type="pct"/>
          </w:tcPr>
          <w:p w14:paraId="5D9196B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3" w:type="pct"/>
          </w:tcPr>
          <w:p w14:paraId="354F8D2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0.056</w:t>
            </w:r>
          </w:p>
        </w:tc>
        <w:tc>
          <w:tcPr>
            <w:tcW w:w="540" w:type="pct"/>
          </w:tcPr>
          <w:p w14:paraId="47E7AEA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0.005</w:t>
            </w:r>
          </w:p>
        </w:tc>
        <w:tc>
          <w:tcPr>
            <w:tcW w:w="686" w:type="pct"/>
          </w:tcPr>
          <w:p w14:paraId="1E23CBB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57" w:type="pct"/>
          </w:tcPr>
          <w:p w14:paraId="5E4B8BF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14</w:t>
            </w:r>
          </w:p>
        </w:tc>
      </w:tr>
      <w:tr w:rsidR="0026331D" w:rsidRPr="0077203D" w14:paraId="31951782" w14:textId="77777777" w:rsidTr="0026331D">
        <w:tc>
          <w:tcPr>
            <w:tcW w:w="643" w:type="pct"/>
          </w:tcPr>
          <w:p w14:paraId="681C91C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752" w:type="pct"/>
          </w:tcPr>
          <w:p w14:paraId="2B11629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0.162</w:t>
            </w:r>
          </w:p>
        </w:tc>
        <w:tc>
          <w:tcPr>
            <w:tcW w:w="737" w:type="pct"/>
          </w:tcPr>
          <w:p w14:paraId="54FF6EB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0.029</w:t>
            </w:r>
          </w:p>
        </w:tc>
        <w:tc>
          <w:tcPr>
            <w:tcW w:w="541" w:type="pct"/>
          </w:tcPr>
          <w:p w14:paraId="6647C0C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9BC02D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6CC4C1F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0.004</w:t>
            </w:r>
          </w:p>
        </w:tc>
        <w:tc>
          <w:tcPr>
            <w:tcW w:w="686" w:type="pct"/>
          </w:tcPr>
          <w:p w14:paraId="53515FB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73D0F00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15</w:t>
            </w:r>
          </w:p>
        </w:tc>
      </w:tr>
      <w:tr w:rsidR="0026331D" w:rsidRPr="0077203D" w14:paraId="45853941" w14:textId="77777777" w:rsidTr="0026331D">
        <w:tc>
          <w:tcPr>
            <w:tcW w:w="643" w:type="pct"/>
          </w:tcPr>
          <w:p w14:paraId="3FB39D7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752" w:type="pct"/>
          </w:tcPr>
          <w:p w14:paraId="68AD6DE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0.116</w:t>
            </w:r>
          </w:p>
        </w:tc>
        <w:tc>
          <w:tcPr>
            <w:tcW w:w="737" w:type="pct"/>
          </w:tcPr>
          <w:p w14:paraId="605EC25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41" w:type="pct"/>
          </w:tcPr>
          <w:p w14:paraId="2E5241A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4AD401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257F9FF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0.053</w:t>
            </w:r>
          </w:p>
        </w:tc>
        <w:tc>
          <w:tcPr>
            <w:tcW w:w="686" w:type="pct"/>
          </w:tcPr>
          <w:p w14:paraId="2C27E39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115358E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16</w:t>
            </w:r>
          </w:p>
        </w:tc>
      </w:tr>
      <w:tr w:rsidR="0026331D" w:rsidRPr="0077203D" w14:paraId="4DF62460" w14:textId="77777777" w:rsidTr="0026331D">
        <w:tc>
          <w:tcPr>
            <w:tcW w:w="643" w:type="pct"/>
          </w:tcPr>
          <w:p w14:paraId="22F24F1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752" w:type="pct"/>
          </w:tcPr>
          <w:p w14:paraId="44D06B4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0.099</w:t>
            </w:r>
          </w:p>
        </w:tc>
        <w:tc>
          <w:tcPr>
            <w:tcW w:w="737" w:type="pct"/>
          </w:tcPr>
          <w:p w14:paraId="0AB0B22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0.013</w:t>
            </w:r>
          </w:p>
        </w:tc>
        <w:tc>
          <w:tcPr>
            <w:tcW w:w="541" w:type="pct"/>
          </w:tcPr>
          <w:p w14:paraId="37AE50F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564D75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78A5121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686" w:type="pct"/>
          </w:tcPr>
          <w:p w14:paraId="6FB504F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0E8CE33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17</w:t>
            </w:r>
          </w:p>
        </w:tc>
      </w:tr>
      <w:tr w:rsidR="0026331D" w:rsidRPr="0077203D" w14:paraId="1F2AD1C1" w14:textId="77777777" w:rsidTr="0026331D">
        <w:tc>
          <w:tcPr>
            <w:tcW w:w="643" w:type="pct"/>
          </w:tcPr>
          <w:p w14:paraId="76DE5DD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w:t>
            </w:r>
          </w:p>
        </w:tc>
        <w:tc>
          <w:tcPr>
            <w:tcW w:w="752" w:type="pct"/>
          </w:tcPr>
          <w:p w14:paraId="4BC2578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0.232</w:t>
            </w:r>
          </w:p>
        </w:tc>
        <w:tc>
          <w:tcPr>
            <w:tcW w:w="737" w:type="pct"/>
          </w:tcPr>
          <w:p w14:paraId="79A46A7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w:t>
            </w:r>
          </w:p>
        </w:tc>
        <w:tc>
          <w:tcPr>
            <w:tcW w:w="541" w:type="pct"/>
          </w:tcPr>
          <w:p w14:paraId="33967A8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EE7789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0.062</w:t>
            </w:r>
          </w:p>
        </w:tc>
        <w:tc>
          <w:tcPr>
            <w:tcW w:w="540" w:type="pct"/>
          </w:tcPr>
          <w:p w14:paraId="01091F4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w:t>
            </w:r>
          </w:p>
        </w:tc>
        <w:tc>
          <w:tcPr>
            <w:tcW w:w="686" w:type="pct"/>
          </w:tcPr>
          <w:p w14:paraId="5600CC8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77B2BDD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18</w:t>
            </w:r>
          </w:p>
        </w:tc>
      </w:tr>
      <w:tr w:rsidR="0026331D" w:rsidRPr="0077203D" w14:paraId="023361D9" w14:textId="77777777" w:rsidTr="0026331D">
        <w:tc>
          <w:tcPr>
            <w:tcW w:w="643" w:type="pct"/>
          </w:tcPr>
          <w:p w14:paraId="48BDA65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752" w:type="pct"/>
          </w:tcPr>
          <w:p w14:paraId="2EA4220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0.029</w:t>
            </w:r>
          </w:p>
        </w:tc>
        <w:tc>
          <w:tcPr>
            <w:tcW w:w="737" w:type="pct"/>
          </w:tcPr>
          <w:p w14:paraId="69BAB4D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0.047</w:t>
            </w:r>
          </w:p>
        </w:tc>
        <w:tc>
          <w:tcPr>
            <w:tcW w:w="541" w:type="pct"/>
          </w:tcPr>
          <w:p w14:paraId="3AB7B84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5263DE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1721E89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686" w:type="pct"/>
          </w:tcPr>
          <w:p w14:paraId="0AE5A82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276FAC5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19</w:t>
            </w:r>
          </w:p>
        </w:tc>
      </w:tr>
      <w:tr w:rsidR="0026331D" w:rsidRPr="0077203D" w14:paraId="2B5D3B79" w14:textId="77777777" w:rsidTr="0026331D">
        <w:tc>
          <w:tcPr>
            <w:tcW w:w="643" w:type="pct"/>
          </w:tcPr>
          <w:p w14:paraId="083D65F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367CE3E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0.081</w:t>
            </w:r>
          </w:p>
        </w:tc>
        <w:tc>
          <w:tcPr>
            <w:tcW w:w="737" w:type="pct"/>
          </w:tcPr>
          <w:p w14:paraId="703F464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0.005</w:t>
            </w:r>
          </w:p>
        </w:tc>
        <w:tc>
          <w:tcPr>
            <w:tcW w:w="541" w:type="pct"/>
          </w:tcPr>
          <w:p w14:paraId="467920D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FEE81F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6BFBFB9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0.044</w:t>
            </w:r>
          </w:p>
        </w:tc>
        <w:tc>
          <w:tcPr>
            <w:tcW w:w="686" w:type="pct"/>
          </w:tcPr>
          <w:p w14:paraId="3CEF2E5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3ED2784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20</w:t>
            </w:r>
          </w:p>
        </w:tc>
      </w:tr>
      <w:tr w:rsidR="0026331D" w:rsidRPr="0077203D" w14:paraId="5DDCB3D7" w14:textId="77777777" w:rsidTr="0026331D">
        <w:tc>
          <w:tcPr>
            <w:tcW w:w="643" w:type="pct"/>
          </w:tcPr>
          <w:p w14:paraId="32BF583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71A805D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0.07</w:t>
            </w:r>
          </w:p>
        </w:tc>
        <w:tc>
          <w:tcPr>
            <w:tcW w:w="737" w:type="pct"/>
          </w:tcPr>
          <w:p w14:paraId="55F56E2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41" w:type="pct"/>
          </w:tcPr>
          <w:p w14:paraId="438FFF6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644CF9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18DD3CF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0.015</w:t>
            </w:r>
          </w:p>
        </w:tc>
        <w:tc>
          <w:tcPr>
            <w:tcW w:w="686" w:type="pct"/>
          </w:tcPr>
          <w:p w14:paraId="7A78601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770A369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21</w:t>
            </w:r>
          </w:p>
        </w:tc>
      </w:tr>
      <w:tr w:rsidR="0026331D" w:rsidRPr="0077203D" w14:paraId="01299B95" w14:textId="77777777" w:rsidTr="0026331D">
        <w:tc>
          <w:tcPr>
            <w:tcW w:w="643" w:type="pct"/>
          </w:tcPr>
          <w:p w14:paraId="76EC247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5C4079A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0.041</w:t>
            </w:r>
          </w:p>
        </w:tc>
        <w:tc>
          <w:tcPr>
            <w:tcW w:w="737" w:type="pct"/>
          </w:tcPr>
          <w:p w14:paraId="3088800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w:t>
            </w:r>
          </w:p>
        </w:tc>
        <w:tc>
          <w:tcPr>
            <w:tcW w:w="541" w:type="pct"/>
          </w:tcPr>
          <w:p w14:paraId="7FA5078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91F991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0.062</w:t>
            </w:r>
          </w:p>
        </w:tc>
        <w:tc>
          <w:tcPr>
            <w:tcW w:w="540" w:type="pct"/>
          </w:tcPr>
          <w:p w14:paraId="4C4104B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755E8F9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47B8372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22</w:t>
            </w:r>
          </w:p>
        </w:tc>
      </w:tr>
      <w:tr w:rsidR="0026331D" w:rsidRPr="0077203D" w14:paraId="6573EB69" w14:textId="77777777" w:rsidTr="0026331D">
        <w:tc>
          <w:tcPr>
            <w:tcW w:w="643" w:type="pct"/>
          </w:tcPr>
          <w:p w14:paraId="34425BA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0.043</w:t>
            </w:r>
          </w:p>
        </w:tc>
        <w:tc>
          <w:tcPr>
            <w:tcW w:w="752" w:type="pct"/>
          </w:tcPr>
          <w:p w14:paraId="70C1E15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58EDBDB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0.038</w:t>
            </w:r>
          </w:p>
        </w:tc>
        <w:tc>
          <w:tcPr>
            <w:tcW w:w="541" w:type="pct"/>
          </w:tcPr>
          <w:p w14:paraId="33953E6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F87AC1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0.031</w:t>
            </w:r>
          </w:p>
        </w:tc>
        <w:tc>
          <w:tcPr>
            <w:tcW w:w="540" w:type="pct"/>
          </w:tcPr>
          <w:p w14:paraId="12E2C54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0.017</w:t>
            </w:r>
          </w:p>
        </w:tc>
        <w:tc>
          <w:tcPr>
            <w:tcW w:w="686" w:type="pct"/>
          </w:tcPr>
          <w:p w14:paraId="20B8030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0.054</w:t>
            </w:r>
          </w:p>
        </w:tc>
        <w:tc>
          <w:tcPr>
            <w:tcW w:w="557" w:type="pct"/>
          </w:tcPr>
          <w:p w14:paraId="4E59C8A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23</w:t>
            </w:r>
          </w:p>
        </w:tc>
      </w:tr>
      <w:tr w:rsidR="0026331D" w:rsidRPr="0077203D" w14:paraId="67017FC4" w14:textId="77777777" w:rsidTr="0026331D">
        <w:tc>
          <w:tcPr>
            <w:tcW w:w="643" w:type="pct"/>
          </w:tcPr>
          <w:p w14:paraId="2B1B0A3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0.031</w:t>
            </w:r>
          </w:p>
        </w:tc>
        <w:tc>
          <w:tcPr>
            <w:tcW w:w="752" w:type="pct"/>
          </w:tcPr>
          <w:p w14:paraId="4762B49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30B801C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0.081</w:t>
            </w:r>
          </w:p>
        </w:tc>
        <w:tc>
          <w:tcPr>
            <w:tcW w:w="541" w:type="pct"/>
          </w:tcPr>
          <w:p w14:paraId="1E298DE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B35C9D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0.056</w:t>
            </w:r>
          </w:p>
        </w:tc>
        <w:tc>
          <w:tcPr>
            <w:tcW w:w="540" w:type="pct"/>
          </w:tcPr>
          <w:p w14:paraId="198DC8D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w:t>
            </w:r>
          </w:p>
        </w:tc>
        <w:tc>
          <w:tcPr>
            <w:tcW w:w="686" w:type="pct"/>
          </w:tcPr>
          <w:p w14:paraId="6F5E209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57" w:type="pct"/>
          </w:tcPr>
          <w:p w14:paraId="0914335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24</w:t>
            </w:r>
          </w:p>
        </w:tc>
      </w:tr>
      <w:tr w:rsidR="0026331D" w:rsidRPr="0077203D" w14:paraId="056D34BA" w14:textId="77777777" w:rsidTr="0026331D">
        <w:tc>
          <w:tcPr>
            <w:tcW w:w="643" w:type="pct"/>
          </w:tcPr>
          <w:p w14:paraId="3F8F7E2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lastRenderedPageBreak/>
              <w:t>0.031</w:t>
            </w:r>
          </w:p>
        </w:tc>
        <w:tc>
          <w:tcPr>
            <w:tcW w:w="752" w:type="pct"/>
          </w:tcPr>
          <w:p w14:paraId="7EE6C8D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0.012</w:t>
            </w:r>
          </w:p>
        </w:tc>
        <w:tc>
          <w:tcPr>
            <w:tcW w:w="737" w:type="pct"/>
          </w:tcPr>
          <w:p w14:paraId="76B324C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541" w:type="pct"/>
          </w:tcPr>
          <w:p w14:paraId="51962C1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925A9A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0.006</w:t>
            </w:r>
          </w:p>
        </w:tc>
        <w:tc>
          <w:tcPr>
            <w:tcW w:w="540" w:type="pct"/>
          </w:tcPr>
          <w:p w14:paraId="04EA097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686" w:type="pct"/>
          </w:tcPr>
          <w:p w14:paraId="217AE57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57" w:type="pct"/>
          </w:tcPr>
          <w:p w14:paraId="02C2C78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25</w:t>
            </w:r>
          </w:p>
        </w:tc>
      </w:tr>
      <w:tr w:rsidR="0026331D" w:rsidRPr="0077203D" w14:paraId="10AD361E" w14:textId="77777777" w:rsidTr="0026331D">
        <w:tc>
          <w:tcPr>
            <w:tcW w:w="643" w:type="pct"/>
          </w:tcPr>
          <w:p w14:paraId="498C7D4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0.028</w:t>
            </w:r>
          </w:p>
        </w:tc>
        <w:tc>
          <w:tcPr>
            <w:tcW w:w="752" w:type="pct"/>
          </w:tcPr>
          <w:p w14:paraId="2DAE854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0.046</w:t>
            </w:r>
          </w:p>
        </w:tc>
        <w:tc>
          <w:tcPr>
            <w:tcW w:w="737" w:type="pct"/>
          </w:tcPr>
          <w:p w14:paraId="1B3C528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0.022</w:t>
            </w:r>
          </w:p>
        </w:tc>
        <w:tc>
          <w:tcPr>
            <w:tcW w:w="541" w:type="pct"/>
          </w:tcPr>
          <w:p w14:paraId="74360AE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84D63A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2BF439B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0.007</w:t>
            </w:r>
          </w:p>
        </w:tc>
        <w:tc>
          <w:tcPr>
            <w:tcW w:w="686" w:type="pct"/>
          </w:tcPr>
          <w:p w14:paraId="5356B84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40E79E3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26</w:t>
            </w:r>
          </w:p>
        </w:tc>
      </w:tr>
      <w:tr w:rsidR="0026331D" w:rsidRPr="0077203D" w14:paraId="5DA5BFFC" w14:textId="77777777" w:rsidTr="0026331D">
        <w:tc>
          <w:tcPr>
            <w:tcW w:w="643" w:type="pct"/>
          </w:tcPr>
          <w:p w14:paraId="6001CEB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0.025</w:t>
            </w:r>
          </w:p>
        </w:tc>
        <w:tc>
          <w:tcPr>
            <w:tcW w:w="752" w:type="pct"/>
          </w:tcPr>
          <w:p w14:paraId="4064876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0.008</w:t>
            </w:r>
          </w:p>
        </w:tc>
        <w:tc>
          <w:tcPr>
            <w:tcW w:w="737" w:type="pct"/>
          </w:tcPr>
          <w:p w14:paraId="6BAAEEA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541" w:type="pct"/>
          </w:tcPr>
          <w:p w14:paraId="1792690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6D38B1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0.043</w:t>
            </w:r>
          </w:p>
        </w:tc>
        <w:tc>
          <w:tcPr>
            <w:tcW w:w="540" w:type="pct"/>
          </w:tcPr>
          <w:p w14:paraId="5C8C5DA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686" w:type="pct"/>
          </w:tcPr>
          <w:p w14:paraId="0FF2B20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57" w:type="pct"/>
          </w:tcPr>
          <w:p w14:paraId="6CA3A96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27</w:t>
            </w:r>
          </w:p>
        </w:tc>
      </w:tr>
      <w:tr w:rsidR="0026331D" w:rsidRPr="0077203D" w14:paraId="6DA7D918" w14:textId="77777777" w:rsidTr="0026331D">
        <w:tc>
          <w:tcPr>
            <w:tcW w:w="643" w:type="pct"/>
          </w:tcPr>
          <w:p w14:paraId="3AC306F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0.025</w:t>
            </w:r>
          </w:p>
        </w:tc>
        <w:tc>
          <w:tcPr>
            <w:tcW w:w="752" w:type="pct"/>
          </w:tcPr>
          <w:p w14:paraId="66EF9C4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0.006</w:t>
            </w:r>
          </w:p>
        </w:tc>
        <w:tc>
          <w:tcPr>
            <w:tcW w:w="737" w:type="pct"/>
          </w:tcPr>
          <w:p w14:paraId="114A57F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541" w:type="pct"/>
          </w:tcPr>
          <w:p w14:paraId="6C1E276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BD97CF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0.043</w:t>
            </w:r>
          </w:p>
        </w:tc>
        <w:tc>
          <w:tcPr>
            <w:tcW w:w="540" w:type="pct"/>
          </w:tcPr>
          <w:p w14:paraId="419D048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686" w:type="pct"/>
          </w:tcPr>
          <w:p w14:paraId="3FC26F6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21379DA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28</w:t>
            </w:r>
          </w:p>
        </w:tc>
      </w:tr>
      <w:tr w:rsidR="0026331D" w:rsidRPr="0077203D" w14:paraId="142793BA" w14:textId="77777777" w:rsidTr="0026331D">
        <w:tc>
          <w:tcPr>
            <w:tcW w:w="643" w:type="pct"/>
          </w:tcPr>
          <w:p w14:paraId="5B406E3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0.024</w:t>
            </w:r>
          </w:p>
        </w:tc>
        <w:tc>
          <w:tcPr>
            <w:tcW w:w="752" w:type="pct"/>
          </w:tcPr>
          <w:p w14:paraId="51D147F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0.139</w:t>
            </w:r>
          </w:p>
        </w:tc>
        <w:tc>
          <w:tcPr>
            <w:tcW w:w="737" w:type="pct"/>
          </w:tcPr>
          <w:p w14:paraId="64C29E9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0.029</w:t>
            </w:r>
          </w:p>
        </w:tc>
        <w:tc>
          <w:tcPr>
            <w:tcW w:w="541" w:type="pct"/>
          </w:tcPr>
          <w:p w14:paraId="194B6BE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D77AE0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0.056</w:t>
            </w:r>
          </w:p>
        </w:tc>
        <w:tc>
          <w:tcPr>
            <w:tcW w:w="540" w:type="pct"/>
          </w:tcPr>
          <w:p w14:paraId="735CEB7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0.011</w:t>
            </w:r>
          </w:p>
        </w:tc>
        <w:tc>
          <w:tcPr>
            <w:tcW w:w="686" w:type="pct"/>
          </w:tcPr>
          <w:p w14:paraId="4EC2C7E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217B598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29</w:t>
            </w:r>
          </w:p>
        </w:tc>
      </w:tr>
      <w:tr w:rsidR="0026331D" w:rsidRPr="0077203D" w14:paraId="65D82DEF" w14:textId="77777777" w:rsidTr="0026331D">
        <w:tc>
          <w:tcPr>
            <w:tcW w:w="643" w:type="pct"/>
          </w:tcPr>
          <w:p w14:paraId="4D5AF2B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752" w:type="pct"/>
          </w:tcPr>
          <w:p w14:paraId="351DBCB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0.052</w:t>
            </w:r>
          </w:p>
        </w:tc>
        <w:tc>
          <w:tcPr>
            <w:tcW w:w="737" w:type="pct"/>
          </w:tcPr>
          <w:p w14:paraId="50DD330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0.134</w:t>
            </w:r>
          </w:p>
        </w:tc>
        <w:tc>
          <w:tcPr>
            <w:tcW w:w="541" w:type="pct"/>
          </w:tcPr>
          <w:p w14:paraId="50FAC9F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4022D45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1338A54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7F29A44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7B9031E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30</w:t>
            </w:r>
          </w:p>
        </w:tc>
      </w:tr>
      <w:tr w:rsidR="0026331D" w:rsidRPr="0077203D" w14:paraId="712EA4AD" w14:textId="77777777" w:rsidTr="0026331D">
        <w:tc>
          <w:tcPr>
            <w:tcW w:w="643" w:type="pct"/>
          </w:tcPr>
          <w:p w14:paraId="316705C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752" w:type="pct"/>
          </w:tcPr>
          <w:p w14:paraId="5854DEC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4AF4844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0.139</w:t>
            </w:r>
          </w:p>
        </w:tc>
        <w:tc>
          <w:tcPr>
            <w:tcW w:w="541" w:type="pct"/>
          </w:tcPr>
          <w:p w14:paraId="2183E39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BBF40D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532682C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0.007</w:t>
            </w:r>
          </w:p>
        </w:tc>
        <w:tc>
          <w:tcPr>
            <w:tcW w:w="686" w:type="pct"/>
          </w:tcPr>
          <w:p w14:paraId="0773882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763BDA3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31</w:t>
            </w:r>
          </w:p>
        </w:tc>
      </w:tr>
      <w:tr w:rsidR="0026331D" w:rsidRPr="0077203D" w14:paraId="7CADFADE" w14:textId="77777777" w:rsidTr="0026331D">
        <w:tc>
          <w:tcPr>
            <w:tcW w:w="643" w:type="pct"/>
          </w:tcPr>
          <w:p w14:paraId="25706C1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752" w:type="pct"/>
          </w:tcPr>
          <w:p w14:paraId="64EEC5A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737" w:type="pct"/>
          </w:tcPr>
          <w:p w14:paraId="3722879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0.031</w:t>
            </w:r>
          </w:p>
        </w:tc>
        <w:tc>
          <w:tcPr>
            <w:tcW w:w="541" w:type="pct"/>
          </w:tcPr>
          <w:p w14:paraId="42B799F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189AA63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FE6A39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0.004</w:t>
            </w:r>
          </w:p>
        </w:tc>
        <w:tc>
          <w:tcPr>
            <w:tcW w:w="686" w:type="pct"/>
          </w:tcPr>
          <w:p w14:paraId="4E1F4A2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216D644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32</w:t>
            </w:r>
          </w:p>
        </w:tc>
      </w:tr>
      <w:tr w:rsidR="0026331D" w:rsidRPr="0077203D" w14:paraId="6E841FA7" w14:textId="77777777" w:rsidTr="0026331D">
        <w:tc>
          <w:tcPr>
            <w:tcW w:w="643" w:type="pct"/>
          </w:tcPr>
          <w:p w14:paraId="397E247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752" w:type="pct"/>
          </w:tcPr>
          <w:p w14:paraId="374AA36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0.017</w:t>
            </w:r>
          </w:p>
        </w:tc>
        <w:tc>
          <w:tcPr>
            <w:tcW w:w="737" w:type="pct"/>
          </w:tcPr>
          <w:p w14:paraId="456B980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w:t>
            </w:r>
          </w:p>
        </w:tc>
        <w:tc>
          <w:tcPr>
            <w:tcW w:w="541" w:type="pct"/>
          </w:tcPr>
          <w:p w14:paraId="4BB36CA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D5C1A0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115F9D2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0.024</w:t>
            </w:r>
          </w:p>
        </w:tc>
        <w:tc>
          <w:tcPr>
            <w:tcW w:w="686" w:type="pct"/>
          </w:tcPr>
          <w:p w14:paraId="1C1D428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298F037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33</w:t>
            </w:r>
          </w:p>
        </w:tc>
      </w:tr>
      <w:tr w:rsidR="0026331D" w:rsidRPr="0077203D" w14:paraId="3DF66C80" w14:textId="77777777" w:rsidTr="0026331D">
        <w:tc>
          <w:tcPr>
            <w:tcW w:w="643" w:type="pct"/>
          </w:tcPr>
          <w:p w14:paraId="5DBF317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752" w:type="pct"/>
          </w:tcPr>
          <w:p w14:paraId="0AD8ABE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0.046</w:t>
            </w:r>
          </w:p>
        </w:tc>
        <w:tc>
          <w:tcPr>
            <w:tcW w:w="737" w:type="pct"/>
          </w:tcPr>
          <w:p w14:paraId="3548377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w:t>
            </w:r>
          </w:p>
        </w:tc>
        <w:tc>
          <w:tcPr>
            <w:tcW w:w="541" w:type="pct"/>
          </w:tcPr>
          <w:p w14:paraId="2E852CB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461264A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4AACC05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0.133</w:t>
            </w:r>
          </w:p>
        </w:tc>
        <w:tc>
          <w:tcPr>
            <w:tcW w:w="686" w:type="pct"/>
          </w:tcPr>
          <w:p w14:paraId="605AFF9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1E0B98E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34</w:t>
            </w:r>
          </w:p>
        </w:tc>
      </w:tr>
      <w:tr w:rsidR="0026331D" w:rsidRPr="0077203D" w14:paraId="380F57F6" w14:textId="77777777" w:rsidTr="0026331D">
        <w:tc>
          <w:tcPr>
            <w:tcW w:w="643" w:type="pct"/>
          </w:tcPr>
          <w:p w14:paraId="31AD516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752" w:type="pct"/>
          </w:tcPr>
          <w:p w14:paraId="6117B8C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737" w:type="pct"/>
          </w:tcPr>
          <w:p w14:paraId="6618692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541" w:type="pct"/>
          </w:tcPr>
          <w:p w14:paraId="51870C9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44FA7CE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5897974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0.011</w:t>
            </w:r>
          </w:p>
        </w:tc>
        <w:tc>
          <w:tcPr>
            <w:tcW w:w="686" w:type="pct"/>
          </w:tcPr>
          <w:p w14:paraId="4A92FF9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04652A2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35</w:t>
            </w:r>
          </w:p>
        </w:tc>
      </w:tr>
      <w:tr w:rsidR="0026331D" w:rsidRPr="0077203D" w14:paraId="2DC25A1A" w14:textId="77777777" w:rsidTr="0026331D">
        <w:tc>
          <w:tcPr>
            <w:tcW w:w="643" w:type="pct"/>
          </w:tcPr>
          <w:p w14:paraId="3FAE55E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w:t>
            </w:r>
          </w:p>
        </w:tc>
        <w:tc>
          <w:tcPr>
            <w:tcW w:w="752" w:type="pct"/>
          </w:tcPr>
          <w:p w14:paraId="1E21669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02697E2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0.025</w:t>
            </w:r>
          </w:p>
        </w:tc>
        <w:tc>
          <w:tcPr>
            <w:tcW w:w="541" w:type="pct"/>
          </w:tcPr>
          <w:p w14:paraId="2418989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EA1F80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06B5E17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0.111</w:t>
            </w:r>
          </w:p>
        </w:tc>
        <w:tc>
          <w:tcPr>
            <w:tcW w:w="686" w:type="pct"/>
          </w:tcPr>
          <w:p w14:paraId="0A985F4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128C5C6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36</w:t>
            </w:r>
          </w:p>
        </w:tc>
      </w:tr>
      <w:tr w:rsidR="0026331D" w:rsidRPr="0077203D" w14:paraId="1F8E3BCF" w14:textId="77777777" w:rsidTr="0026331D">
        <w:tc>
          <w:tcPr>
            <w:tcW w:w="643" w:type="pct"/>
          </w:tcPr>
          <w:p w14:paraId="14075A2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52" w:type="pct"/>
          </w:tcPr>
          <w:p w14:paraId="7919972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65C893F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0.034</w:t>
            </w:r>
          </w:p>
        </w:tc>
        <w:tc>
          <w:tcPr>
            <w:tcW w:w="541" w:type="pct"/>
          </w:tcPr>
          <w:p w14:paraId="5AE1AB5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1E78354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0.062</w:t>
            </w:r>
          </w:p>
        </w:tc>
        <w:tc>
          <w:tcPr>
            <w:tcW w:w="540" w:type="pct"/>
          </w:tcPr>
          <w:p w14:paraId="04A0AF8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0.032</w:t>
            </w:r>
          </w:p>
        </w:tc>
        <w:tc>
          <w:tcPr>
            <w:tcW w:w="686" w:type="pct"/>
          </w:tcPr>
          <w:p w14:paraId="237978A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0616462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37</w:t>
            </w:r>
          </w:p>
        </w:tc>
      </w:tr>
      <w:tr w:rsidR="0026331D" w:rsidRPr="0077203D" w14:paraId="44A47A08" w14:textId="77777777" w:rsidTr="0026331D">
        <w:tc>
          <w:tcPr>
            <w:tcW w:w="643" w:type="pct"/>
          </w:tcPr>
          <w:p w14:paraId="2E992E6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0.022</w:t>
            </w:r>
          </w:p>
        </w:tc>
        <w:tc>
          <w:tcPr>
            <w:tcW w:w="752" w:type="pct"/>
          </w:tcPr>
          <w:p w14:paraId="45969DE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3E33A6D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0.123</w:t>
            </w:r>
          </w:p>
        </w:tc>
        <w:tc>
          <w:tcPr>
            <w:tcW w:w="541" w:type="pct"/>
          </w:tcPr>
          <w:p w14:paraId="5E955C3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300052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52D241B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0.032</w:t>
            </w:r>
          </w:p>
        </w:tc>
        <w:tc>
          <w:tcPr>
            <w:tcW w:w="686" w:type="pct"/>
          </w:tcPr>
          <w:p w14:paraId="6731060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5EC19CA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38</w:t>
            </w:r>
          </w:p>
        </w:tc>
      </w:tr>
      <w:tr w:rsidR="0026331D" w:rsidRPr="0077203D" w14:paraId="2D4EBB3B" w14:textId="77777777" w:rsidTr="0026331D">
        <w:tc>
          <w:tcPr>
            <w:tcW w:w="643" w:type="pct"/>
          </w:tcPr>
          <w:p w14:paraId="74EA4EE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0.025</w:t>
            </w:r>
          </w:p>
        </w:tc>
        <w:tc>
          <w:tcPr>
            <w:tcW w:w="752" w:type="pct"/>
          </w:tcPr>
          <w:p w14:paraId="5BE3125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737" w:type="pct"/>
          </w:tcPr>
          <w:p w14:paraId="3143ACF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0.179</w:t>
            </w:r>
          </w:p>
        </w:tc>
        <w:tc>
          <w:tcPr>
            <w:tcW w:w="541" w:type="pct"/>
          </w:tcPr>
          <w:p w14:paraId="0C50126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6DF68A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3BF1AC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0572EFA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2561A04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39</w:t>
            </w:r>
          </w:p>
        </w:tc>
      </w:tr>
      <w:tr w:rsidR="0026331D" w:rsidRPr="0077203D" w14:paraId="60B3FC90" w14:textId="77777777" w:rsidTr="0026331D">
        <w:tc>
          <w:tcPr>
            <w:tcW w:w="643" w:type="pct"/>
          </w:tcPr>
          <w:p w14:paraId="40718E7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0.022</w:t>
            </w:r>
          </w:p>
        </w:tc>
        <w:tc>
          <w:tcPr>
            <w:tcW w:w="752" w:type="pct"/>
          </w:tcPr>
          <w:p w14:paraId="5F724DE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0.008</w:t>
            </w:r>
          </w:p>
        </w:tc>
        <w:tc>
          <w:tcPr>
            <w:tcW w:w="737" w:type="pct"/>
          </w:tcPr>
          <w:p w14:paraId="3F229FD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0.098</w:t>
            </w:r>
          </w:p>
        </w:tc>
        <w:tc>
          <w:tcPr>
            <w:tcW w:w="541" w:type="pct"/>
          </w:tcPr>
          <w:p w14:paraId="2E5B7CB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6CC180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5EC28A1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0.099</w:t>
            </w:r>
          </w:p>
        </w:tc>
        <w:tc>
          <w:tcPr>
            <w:tcW w:w="686" w:type="pct"/>
          </w:tcPr>
          <w:p w14:paraId="6837EA5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4425297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40</w:t>
            </w:r>
          </w:p>
        </w:tc>
      </w:tr>
      <w:tr w:rsidR="0026331D" w:rsidRPr="0077203D" w14:paraId="4B81E836" w14:textId="77777777" w:rsidTr="0026331D">
        <w:tc>
          <w:tcPr>
            <w:tcW w:w="643" w:type="pct"/>
          </w:tcPr>
          <w:p w14:paraId="73ED0DB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0.022</w:t>
            </w:r>
          </w:p>
        </w:tc>
        <w:tc>
          <w:tcPr>
            <w:tcW w:w="752" w:type="pct"/>
          </w:tcPr>
          <w:p w14:paraId="6833BA1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0.004</w:t>
            </w:r>
          </w:p>
        </w:tc>
        <w:tc>
          <w:tcPr>
            <w:tcW w:w="737" w:type="pct"/>
          </w:tcPr>
          <w:p w14:paraId="2376B60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0.096</w:t>
            </w:r>
          </w:p>
        </w:tc>
        <w:tc>
          <w:tcPr>
            <w:tcW w:w="541" w:type="pct"/>
          </w:tcPr>
          <w:p w14:paraId="1C323B2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4E1436B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884B5E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0.017</w:t>
            </w:r>
          </w:p>
        </w:tc>
        <w:tc>
          <w:tcPr>
            <w:tcW w:w="686" w:type="pct"/>
          </w:tcPr>
          <w:p w14:paraId="1642E5B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1F744B8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41</w:t>
            </w:r>
          </w:p>
        </w:tc>
      </w:tr>
      <w:tr w:rsidR="0026331D" w:rsidRPr="0077203D" w14:paraId="7BFAB2DC" w14:textId="77777777" w:rsidTr="0026331D">
        <w:tc>
          <w:tcPr>
            <w:tcW w:w="643" w:type="pct"/>
          </w:tcPr>
          <w:p w14:paraId="51B6309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w:t>
            </w:r>
          </w:p>
        </w:tc>
        <w:tc>
          <w:tcPr>
            <w:tcW w:w="752" w:type="pct"/>
          </w:tcPr>
          <w:p w14:paraId="5573DE6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0.017</w:t>
            </w:r>
          </w:p>
        </w:tc>
        <w:tc>
          <w:tcPr>
            <w:tcW w:w="737" w:type="pct"/>
          </w:tcPr>
          <w:p w14:paraId="59293BA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0.035</w:t>
            </w:r>
          </w:p>
        </w:tc>
        <w:tc>
          <w:tcPr>
            <w:tcW w:w="541" w:type="pct"/>
          </w:tcPr>
          <w:p w14:paraId="1DE1CAF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A3404A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38A43B5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0.017</w:t>
            </w:r>
          </w:p>
        </w:tc>
        <w:tc>
          <w:tcPr>
            <w:tcW w:w="686" w:type="pct"/>
          </w:tcPr>
          <w:p w14:paraId="0F86227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27E44A1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42</w:t>
            </w:r>
          </w:p>
        </w:tc>
      </w:tr>
      <w:tr w:rsidR="0026331D" w:rsidRPr="0077203D" w14:paraId="0F9ADC91" w14:textId="77777777" w:rsidTr="0026331D">
        <w:tc>
          <w:tcPr>
            <w:tcW w:w="643" w:type="pct"/>
          </w:tcPr>
          <w:p w14:paraId="5BAC9AB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0.043</w:t>
            </w:r>
          </w:p>
        </w:tc>
        <w:tc>
          <w:tcPr>
            <w:tcW w:w="752" w:type="pct"/>
          </w:tcPr>
          <w:p w14:paraId="07B7E41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737" w:type="pct"/>
          </w:tcPr>
          <w:p w14:paraId="34B684D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0.022</w:t>
            </w:r>
          </w:p>
        </w:tc>
        <w:tc>
          <w:tcPr>
            <w:tcW w:w="541" w:type="pct"/>
          </w:tcPr>
          <w:p w14:paraId="5912622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14C414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0" w:type="pct"/>
          </w:tcPr>
          <w:p w14:paraId="5571ACE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686" w:type="pct"/>
          </w:tcPr>
          <w:p w14:paraId="05028E1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4E117AA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43</w:t>
            </w:r>
          </w:p>
        </w:tc>
      </w:tr>
      <w:tr w:rsidR="0026331D" w:rsidRPr="0077203D" w14:paraId="482C08DB" w14:textId="77777777" w:rsidTr="0026331D">
        <w:tc>
          <w:tcPr>
            <w:tcW w:w="643" w:type="pct"/>
          </w:tcPr>
          <w:p w14:paraId="430C6B3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0.046</w:t>
            </w:r>
          </w:p>
        </w:tc>
        <w:tc>
          <w:tcPr>
            <w:tcW w:w="752" w:type="pct"/>
          </w:tcPr>
          <w:p w14:paraId="4E7ABE5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0.006</w:t>
            </w:r>
          </w:p>
        </w:tc>
        <w:tc>
          <w:tcPr>
            <w:tcW w:w="737" w:type="pct"/>
          </w:tcPr>
          <w:p w14:paraId="55E56F9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0.011</w:t>
            </w:r>
          </w:p>
        </w:tc>
        <w:tc>
          <w:tcPr>
            <w:tcW w:w="541" w:type="pct"/>
          </w:tcPr>
          <w:p w14:paraId="5DF5E49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3" w:type="pct"/>
          </w:tcPr>
          <w:p w14:paraId="3D4F69A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2A95A5C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0.034</w:t>
            </w:r>
          </w:p>
        </w:tc>
        <w:tc>
          <w:tcPr>
            <w:tcW w:w="686" w:type="pct"/>
          </w:tcPr>
          <w:p w14:paraId="4A05A94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563B9E1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44</w:t>
            </w:r>
          </w:p>
        </w:tc>
      </w:tr>
      <w:tr w:rsidR="0026331D" w:rsidRPr="0077203D" w14:paraId="54FBE4A9" w14:textId="77777777" w:rsidTr="0026331D">
        <w:tc>
          <w:tcPr>
            <w:tcW w:w="643" w:type="pct"/>
          </w:tcPr>
          <w:p w14:paraId="5C5C9E1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0.041</w:t>
            </w:r>
          </w:p>
        </w:tc>
        <w:tc>
          <w:tcPr>
            <w:tcW w:w="752" w:type="pct"/>
          </w:tcPr>
          <w:p w14:paraId="682A8F3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0.07</w:t>
            </w:r>
          </w:p>
        </w:tc>
        <w:tc>
          <w:tcPr>
            <w:tcW w:w="737" w:type="pct"/>
          </w:tcPr>
          <w:p w14:paraId="43C5BC5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0.103</w:t>
            </w:r>
          </w:p>
        </w:tc>
        <w:tc>
          <w:tcPr>
            <w:tcW w:w="541" w:type="pct"/>
          </w:tcPr>
          <w:p w14:paraId="13D6999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ACEFCB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0" w:type="pct"/>
          </w:tcPr>
          <w:p w14:paraId="61C2B20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0.012</w:t>
            </w:r>
          </w:p>
        </w:tc>
        <w:tc>
          <w:tcPr>
            <w:tcW w:w="686" w:type="pct"/>
          </w:tcPr>
          <w:p w14:paraId="0535A34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75C656C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45</w:t>
            </w:r>
          </w:p>
        </w:tc>
      </w:tr>
      <w:tr w:rsidR="0026331D" w:rsidRPr="0077203D" w14:paraId="3A8C9713" w14:textId="77777777" w:rsidTr="0026331D">
        <w:tc>
          <w:tcPr>
            <w:tcW w:w="643" w:type="pct"/>
          </w:tcPr>
          <w:p w14:paraId="5E80159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0.031</w:t>
            </w:r>
          </w:p>
        </w:tc>
        <w:tc>
          <w:tcPr>
            <w:tcW w:w="752" w:type="pct"/>
          </w:tcPr>
          <w:p w14:paraId="72CA094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0.058</w:t>
            </w:r>
          </w:p>
        </w:tc>
        <w:tc>
          <w:tcPr>
            <w:tcW w:w="737" w:type="pct"/>
          </w:tcPr>
          <w:p w14:paraId="4BD3533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0.013</w:t>
            </w:r>
          </w:p>
        </w:tc>
        <w:tc>
          <w:tcPr>
            <w:tcW w:w="541" w:type="pct"/>
          </w:tcPr>
          <w:p w14:paraId="052D590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7BC28E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487AA9F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686" w:type="pct"/>
          </w:tcPr>
          <w:p w14:paraId="24D8615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1C1A5DC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46</w:t>
            </w:r>
          </w:p>
        </w:tc>
      </w:tr>
      <w:tr w:rsidR="0026331D" w:rsidRPr="0077203D" w14:paraId="122689A4" w14:textId="77777777" w:rsidTr="0026331D">
        <w:tc>
          <w:tcPr>
            <w:tcW w:w="643" w:type="pct"/>
          </w:tcPr>
          <w:p w14:paraId="3E8C907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w:t>
            </w:r>
          </w:p>
        </w:tc>
        <w:tc>
          <w:tcPr>
            <w:tcW w:w="752" w:type="pct"/>
          </w:tcPr>
          <w:p w14:paraId="318DFF0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0.046</w:t>
            </w:r>
          </w:p>
        </w:tc>
        <w:tc>
          <w:tcPr>
            <w:tcW w:w="737" w:type="pct"/>
          </w:tcPr>
          <w:p w14:paraId="2F7E011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41" w:type="pct"/>
          </w:tcPr>
          <w:p w14:paraId="0FFDB79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1379C21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41181E8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5558455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3669C13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47</w:t>
            </w:r>
          </w:p>
        </w:tc>
      </w:tr>
      <w:tr w:rsidR="0026331D" w:rsidRPr="0077203D" w14:paraId="2AAECB56" w14:textId="77777777" w:rsidTr="0026331D">
        <w:tc>
          <w:tcPr>
            <w:tcW w:w="643" w:type="pct"/>
          </w:tcPr>
          <w:p w14:paraId="6B7B1B9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w:t>
            </w:r>
          </w:p>
        </w:tc>
        <w:tc>
          <w:tcPr>
            <w:tcW w:w="752" w:type="pct"/>
          </w:tcPr>
          <w:p w14:paraId="6CDD4BF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0.035</w:t>
            </w:r>
          </w:p>
        </w:tc>
        <w:tc>
          <w:tcPr>
            <w:tcW w:w="737" w:type="pct"/>
          </w:tcPr>
          <w:p w14:paraId="00B8F95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1" w:type="pct"/>
          </w:tcPr>
          <w:p w14:paraId="534121C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4BA374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6E7452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0.033</w:t>
            </w:r>
          </w:p>
        </w:tc>
        <w:tc>
          <w:tcPr>
            <w:tcW w:w="686" w:type="pct"/>
          </w:tcPr>
          <w:p w14:paraId="2154E95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5189B34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48</w:t>
            </w:r>
          </w:p>
        </w:tc>
      </w:tr>
      <w:tr w:rsidR="0026331D" w:rsidRPr="0077203D" w14:paraId="14C0E3F6" w14:textId="77777777" w:rsidTr="0026331D">
        <w:tc>
          <w:tcPr>
            <w:tcW w:w="643" w:type="pct"/>
          </w:tcPr>
          <w:p w14:paraId="0EBB6C5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0.038</w:t>
            </w:r>
          </w:p>
        </w:tc>
        <w:tc>
          <w:tcPr>
            <w:tcW w:w="752" w:type="pct"/>
          </w:tcPr>
          <w:p w14:paraId="47385E7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588C9D5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41" w:type="pct"/>
          </w:tcPr>
          <w:p w14:paraId="257C456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B80635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0" w:type="pct"/>
          </w:tcPr>
          <w:p w14:paraId="77705E1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0.298</w:t>
            </w:r>
          </w:p>
        </w:tc>
        <w:tc>
          <w:tcPr>
            <w:tcW w:w="686" w:type="pct"/>
          </w:tcPr>
          <w:p w14:paraId="2CD695D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3F3FFC5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49</w:t>
            </w:r>
          </w:p>
        </w:tc>
      </w:tr>
      <w:tr w:rsidR="0026331D" w:rsidRPr="0077203D" w14:paraId="23C1769B" w14:textId="77777777" w:rsidTr="0026331D">
        <w:tc>
          <w:tcPr>
            <w:tcW w:w="643" w:type="pct"/>
          </w:tcPr>
          <w:p w14:paraId="46F610F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0.029</w:t>
            </w:r>
          </w:p>
        </w:tc>
        <w:tc>
          <w:tcPr>
            <w:tcW w:w="752" w:type="pct"/>
          </w:tcPr>
          <w:p w14:paraId="68F66B5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0.07</w:t>
            </w:r>
          </w:p>
        </w:tc>
        <w:tc>
          <w:tcPr>
            <w:tcW w:w="737" w:type="pct"/>
          </w:tcPr>
          <w:p w14:paraId="5081A42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0.045</w:t>
            </w:r>
          </w:p>
        </w:tc>
        <w:tc>
          <w:tcPr>
            <w:tcW w:w="541" w:type="pct"/>
          </w:tcPr>
          <w:p w14:paraId="18825B8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BFF410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0" w:type="pct"/>
          </w:tcPr>
          <w:p w14:paraId="6A6FBA8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0.008</w:t>
            </w:r>
          </w:p>
        </w:tc>
        <w:tc>
          <w:tcPr>
            <w:tcW w:w="686" w:type="pct"/>
          </w:tcPr>
          <w:p w14:paraId="5B54DF2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6202E2B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50</w:t>
            </w:r>
          </w:p>
        </w:tc>
      </w:tr>
      <w:tr w:rsidR="0026331D" w:rsidRPr="0077203D" w14:paraId="3A164A35" w14:textId="77777777" w:rsidTr="0026331D">
        <w:tc>
          <w:tcPr>
            <w:tcW w:w="643" w:type="pct"/>
          </w:tcPr>
          <w:p w14:paraId="4FEFDB2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0.026</w:t>
            </w:r>
          </w:p>
        </w:tc>
        <w:tc>
          <w:tcPr>
            <w:tcW w:w="752" w:type="pct"/>
          </w:tcPr>
          <w:p w14:paraId="3FB6F52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68E8BE4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0.035</w:t>
            </w:r>
          </w:p>
        </w:tc>
        <w:tc>
          <w:tcPr>
            <w:tcW w:w="541" w:type="pct"/>
          </w:tcPr>
          <w:p w14:paraId="43D8781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284037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7D84CDE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0.011</w:t>
            </w:r>
          </w:p>
        </w:tc>
        <w:tc>
          <w:tcPr>
            <w:tcW w:w="686" w:type="pct"/>
          </w:tcPr>
          <w:p w14:paraId="6ADC1E8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198C654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51</w:t>
            </w:r>
          </w:p>
        </w:tc>
      </w:tr>
      <w:tr w:rsidR="0026331D" w:rsidRPr="0077203D" w14:paraId="4F0F38BA" w14:textId="77777777" w:rsidTr="0026331D">
        <w:tc>
          <w:tcPr>
            <w:tcW w:w="643" w:type="pct"/>
          </w:tcPr>
          <w:p w14:paraId="04299EE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4BC2FBD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0.046</w:t>
            </w:r>
          </w:p>
        </w:tc>
        <w:tc>
          <w:tcPr>
            <w:tcW w:w="737" w:type="pct"/>
          </w:tcPr>
          <w:p w14:paraId="1243FF6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0.013</w:t>
            </w:r>
          </w:p>
        </w:tc>
        <w:tc>
          <w:tcPr>
            <w:tcW w:w="541" w:type="pct"/>
          </w:tcPr>
          <w:p w14:paraId="55A926B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5540468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1DDF6EE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686" w:type="pct"/>
          </w:tcPr>
          <w:p w14:paraId="1FAE926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07331DE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52</w:t>
            </w:r>
          </w:p>
        </w:tc>
      </w:tr>
      <w:tr w:rsidR="0026331D" w:rsidRPr="0077203D" w14:paraId="2C5A3946" w14:textId="77777777" w:rsidTr="0026331D">
        <w:tc>
          <w:tcPr>
            <w:tcW w:w="643" w:type="pct"/>
          </w:tcPr>
          <w:p w14:paraId="1600238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752" w:type="pct"/>
          </w:tcPr>
          <w:p w14:paraId="1E605B8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0.093</w:t>
            </w:r>
          </w:p>
        </w:tc>
        <w:tc>
          <w:tcPr>
            <w:tcW w:w="737" w:type="pct"/>
          </w:tcPr>
          <w:p w14:paraId="71A3D6D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0.031</w:t>
            </w:r>
          </w:p>
        </w:tc>
        <w:tc>
          <w:tcPr>
            <w:tcW w:w="541" w:type="pct"/>
          </w:tcPr>
          <w:p w14:paraId="35766BB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1B0F5BD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37442E5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0.015</w:t>
            </w:r>
          </w:p>
        </w:tc>
        <w:tc>
          <w:tcPr>
            <w:tcW w:w="686" w:type="pct"/>
          </w:tcPr>
          <w:p w14:paraId="4DB184A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2E3B19D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53</w:t>
            </w:r>
          </w:p>
        </w:tc>
      </w:tr>
      <w:tr w:rsidR="0026331D" w:rsidRPr="0077203D" w14:paraId="70D54C34" w14:textId="77777777" w:rsidTr="0026331D">
        <w:tc>
          <w:tcPr>
            <w:tcW w:w="643" w:type="pct"/>
          </w:tcPr>
          <w:p w14:paraId="1C53FDC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0.017</w:t>
            </w:r>
          </w:p>
        </w:tc>
        <w:tc>
          <w:tcPr>
            <w:tcW w:w="752" w:type="pct"/>
          </w:tcPr>
          <w:p w14:paraId="5D3CBDB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0.07</w:t>
            </w:r>
          </w:p>
        </w:tc>
        <w:tc>
          <w:tcPr>
            <w:tcW w:w="737" w:type="pct"/>
          </w:tcPr>
          <w:p w14:paraId="7E464B2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0.013</w:t>
            </w:r>
          </w:p>
        </w:tc>
        <w:tc>
          <w:tcPr>
            <w:tcW w:w="541" w:type="pct"/>
          </w:tcPr>
          <w:p w14:paraId="69BDE9D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35BFB7E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16FE6BD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0.003</w:t>
            </w:r>
          </w:p>
        </w:tc>
        <w:tc>
          <w:tcPr>
            <w:tcW w:w="686" w:type="pct"/>
          </w:tcPr>
          <w:p w14:paraId="397AD71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38996C1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54</w:t>
            </w:r>
          </w:p>
        </w:tc>
      </w:tr>
      <w:tr w:rsidR="0026331D" w:rsidRPr="0077203D" w14:paraId="1C995A9D" w14:textId="77777777" w:rsidTr="0026331D">
        <w:tc>
          <w:tcPr>
            <w:tcW w:w="643" w:type="pct"/>
          </w:tcPr>
          <w:p w14:paraId="41D96585"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0.016</w:t>
            </w:r>
          </w:p>
        </w:tc>
        <w:tc>
          <w:tcPr>
            <w:tcW w:w="752" w:type="pct"/>
          </w:tcPr>
          <w:p w14:paraId="4C18784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0.104</w:t>
            </w:r>
          </w:p>
        </w:tc>
        <w:tc>
          <w:tcPr>
            <w:tcW w:w="737" w:type="pct"/>
          </w:tcPr>
          <w:p w14:paraId="61CA46C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41" w:type="pct"/>
          </w:tcPr>
          <w:p w14:paraId="28093E9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5B316F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428437E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686" w:type="pct"/>
          </w:tcPr>
          <w:p w14:paraId="65625C2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09765B4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55</w:t>
            </w:r>
          </w:p>
        </w:tc>
      </w:tr>
      <w:tr w:rsidR="0026331D" w:rsidRPr="0077203D" w14:paraId="5DD3E6AE" w14:textId="77777777" w:rsidTr="0026331D">
        <w:tc>
          <w:tcPr>
            <w:tcW w:w="643" w:type="pct"/>
          </w:tcPr>
          <w:p w14:paraId="4235F10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752" w:type="pct"/>
          </w:tcPr>
          <w:p w14:paraId="2A6BA78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737" w:type="pct"/>
          </w:tcPr>
          <w:p w14:paraId="7F05C82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0.034</w:t>
            </w:r>
          </w:p>
        </w:tc>
        <w:tc>
          <w:tcPr>
            <w:tcW w:w="541" w:type="pct"/>
          </w:tcPr>
          <w:p w14:paraId="1BDCFE54"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081594C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3EF9CCA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0.005</w:t>
            </w:r>
          </w:p>
        </w:tc>
        <w:tc>
          <w:tcPr>
            <w:tcW w:w="686" w:type="pct"/>
          </w:tcPr>
          <w:p w14:paraId="102D9A4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4085888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56</w:t>
            </w:r>
          </w:p>
        </w:tc>
      </w:tr>
      <w:tr w:rsidR="0026331D" w:rsidRPr="0077203D" w14:paraId="32126550" w14:textId="77777777" w:rsidTr="0026331D">
        <w:tc>
          <w:tcPr>
            <w:tcW w:w="643" w:type="pct"/>
          </w:tcPr>
          <w:p w14:paraId="2545852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0.012</w:t>
            </w:r>
          </w:p>
        </w:tc>
        <w:tc>
          <w:tcPr>
            <w:tcW w:w="752" w:type="pct"/>
          </w:tcPr>
          <w:p w14:paraId="771281E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1C0F9A5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1" w:type="pct"/>
          </w:tcPr>
          <w:p w14:paraId="1DA0163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2181922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0.068</w:t>
            </w:r>
          </w:p>
        </w:tc>
        <w:tc>
          <w:tcPr>
            <w:tcW w:w="540" w:type="pct"/>
          </w:tcPr>
          <w:p w14:paraId="02CFB46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0.004</w:t>
            </w:r>
          </w:p>
        </w:tc>
        <w:tc>
          <w:tcPr>
            <w:tcW w:w="686" w:type="pct"/>
          </w:tcPr>
          <w:p w14:paraId="7548F15D"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57" w:type="pct"/>
          </w:tcPr>
          <w:p w14:paraId="0A60791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57</w:t>
            </w:r>
          </w:p>
        </w:tc>
      </w:tr>
      <w:tr w:rsidR="0026331D" w:rsidRPr="0077203D" w14:paraId="3E814121" w14:textId="77777777" w:rsidTr="0026331D">
        <w:tc>
          <w:tcPr>
            <w:tcW w:w="643" w:type="pct"/>
          </w:tcPr>
          <w:p w14:paraId="06C56E8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w:t>
            </w:r>
          </w:p>
        </w:tc>
        <w:tc>
          <w:tcPr>
            <w:tcW w:w="752" w:type="pct"/>
          </w:tcPr>
          <w:p w14:paraId="5F2D066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0.035</w:t>
            </w:r>
          </w:p>
        </w:tc>
        <w:tc>
          <w:tcPr>
            <w:tcW w:w="737" w:type="pct"/>
          </w:tcPr>
          <w:p w14:paraId="5D5C934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541" w:type="pct"/>
          </w:tcPr>
          <w:p w14:paraId="438C266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3" w:type="pct"/>
          </w:tcPr>
          <w:p w14:paraId="72A90132"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0" w:type="pct"/>
          </w:tcPr>
          <w:p w14:paraId="589FD09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686" w:type="pct"/>
          </w:tcPr>
          <w:p w14:paraId="0611898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0.018</w:t>
            </w:r>
          </w:p>
        </w:tc>
        <w:tc>
          <w:tcPr>
            <w:tcW w:w="557" w:type="pct"/>
          </w:tcPr>
          <w:p w14:paraId="69D57F4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58</w:t>
            </w:r>
          </w:p>
        </w:tc>
      </w:tr>
      <w:tr w:rsidR="0026331D" w:rsidRPr="0077203D" w14:paraId="0C3CE678" w14:textId="77777777" w:rsidTr="0026331D">
        <w:tc>
          <w:tcPr>
            <w:tcW w:w="643" w:type="pct"/>
          </w:tcPr>
          <w:p w14:paraId="7FAC638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0.027</w:t>
            </w:r>
          </w:p>
        </w:tc>
        <w:tc>
          <w:tcPr>
            <w:tcW w:w="752" w:type="pct"/>
          </w:tcPr>
          <w:p w14:paraId="137247D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0.023</w:t>
            </w:r>
          </w:p>
        </w:tc>
        <w:tc>
          <w:tcPr>
            <w:tcW w:w="737" w:type="pct"/>
          </w:tcPr>
          <w:p w14:paraId="223C012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1" w:type="pct"/>
          </w:tcPr>
          <w:p w14:paraId="73058936"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0.1</w:t>
            </w:r>
          </w:p>
        </w:tc>
        <w:tc>
          <w:tcPr>
            <w:tcW w:w="543" w:type="pct"/>
          </w:tcPr>
          <w:p w14:paraId="366DDE7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0.006</w:t>
            </w:r>
          </w:p>
        </w:tc>
        <w:tc>
          <w:tcPr>
            <w:tcW w:w="540" w:type="pct"/>
          </w:tcPr>
          <w:p w14:paraId="2FFC7331"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0.005</w:t>
            </w:r>
          </w:p>
        </w:tc>
        <w:tc>
          <w:tcPr>
            <w:tcW w:w="686" w:type="pct"/>
          </w:tcPr>
          <w:p w14:paraId="02DBF13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4AC1EA0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59</w:t>
            </w:r>
          </w:p>
        </w:tc>
      </w:tr>
      <w:tr w:rsidR="0026331D" w:rsidRPr="0077203D" w14:paraId="0B90E7F3" w14:textId="77777777" w:rsidTr="0026331D">
        <w:tc>
          <w:tcPr>
            <w:tcW w:w="643" w:type="pct"/>
          </w:tcPr>
          <w:p w14:paraId="176249BC"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0.032</w:t>
            </w:r>
          </w:p>
        </w:tc>
        <w:tc>
          <w:tcPr>
            <w:tcW w:w="752" w:type="pct"/>
          </w:tcPr>
          <w:p w14:paraId="30B3775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737" w:type="pct"/>
          </w:tcPr>
          <w:p w14:paraId="6FF6B18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0.403</w:t>
            </w:r>
          </w:p>
        </w:tc>
        <w:tc>
          <w:tcPr>
            <w:tcW w:w="541" w:type="pct"/>
          </w:tcPr>
          <w:p w14:paraId="66056F3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798895D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0.037</w:t>
            </w:r>
          </w:p>
        </w:tc>
        <w:tc>
          <w:tcPr>
            <w:tcW w:w="540" w:type="pct"/>
          </w:tcPr>
          <w:p w14:paraId="07E8C1BB"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0.021</w:t>
            </w:r>
          </w:p>
        </w:tc>
        <w:tc>
          <w:tcPr>
            <w:tcW w:w="686" w:type="pct"/>
          </w:tcPr>
          <w:p w14:paraId="075CE30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0.036</w:t>
            </w:r>
          </w:p>
        </w:tc>
        <w:tc>
          <w:tcPr>
            <w:tcW w:w="557" w:type="pct"/>
          </w:tcPr>
          <w:p w14:paraId="117D3618"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60</w:t>
            </w:r>
          </w:p>
        </w:tc>
      </w:tr>
      <w:tr w:rsidR="0026331D" w:rsidRPr="0077203D" w14:paraId="02D268D5" w14:textId="77777777" w:rsidTr="0026331D">
        <w:tc>
          <w:tcPr>
            <w:tcW w:w="643" w:type="pct"/>
          </w:tcPr>
          <w:p w14:paraId="511F15B7"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0.012</w:t>
            </w:r>
          </w:p>
        </w:tc>
        <w:tc>
          <w:tcPr>
            <w:tcW w:w="752" w:type="pct"/>
          </w:tcPr>
          <w:p w14:paraId="3090EF6A"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0.052</w:t>
            </w:r>
          </w:p>
        </w:tc>
        <w:tc>
          <w:tcPr>
            <w:tcW w:w="737" w:type="pct"/>
          </w:tcPr>
          <w:p w14:paraId="433D787E"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541" w:type="pct"/>
          </w:tcPr>
          <w:p w14:paraId="28446273"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w:t>
            </w:r>
          </w:p>
        </w:tc>
        <w:tc>
          <w:tcPr>
            <w:tcW w:w="543" w:type="pct"/>
          </w:tcPr>
          <w:p w14:paraId="6281A619"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0.019</w:t>
            </w:r>
          </w:p>
        </w:tc>
        <w:tc>
          <w:tcPr>
            <w:tcW w:w="540" w:type="pct"/>
          </w:tcPr>
          <w:p w14:paraId="22CE027F"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0.001</w:t>
            </w:r>
          </w:p>
        </w:tc>
        <w:tc>
          <w:tcPr>
            <w:tcW w:w="686" w:type="pct"/>
          </w:tcPr>
          <w:p w14:paraId="54428DD0" w14:textId="77777777" w:rsidR="0026331D" w:rsidRPr="0077203D" w:rsidRDefault="0026331D" w:rsidP="0026331D">
            <w:pPr>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0.009</w:t>
            </w:r>
          </w:p>
        </w:tc>
        <w:tc>
          <w:tcPr>
            <w:tcW w:w="557" w:type="pct"/>
          </w:tcPr>
          <w:p w14:paraId="18474FF0" w14:textId="77777777" w:rsidR="0026331D" w:rsidRPr="0077203D" w:rsidRDefault="0026331D" w:rsidP="0026331D">
            <w:pPr>
              <w:keepNext/>
              <w:jc w:val="center"/>
              <w:rPr>
                <w:rFonts w:asciiTheme="majorBidi" w:eastAsia="Calibri" w:hAnsiTheme="majorBidi" w:cstheme="majorBidi"/>
                <w:noProof/>
                <w:sz w:val="20"/>
                <w:szCs w:val="20"/>
                <w:lang w:bidi="fa-IR"/>
              </w:rPr>
            </w:pPr>
            <w:r w:rsidRPr="0077203D">
              <w:rPr>
                <w:rFonts w:asciiTheme="majorBidi" w:eastAsia="Calibri" w:hAnsiTheme="majorBidi" w:cstheme="majorBidi"/>
                <w:noProof/>
                <w:sz w:val="20"/>
                <w:szCs w:val="20"/>
                <w:lang w:bidi="fa-IR"/>
              </w:rPr>
              <w:t>61</w:t>
            </w:r>
          </w:p>
        </w:tc>
      </w:tr>
    </w:tbl>
    <w:p w14:paraId="34D8BA5A" w14:textId="7162E3F1" w:rsidR="007872C6" w:rsidRPr="00FD7043" w:rsidRDefault="006B40EB" w:rsidP="002A5E3A">
      <w:pPr>
        <w:spacing w:after="240" w:line="360" w:lineRule="auto"/>
        <w:jc w:val="both"/>
        <w:rPr>
          <w:rFonts w:ascii="Times New Roman" w:hAnsi="Times New Roman" w:cs="Times New Roman"/>
          <w:sz w:val="20"/>
          <w:szCs w:val="20"/>
        </w:rPr>
      </w:pPr>
      <w:r w:rsidRPr="00FD7043">
        <w:rPr>
          <w:rFonts w:ascii="Times New Roman" w:hAnsi="Times New Roman" w:cs="Times New Roman"/>
          <w:b/>
          <w:bCs/>
          <w:sz w:val="20"/>
          <w:szCs w:val="20"/>
        </w:rPr>
        <w:t xml:space="preserve"> </w:t>
      </w:r>
      <w:r w:rsidR="007872C6" w:rsidRPr="00FD7043">
        <w:rPr>
          <w:rFonts w:ascii="Times New Roman" w:hAnsi="Times New Roman" w:cs="Times New Roman"/>
          <w:b/>
          <w:bCs/>
          <w:sz w:val="20"/>
          <w:szCs w:val="20"/>
        </w:rPr>
        <w:t>Step three</w:t>
      </w:r>
      <w:r w:rsidR="007872C6" w:rsidRPr="00FD7043">
        <w:rPr>
          <w:rFonts w:ascii="Times New Roman" w:hAnsi="Times New Roman" w:cs="Times New Roman"/>
          <w:sz w:val="20"/>
          <w:szCs w:val="20"/>
        </w:rPr>
        <w:t xml:space="preserve">: </w:t>
      </w:r>
      <w:r w:rsidR="00E955DE" w:rsidRPr="00FD7043">
        <w:rPr>
          <w:rFonts w:ascii="Times New Roman" w:hAnsi="Times New Roman" w:cs="Times New Roman"/>
          <w:sz w:val="20"/>
          <w:szCs w:val="20"/>
        </w:rPr>
        <w:t>D</w:t>
      </w:r>
      <w:r w:rsidR="007872C6" w:rsidRPr="00FD7043">
        <w:rPr>
          <w:rFonts w:ascii="Times New Roman" w:hAnsi="Times New Roman" w:cs="Times New Roman"/>
          <w:sz w:val="20"/>
          <w:szCs w:val="20"/>
        </w:rPr>
        <w:t>etermining positive and negative ideal points: here, the type of criteria must be specified; Criteria are either positive or negative. Positive criteria are criteria whose increase leads to improvement in the system. This criterion is of a positive type, and its ideal solution is equal to the largest component of the criterion column. The anti-ideal is equal to the smallest component of the cell.</w:t>
      </w:r>
      <w:r w:rsidR="0064605A" w:rsidRPr="00FD7043">
        <w:rPr>
          <w:rFonts w:ascii="Times New Roman" w:hAnsi="Times New Roman" w:cs="Times New Roman"/>
          <w:sz w:val="20"/>
          <w:szCs w:val="20"/>
        </w:rPr>
        <w:t xml:space="preserve"> The basis of the TOPSIS method is to calculate the distance of the options from the positive and negative ideal (Table 5); Therefore, at this stage, the positive and negative ideal solutions are determined according to the following equations.</w:t>
      </w:r>
    </w:p>
    <w:p w14:paraId="43860A2E" w14:textId="77777777" w:rsidR="0064605A" w:rsidRPr="00FD7043" w:rsidRDefault="00905CB1" w:rsidP="002A5E3A">
      <w:pPr>
        <w:spacing w:after="240" w:line="360" w:lineRule="auto"/>
        <w:rPr>
          <w:rFonts w:ascii="Calibri" w:eastAsia="Times New Roman" w:hAnsi="Calibri" w:cs="B Nazanin"/>
          <w:sz w:val="20"/>
          <w:szCs w:val="20"/>
          <w:lang w:bidi="fa-IR"/>
        </w:rPr>
      </w:pPr>
      <m:oMathPara>
        <m:oMathParaPr>
          <m:jc m:val="left"/>
        </m:oMathParaPr>
        <m:oMath>
          <m:sSup>
            <m:sSupPr>
              <m:ctrlPr>
                <w:rPr>
                  <w:rFonts w:ascii="Cambria Math" w:eastAsia="Times New Roman" w:hAnsi="Cambria Math" w:cs="B Nazanin"/>
                  <w:i/>
                  <w:sz w:val="20"/>
                  <w:szCs w:val="20"/>
                  <w:lang w:bidi="fa-IR"/>
                </w:rPr>
              </m:ctrlPr>
            </m:sSupPr>
            <m:e>
              <m:r>
                <w:rPr>
                  <w:rFonts w:ascii="Cambria Math" w:eastAsia="Times New Roman" w:hAnsi="Cambria Math" w:cs="B Nazanin"/>
                  <w:sz w:val="20"/>
                  <w:szCs w:val="20"/>
                  <w:lang w:bidi="fa-IR"/>
                </w:rPr>
                <m:t>A</m:t>
              </m:r>
            </m:e>
            <m:sup>
              <m:r>
                <w:rPr>
                  <w:rFonts w:ascii="Cambria Math" w:eastAsia="Times New Roman" w:hAnsi="Cambria Math" w:cs="B Nazanin"/>
                  <w:sz w:val="20"/>
                  <w:szCs w:val="20"/>
                  <w:lang w:bidi="fa-IR"/>
                </w:rPr>
                <m:t>+</m:t>
              </m:r>
            </m:sup>
          </m:sSup>
          <m:r>
            <w:rPr>
              <w:rFonts w:ascii="Cambria Math" w:eastAsia="Times New Roman" w:hAnsi="Cambria Math" w:cs="B Nazanin"/>
              <w:sz w:val="20"/>
              <w:szCs w:val="20"/>
              <w:lang w:bidi="fa-IR"/>
            </w:rPr>
            <m:t>=</m:t>
          </m:r>
          <m:d>
            <m:dPr>
              <m:ctrlPr>
                <w:rPr>
                  <w:rFonts w:ascii="Cambria Math" w:eastAsia="Times New Roman" w:hAnsi="Cambria Math" w:cs="B Nazanin"/>
                  <w:i/>
                  <w:sz w:val="20"/>
                  <w:szCs w:val="20"/>
                  <w:lang w:bidi="fa-IR"/>
                </w:rPr>
              </m:ctrlPr>
            </m:dPr>
            <m:e>
              <m:sSubSup>
                <m:sSubSupPr>
                  <m:ctrlPr>
                    <w:rPr>
                      <w:rFonts w:ascii="Cambria Math" w:eastAsia="Times New Roman" w:hAnsi="Cambria Math" w:cs="B Nazanin"/>
                      <w:i/>
                      <w:sz w:val="20"/>
                      <w:szCs w:val="20"/>
                      <w:lang w:bidi="fa-IR"/>
                    </w:rPr>
                  </m:ctrlPr>
                </m:sSubSupPr>
                <m:e>
                  <m:r>
                    <w:rPr>
                      <w:rFonts w:ascii="Cambria Math" w:eastAsia="Times New Roman" w:hAnsi="Cambria Math" w:cs="B Nazanin"/>
                      <w:sz w:val="20"/>
                      <w:szCs w:val="20"/>
                      <w:lang w:bidi="fa-IR"/>
                    </w:rPr>
                    <m:t>v</m:t>
                  </m:r>
                </m:e>
                <m:sub>
                  <m:r>
                    <w:rPr>
                      <w:rFonts w:ascii="Cambria Math" w:eastAsia="Times New Roman" w:hAnsi="Cambria Math" w:cs="B Nazanin"/>
                      <w:sz w:val="20"/>
                      <w:szCs w:val="20"/>
                      <w:lang w:bidi="fa-IR"/>
                    </w:rPr>
                    <m:t>1</m:t>
                  </m:r>
                </m:sub>
                <m:sup>
                  <m:r>
                    <w:rPr>
                      <w:rFonts w:ascii="Cambria Math" w:eastAsia="Times New Roman" w:hAnsi="Cambria Math" w:cs="B Nazanin"/>
                      <w:sz w:val="20"/>
                      <w:szCs w:val="20"/>
                      <w:lang w:bidi="fa-IR"/>
                    </w:rPr>
                    <m:t>+</m:t>
                  </m:r>
                </m:sup>
              </m:sSubSup>
              <m:r>
                <w:rPr>
                  <w:rFonts w:ascii="Cambria Math" w:eastAsia="Times New Roman" w:hAnsi="Cambria Math" w:cs="B Nazanin"/>
                  <w:sz w:val="20"/>
                  <w:szCs w:val="20"/>
                  <w:lang w:bidi="fa-IR"/>
                </w:rPr>
                <m:t>,</m:t>
              </m:r>
              <m:sSubSup>
                <m:sSubSupPr>
                  <m:ctrlPr>
                    <w:rPr>
                      <w:rFonts w:ascii="Cambria Math" w:eastAsia="Times New Roman" w:hAnsi="Cambria Math" w:cs="B Nazanin"/>
                      <w:i/>
                      <w:sz w:val="20"/>
                      <w:szCs w:val="20"/>
                      <w:lang w:bidi="fa-IR"/>
                    </w:rPr>
                  </m:ctrlPr>
                </m:sSubSupPr>
                <m:e>
                  <m:r>
                    <w:rPr>
                      <w:rFonts w:ascii="Cambria Math" w:eastAsia="Times New Roman" w:hAnsi="Cambria Math" w:cs="B Nazanin"/>
                      <w:sz w:val="20"/>
                      <w:szCs w:val="20"/>
                      <w:lang w:bidi="fa-IR"/>
                    </w:rPr>
                    <m:t>v</m:t>
                  </m:r>
                </m:e>
                <m:sub>
                  <m:r>
                    <w:rPr>
                      <w:rFonts w:ascii="Cambria Math" w:eastAsia="Times New Roman" w:hAnsi="Cambria Math" w:cs="B Nazanin"/>
                      <w:sz w:val="20"/>
                      <w:szCs w:val="20"/>
                      <w:lang w:bidi="fa-IR"/>
                    </w:rPr>
                    <m:t>2</m:t>
                  </m:r>
                </m:sub>
                <m:sup>
                  <m:r>
                    <w:rPr>
                      <w:rFonts w:ascii="Cambria Math" w:eastAsia="Times New Roman" w:hAnsi="Cambria Math" w:cs="B Nazanin"/>
                      <w:sz w:val="20"/>
                      <w:szCs w:val="20"/>
                      <w:lang w:bidi="fa-IR"/>
                    </w:rPr>
                    <m:t>+</m:t>
                  </m:r>
                </m:sup>
              </m:sSubSup>
              <m:r>
                <w:rPr>
                  <w:rFonts w:ascii="Cambria Math" w:eastAsia="Times New Roman" w:hAnsi="Cambria Math" w:cs="B Nazanin"/>
                  <w:sz w:val="20"/>
                  <w:szCs w:val="20"/>
                  <w:lang w:bidi="fa-IR"/>
                </w:rPr>
                <m:t xml:space="preserve">, …, </m:t>
              </m:r>
              <m:sSubSup>
                <m:sSubSupPr>
                  <m:ctrlPr>
                    <w:rPr>
                      <w:rFonts w:ascii="Cambria Math" w:eastAsia="Times New Roman" w:hAnsi="Cambria Math" w:cs="B Nazanin"/>
                      <w:i/>
                      <w:sz w:val="20"/>
                      <w:szCs w:val="20"/>
                      <w:lang w:bidi="fa-IR"/>
                    </w:rPr>
                  </m:ctrlPr>
                </m:sSubSupPr>
                <m:e>
                  <m:r>
                    <w:rPr>
                      <w:rFonts w:ascii="Cambria Math" w:eastAsia="Times New Roman" w:hAnsi="Cambria Math" w:cs="B Nazanin"/>
                      <w:sz w:val="20"/>
                      <w:szCs w:val="20"/>
                      <w:lang w:bidi="fa-IR"/>
                    </w:rPr>
                    <m:t>v</m:t>
                  </m:r>
                </m:e>
                <m:sub>
                  <m:r>
                    <w:rPr>
                      <w:rFonts w:ascii="Cambria Math" w:eastAsia="Times New Roman" w:hAnsi="Cambria Math" w:cs="B Nazanin"/>
                      <w:sz w:val="20"/>
                      <w:szCs w:val="20"/>
                      <w:lang w:bidi="fa-IR"/>
                    </w:rPr>
                    <m:t>n</m:t>
                  </m:r>
                </m:sub>
                <m:sup>
                  <m:r>
                    <w:rPr>
                      <w:rFonts w:ascii="Cambria Math" w:eastAsia="Times New Roman" w:hAnsi="Cambria Math" w:cs="B Nazanin"/>
                      <w:sz w:val="20"/>
                      <w:szCs w:val="20"/>
                      <w:lang w:bidi="fa-IR"/>
                    </w:rPr>
                    <m:t>+</m:t>
                  </m:r>
                </m:sup>
              </m:sSubSup>
            </m:e>
          </m:d>
        </m:oMath>
      </m:oMathPara>
    </w:p>
    <w:p w14:paraId="08415FBB" w14:textId="3032BB04" w:rsidR="0064605A" w:rsidRPr="00FD7043" w:rsidRDefault="00905CB1" w:rsidP="002A5E3A">
      <w:pPr>
        <w:spacing w:after="240" w:line="360" w:lineRule="auto"/>
        <w:rPr>
          <w:rFonts w:ascii="Calibri" w:eastAsia="Times New Roman" w:hAnsi="Calibri" w:cs="B Nazanin"/>
          <w:sz w:val="20"/>
          <w:szCs w:val="20"/>
          <w:lang w:bidi="fa-IR"/>
        </w:rPr>
      </w:pPr>
      <m:oMathPara>
        <m:oMathParaPr>
          <m:jc m:val="left"/>
        </m:oMathParaPr>
        <m:oMath>
          <m:sSup>
            <m:sSupPr>
              <m:ctrlPr>
                <w:rPr>
                  <w:rFonts w:ascii="Cambria Math" w:eastAsia="Times New Roman" w:hAnsi="Cambria Math" w:cs="B Nazanin"/>
                  <w:i/>
                  <w:sz w:val="20"/>
                  <w:szCs w:val="20"/>
                  <w:lang w:bidi="fa-IR"/>
                </w:rPr>
              </m:ctrlPr>
            </m:sSupPr>
            <m:e>
              <m:r>
                <w:rPr>
                  <w:rFonts w:ascii="Cambria Math" w:eastAsia="Times New Roman" w:hAnsi="Cambria Math" w:cs="B Nazanin"/>
                  <w:sz w:val="20"/>
                  <w:szCs w:val="20"/>
                  <w:lang w:bidi="fa-IR"/>
                </w:rPr>
                <m:t>A</m:t>
              </m:r>
            </m:e>
            <m:sup>
              <m:r>
                <w:rPr>
                  <w:rFonts w:ascii="Cambria Math" w:eastAsia="Times New Roman" w:hAnsi="Cambria Math" w:cs="B Nazanin"/>
                  <w:sz w:val="20"/>
                  <w:szCs w:val="20"/>
                  <w:lang w:bidi="fa-IR"/>
                </w:rPr>
                <m:t>-</m:t>
              </m:r>
            </m:sup>
          </m:sSup>
          <m:r>
            <w:rPr>
              <w:rFonts w:ascii="Cambria Math" w:eastAsia="Times New Roman" w:hAnsi="Cambria Math" w:cs="B Nazanin"/>
              <w:sz w:val="20"/>
              <w:szCs w:val="20"/>
              <w:lang w:bidi="fa-IR"/>
            </w:rPr>
            <m:t>=(</m:t>
          </m:r>
          <m:sSubSup>
            <m:sSubSupPr>
              <m:ctrlPr>
                <w:rPr>
                  <w:rFonts w:ascii="Cambria Math" w:eastAsia="Times New Roman" w:hAnsi="Cambria Math" w:cs="B Nazanin"/>
                  <w:i/>
                  <w:sz w:val="20"/>
                  <w:szCs w:val="20"/>
                  <w:lang w:bidi="fa-IR"/>
                </w:rPr>
              </m:ctrlPr>
            </m:sSubSupPr>
            <m:e>
              <m:r>
                <w:rPr>
                  <w:rFonts w:ascii="Cambria Math" w:eastAsia="Times New Roman" w:hAnsi="Cambria Math" w:cs="B Nazanin"/>
                  <w:sz w:val="20"/>
                  <w:szCs w:val="20"/>
                  <w:lang w:bidi="fa-IR"/>
                </w:rPr>
                <m:t>v</m:t>
              </m:r>
            </m:e>
            <m:sub>
              <m:r>
                <w:rPr>
                  <w:rFonts w:ascii="Cambria Math" w:eastAsia="Times New Roman" w:hAnsi="Cambria Math" w:cs="B Nazanin"/>
                  <w:sz w:val="20"/>
                  <w:szCs w:val="20"/>
                  <w:lang w:bidi="fa-IR"/>
                </w:rPr>
                <m:t>1</m:t>
              </m:r>
            </m:sub>
            <m:sup>
              <m:r>
                <w:rPr>
                  <w:rFonts w:ascii="Cambria Math" w:eastAsia="Times New Roman" w:hAnsi="Cambria Math" w:cs="B Nazanin"/>
                  <w:sz w:val="20"/>
                  <w:szCs w:val="20"/>
                  <w:lang w:bidi="fa-IR"/>
                </w:rPr>
                <m:t>-</m:t>
              </m:r>
            </m:sup>
          </m:sSubSup>
          <m:r>
            <w:rPr>
              <w:rFonts w:ascii="Cambria Math" w:eastAsia="Times New Roman" w:hAnsi="Cambria Math" w:cs="B Nazanin"/>
              <w:sz w:val="20"/>
              <w:szCs w:val="20"/>
              <w:lang w:bidi="fa-IR"/>
            </w:rPr>
            <m:t>,</m:t>
          </m:r>
          <m:sSubSup>
            <m:sSubSupPr>
              <m:ctrlPr>
                <w:rPr>
                  <w:rFonts w:ascii="Cambria Math" w:eastAsia="Times New Roman" w:hAnsi="Cambria Math" w:cs="B Nazanin"/>
                  <w:i/>
                  <w:sz w:val="20"/>
                  <w:szCs w:val="20"/>
                  <w:lang w:bidi="fa-IR"/>
                </w:rPr>
              </m:ctrlPr>
            </m:sSubSupPr>
            <m:e>
              <m:r>
                <w:rPr>
                  <w:rFonts w:ascii="Cambria Math" w:eastAsia="Times New Roman" w:hAnsi="Cambria Math" w:cs="B Nazanin"/>
                  <w:sz w:val="20"/>
                  <w:szCs w:val="20"/>
                  <w:lang w:bidi="fa-IR"/>
                </w:rPr>
                <m:t>v</m:t>
              </m:r>
            </m:e>
            <m:sub>
              <m:r>
                <w:rPr>
                  <w:rFonts w:ascii="Cambria Math" w:eastAsia="Times New Roman" w:hAnsi="Cambria Math" w:cs="B Nazanin"/>
                  <w:sz w:val="20"/>
                  <w:szCs w:val="20"/>
                  <w:lang w:bidi="fa-IR"/>
                </w:rPr>
                <m:t>2</m:t>
              </m:r>
            </m:sub>
            <m:sup>
              <m:r>
                <w:rPr>
                  <w:rFonts w:ascii="Cambria Math" w:eastAsia="Times New Roman" w:hAnsi="Cambria Math" w:cs="B Nazanin"/>
                  <w:sz w:val="20"/>
                  <w:szCs w:val="20"/>
                  <w:lang w:bidi="fa-IR"/>
                </w:rPr>
                <m:t>-</m:t>
              </m:r>
            </m:sup>
          </m:sSubSup>
          <m:r>
            <w:rPr>
              <w:rFonts w:ascii="Cambria Math" w:eastAsia="Times New Roman" w:hAnsi="Cambria Math" w:cs="B Nazanin"/>
              <w:sz w:val="20"/>
              <w:szCs w:val="20"/>
              <w:lang w:bidi="fa-IR"/>
            </w:rPr>
            <m:t xml:space="preserve">, …, </m:t>
          </m:r>
          <m:sSubSup>
            <m:sSubSupPr>
              <m:ctrlPr>
                <w:rPr>
                  <w:rFonts w:ascii="Cambria Math" w:eastAsia="Times New Roman" w:hAnsi="Cambria Math" w:cs="B Nazanin"/>
                  <w:i/>
                  <w:sz w:val="20"/>
                  <w:szCs w:val="20"/>
                  <w:lang w:bidi="fa-IR"/>
                </w:rPr>
              </m:ctrlPr>
            </m:sSubSupPr>
            <m:e>
              <m:r>
                <w:rPr>
                  <w:rFonts w:ascii="Cambria Math" w:eastAsia="Times New Roman" w:hAnsi="Cambria Math" w:cs="B Nazanin"/>
                  <w:sz w:val="20"/>
                  <w:szCs w:val="20"/>
                  <w:lang w:bidi="fa-IR"/>
                </w:rPr>
                <m:t>v</m:t>
              </m:r>
            </m:e>
            <m:sub>
              <m:r>
                <w:rPr>
                  <w:rFonts w:ascii="Cambria Math" w:eastAsia="Times New Roman" w:hAnsi="Cambria Math" w:cs="B Nazanin"/>
                  <w:sz w:val="20"/>
                  <w:szCs w:val="20"/>
                  <w:lang w:bidi="fa-IR"/>
                </w:rPr>
                <m:t>n</m:t>
              </m:r>
            </m:sub>
            <m:sup>
              <m:r>
                <w:rPr>
                  <w:rFonts w:ascii="Cambria Math" w:eastAsia="Times New Roman" w:hAnsi="Cambria Math" w:cs="B Nazanin"/>
                  <w:sz w:val="20"/>
                  <w:szCs w:val="20"/>
                  <w:lang w:bidi="fa-IR"/>
                </w:rPr>
                <m:t>-</m:t>
              </m:r>
            </m:sup>
          </m:sSubSup>
          <m:r>
            <w:rPr>
              <w:rFonts w:ascii="Cambria Math" w:eastAsia="Times New Roman" w:hAnsi="Cambria Math" w:cs="B Nazanin"/>
              <w:sz w:val="20"/>
              <w:szCs w:val="20"/>
              <w:lang w:bidi="fa-IR"/>
            </w:rPr>
            <m:t>)</m:t>
          </m:r>
        </m:oMath>
      </m:oMathPara>
    </w:p>
    <w:p w14:paraId="253D55A2" w14:textId="6511313D" w:rsidR="0064605A" w:rsidRPr="00FD7043" w:rsidRDefault="0064605A" w:rsidP="002A5E3A">
      <w:pPr>
        <w:spacing w:after="240" w:line="360" w:lineRule="auto"/>
        <w:rPr>
          <w:rFonts w:asciiTheme="majorBidi" w:eastAsia="Times New Roman" w:hAnsiTheme="majorBidi" w:cstheme="majorBidi"/>
          <w:sz w:val="20"/>
          <w:szCs w:val="20"/>
          <w:lang w:bidi="fa-IR"/>
        </w:rPr>
      </w:pPr>
      <w:r w:rsidRPr="00FD7043">
        <w:rPr>
          <w:rFonts w:asciiTheme="majorBidi" w:eastAsia="Times New Roman" w:hAnsiTheme="majorBidi" w:cstheme="majorBidi"/>
          <w:sz w:val="20"/>
          <w:szCs w:val="20"/>
          <w:lang w:bidi="fa-IR"/>
        </w:rPr>
        <w:t>So that:</w:t>
      </w:r>
    </w:p>
    <w:p w14:paraId="1E1DF580" w14:textId="23C790E0" w:rsidR="0064605A" w:rsidRPr="00FD7043" w:rsidRDefault="00905CB1" w:rsidP="002A5E3A">
      <w:pPr>
        <w:spacing w:after="240" w:line="360" w:lineRule="auto"/>
        <w:rPr>
          <w:rFonts w:ascii="Calibri" w:eastAsia="Times New Roman" w:hAnsi="Calibri" w:cs="B Nazanin"/>
          <w:sz w:val="20"/>
          <w:szCs w:val="20"/>
          <w:lang w:bidi="fa-IR"/>
        </w:rPr>
      </w:pPr>
      <m:oMathPara>
        <m:oMathParaPr>
          <m:jc m:val="left"/>
        </m:oMathParaPr>
        <m:oMath>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j</m:t>
              </m:r>
            </m:sub>
            <m:sup>
              <m:r>
                <w:rPr>
                  <w:rFonts w:ascii="Cambria Math" w:eastAsia="Calibri" w:hAnsi="Cambria Math" w:cs="B Nazanin"/>
                  <w:sz w:val="20"/>
                  <w:szCs w:val="20"/>
                  <w:lang w:bidi="fa-IR"/>
                </w:rPr>
                <m:t>+</m:t>
              </m:r>
            </m:sup>
          </m:sSubSup>
          <m:r>
            <w:rPr>
              <w:rFonts w:ascii="Cambria Math" w:eastAsia="Calibri" w:hAnsi="Cambria Math" w:cs="B Nazanin"/>
              <w:sz w:val="20"/>
              <w:szCs w:val="20"/>
              <w:lang w:bidi="fa-IR"/>
            </w:rPr>
            <m:t>=</m:t>
          </m:r>
          <m:d>
            <m:dPr>
              <m:begChr m:val="{"/>
              <m:endChr m:val="}"/>
              <m:ctrlPr>
                <w:rPr>
                  <w:rFonts w:ascii="Cambria Math" w:eastAsia="Calibri" w:hAnsi="Cambria Math" w:cs="B Nazanin"/>
                  <w:i/>
                  <w:sz w:val="20"/>
                  <w:szCs w:val="20"/>
                  <w:lang w:bidi="fa-IR"/>
                </w:rPr>
              </m:ctrlPr>
            </m:dPr>
            <m:e>
              <m:d>
                <m:dPr>
                  <m:endChr m:val="|"/>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max</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 xml:space="preserve"> v</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e>
              </m:d>
              <m:r>
                <w:rPr>
                  <w:rFonts w:ascii="Cambria Math" w:eastAsia="Calibri" w:hAnsi="Cambria Math" w:cs="B Nazanin"/>
                  <w:sz w:val="20"/>
                  <w:szCs w:val="20"/>
                  <w:lang w:bidi="fa-IR"/>
                </w:rPr>
                <m:t xml:space="preserve"> jϵ</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j</m:t>
                  </m:r>
                </m:e>
                <m:sub>
                  <m:r>
                    <w:rPr>
                      <w:rFonts w:ascii="Cambria Math" w:eastAsia="Calibri" w:hAnsi="Cambria Math" w:cs="B Nazanin"/>
                      <w:sz w:val="20"/>
                      <w:szCs w:val="20"/>
                      <w:lang w:bidi="fa-IR"/>
                    </w:rPr>
                    <m:t>1</m:t>
                  </m:r>
                </m:sub>
              </m:sSub>
              <m:r>
                <w:rPr>
                  <w:rFonts w:ascii="Cambria Math" w:eastAsia="Calibri" w:hAnsi="Cambria Math" w:cs="B Nazanin"/>
                  <w:sz w:val="20"/>
                  <w:szCs w:val="20"/>
                  <w:lang w:bidi="fa-IR"/>
                </w:rPr>
                <m:t xml:space="preserve">) , </m:t>
              </m:r>
              <m:d>
                <m:dPr>
                  <m:endChr m:val="|"/>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min</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 xml:space="preserve"> v</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e>
              </m:d>
              <m:r>
                <w:rPr>
                  <w:rFonts w:ascii="Cambria Math" w:eastAsia="Calibri" w:hAnsi="Cambria Math" w:cs="B Nazanin"/>
                  <w:sz w:val="20"/>
                  <w:szCs w:val="20"/>
                  <w:lang w:bidi="fa-IR"/>
                </w:rPr>
                <m:t xml:space="preserve"> jϵ</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j</m:t>
                  </m:r>
                </m:e>
                <m:sub>
                  <m:r>
                    <w:rPr>
                      <w:rFonts w:ascii="Cambria Math" w:eastAsia="Calibri" w:hAnsi="Cambria Math" w:cs="B Nazanin"/>
                      <w:sz w:val="20"/>
                      <w:szCs w:val="20"/>
                      <w:lang w:bidi="fa-IR"/>
                    </w:rPr>
                    <m:t>2</m:t>
                  </m:r>
                </m:sub>
              </m:sSub>
              <m:r>
                <w:rPr>
                  <w:rFonts w:ascii="Cambria Math" w:eastAsia="Calibri" w:hAnsi="Cambria Math" w:cs="B Nazanin"/>
                  <w:sz w:val="20"/>
                  <w:szCs w:val="20"/>
                  <w:lang w:bidi="fa-IR"/>
                </w:rPr>
                <m:t>)</m:t>
              </m:r>
            </m:e>
          </m:d>
          <m:r>
            <w:rPr>
              <w:rFonts w:ascii="Cambria Math" w:eastAsia="Calibri" w:hAnsi="Cambria Math" w:cs="B Nazanin"/>
              <w:sz w:val="20"/>
              <w:szCs w:val="20"/>
              <w:lang w:bidi="fa-IR"/>
            </w:rPr>
            <m:t xml:space="preserve">  i=1,…, m</m:t>
          </m:r>
        </m:oMath>
      </m:oMathPara>
    </w:p>
    <w:p w14:paraId="7E5FEDFD" w14:textId="74753A8D" w:rsidR="0064605A" w:rsidRPr="00FD7043" w:rsidRDefault="00905CB1" w:rsidP="002A5E3A">
      <w:pPr>
        <w:spacing w:after="240" w:line="360" w:lineRule="auto"/>
        <w:rPr>
          <w:rFonts w:ascii="Calibri" w:eastAsia="Calibri" w:hAnsi="Calibri" w:cs="B Nazanin"/>
          <w:sz w:val="20"/>
          <w:szCs w:val="20"/>
          <w:lang w:bidi="fa-IR"/>
        </w:rPr>
      </w:pPr>
      <m:oMathPara>
        <m:oMathParaPr>
          <m:jc m:val="left"/>
        </m:oMathParaPr>
        <m:oMath>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j</m:t>
              </m:r>
            </m:sub>
            <m:sup>
              <m:r>
                <w:rPr>
                  <w:rFonts w:ascii="Cambria Math" w:eastAsia="Calibri" w:hAnsi="Cambria Math" w:cs="B Nazanin"/>
                  <w:sz w:val="20"/>
                  <w:szCs w:val="20"/>
                  <w:lang w:bidi="fa-IR"/>
                </w:rPr>
                <m:t>-</m:t>
              </m:r>
            </m:sup>
          </m:sSubSup>
          <m:r>
            <w:rPr>
              <w:rFonts w:ascii="Cambria Math" w:eastAsia="Calibri" w:hAnsi="Cambria Math" w:cs="B Nazanin"/>
              <w:sz w:val="20"/>
              <w:szCs w:val="20"/>
              <w:lang w:bidi="fa-IR"/>
            </w:rPr>
            <m:t>=</m:t>
          </m:r>
          <m:d>
            <m:dPr>
              <m:begChr m:val="{"/>
              <m:endChr m:val="}"/>
              <m:ctrlPr>
                <w:rPr>
                  <w:rFonts w:ascii="Cambria Math" w:eastAsia="Calibri" w:hAnsi="Cambria Math" w:cs="B Nazanin"/>
                  <w:i/>
                  <w:sz w:val="20"/>
                  <w:szCs w:val="20"/>
                  <w:lang w:bidi="fa-IR"/>
                </w:rPr>
              </m:ctrlPr>
            </m:dPr>
            <m:e>
              <m:d>
                <m:dPr>
                  <m:endChr m:val="|"/>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 xml:space="preserve">min </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e>
              </m:d>
              <m:r>
                <w:rPr>
                  <w:rFonts w:ascii="Cambria Math" w:eastAsia="Calibri" w:hAnsi="Cambria Math" w:cs="B Nazanin"/>
                  <w:sz w:val="20"/>
                  <w:szCs w:val="20"/>
                  <w:lang w:bidi="fa-IR"/>
                </w:rPr>
                <m:t xml:space="preserve"> jϵ</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j</m:t>
                  </m:r>
                </m:e>
                <m:sub>
                  <m:r>
                    <w:rPr>
                      <w:rFonts w:ascii="Cambria Math" w:eastAsia="Calibri" w:hAnsi="Cambria Math" w:cs="B Nazanin"/>
                      <w:sz w:val="20"/>
                      <w:szCs w:val="20"/>
                      <w:lang w:bidi="fa-IR"/>
                    </w:rPr>
                    <m:t>1</m:t>
                  </m:r>
                </m:sub>
              </m:sSub>
              <m:r>
                <w:rPr>
                  <w:rFonts w:ascii="Cambria Math" w:eastAsia="Calibri" w:hAnsi="Cambria Math" w:cs="B Nazanin"/>
                  <w:sz w:val="20"/>
                  <w:szCs w:val="20"/>
                  <w:lang w:bidi="fa-IR"/>
                </w:rPr>
                <m:t xml:space="preserve">) , </m:t>
              </m:r>
              <m:d>
                <m:dPr>
                  <m:endChr m:val="|"/>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max</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 xml:space="preserve"> v</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e>
              </m:d>
              <m:r>
                <w:rPr>
                  <w:rFonts w:ascii="Cambria Math" w:eastAsia="Calibri" w:hAnsi="Cambria Math" w:cs="B Nazanin"/>
                  <w:sz w:val="20"/>
                  <w:szCs w:val="20"/>
                  <w:lang w:bidi="fa-IR"/>
                </w:rPr>
                <m:t xml:space="preserve"> jϵ</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j</m:t>
                  </m:r>
                </m:e>
                <m:sub>
                  <m:r>
                    <w:rPr>
                      <w:rFonts w:ascii="Cambria Math" w:eastAsia="Calibri" w:hAnsi="Cambria Math" w:cs="B Nazanin"/>
                      <w:sz w:val="20"/>
                      <w:szCs w:val="20"/>
                      <w:lang w:bidi="fa-IR"/>
                    </w:rPr>
                    <m:t>2</m:t>
                  </m:r>
                </m:sub>
              </m:sSub>
              <m:r>
                <w:rPr>
                  <w:rFonts w:ascii="Cambria Math" w:eastAsia="Calibri" w:hAnsi="Cambria Math" w:cs="B Nazanin"/>
                  <w:sz w:val="20"/>
                  <w:szCs w:val="20"/>
                  <w:lang w:bidi="fa-IR"/>
                </w:rPr>
                <m:t>)</m:t>
              </m:r>
            </m:e>
          </m:d>
          <m:r>
            <w:rPr>
              <w:rFonts w:ascii="Cambria Math" w:eastAsia="Calibri" w:hAnsi="Cambria Math" w:cs="B Nazanin"/>
              <w:sz w:val="20"/>
              <w:szCs w:val="20"/>
              <w:lang w:bidi="fa-IR"/>
            </w:rPr>
            <m:t xml:space="preserve">  i=1,…, m</m:t>
          </m:r>
        </m:oMath>
      </m:oMathPara>
    </w:p>
    <w:p w14:paraId="505429C2" w14:textId="696192CA" w:rsidR="0064605A" w:rsidRDefault="00905CB1" w:rsidP="002A5E3A">
      <w:pPr>
        <w:spacing w:after="240" w:line="360" w:lineRule="auto"/>
        <w:rPr>
          <w:rFonts w:asciiTheme="majorBidi" w:eastAsia="Calibri" w:hAnsiTheme="majorBidi" w:cstheme="majorBidi"/>
          <w:sz w:val="20"/>
          <w:szCs w:val="20"/>
          <w:lang w:bidi="fa-IR"/>
        </w:rPr>
      </w:pPr>
      <m:oMath>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j</m:t>
            </m:r>
          </m:e>
          <m:sub>
            <m:r>
              <w:rPr>
                <w:rFonts w:ascii="Cambria Math" w:eastAsia="Calibri" w:hAnsi="Cambria Math" w:cs="B Nazanin"/>
                <w:sz w:val="20"/>
                <w:szCs w:val="20"/>
                <w:lang w:bidi="fa-IR"/>
              </w:rPr>
              <m:t>1</m:t>
            </m:r>
          </m:sub>
        </m:sSub>
      </m:oMath>
      <w:r w:rsidR="0064605A" w:rsidRPr="00FD7043">
        <w:rPr>
          <w:rFonts w:ascii="Calibri" w:eastAsia="Times New Roman" w:hAnsi="Calibri" w:cs="B Nazanin" w:hint="cs"/>
          <w:sz w:val="20"/>
          <w:szCs w:val="20"/>
          <w:rtl/>
          <w:lang w:bidi="fa-IR"/>
        </w:rPr>
        <w:t xml:space="preserve"> و </w:t>
      </w:r>
      <m:oMath>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j</m:t>
            </m:r>
          </m:e>
          <m:sub>
            <m:r>
              <w:rPr>
                <w:rFonts w:ascii="Cambria Math" w:eastAsia="Calibri" w:hAnsi="Cambria Math" w:cs="B Nazanin"/>
                <w:sz w:val="20"/>
                <w:szCs w:val="20"/>
                <w:lang w:bidi="fa-IR"/>
              </w:rPr>
              <m:t>2</m:t>
            </m:r>
          </m:sub>
        </m:sSub>
      </m:oMath>
      <w:r w:rsidR="0064605A" w:rsidRPr="00FD7043">
        <w:rPr>
          <w:rFonts w:ascii="Calibri" w:eastAsia="Times New Roman" w:hAnsi="Calibri" w:cs="B Nazanin"/>
          <w:sz w:val="20"/>
          <w:szCs w:val="20"/>
          <w:lang w:bidi="fa-IR"/>
        </w:rPr>
        <w:t xml:space="preserve"> </w:t>
      </w:r>
      <w:proofErr w:type="gramStart"/>
      <w:r w:rsidR="0064605A" w:rsidRPr="00FD7043">
        <w:rPr>
          <w:rFonts w:asciiTheme="majorBidi" w:eastAsia="Times New Roman" w:hAnsiTheme="majorBidi" w:cstheme="majorBidi"/>
          <w:sz w:val="20"/>
          <w:szCs w:val="20"/>
          <w:lang w:bidi="fa-IR"/>
        </w:rPr>
        <w:t>are</w:t>
      </w:r>
      <w:proofErr w:type="gramEnd"/>
      <w:r w:rsidR="0064605A" w:rsidRPr="00FD7043">
        <w:rPr>
          <w:rFonts w:asciiTheme="majorBidi" w:eastAsia="Times New Roman" w:hAnsiTheme="majorBidi" w:cstheme="majorBidi"/>
          <w:sz w:val="20"/>
          <w:szCs w:val="20"/>
          <w:lang w:bidi="fa-IR"/>
        </w:rPr>
        <w:t xml:space="preserve"> </w:t>
      </w:r>
      <w:r w:rsidR="0064605A" w:rsidRPr="00FD7043">
        <w:rPr>
          <w:rFonts w:asciiTheme="majorBidi" w:eastAsia="Calibri" w:hAnsiTheme="majorBidi" w:cstheme="majorBidi"/>
          <w:sz w:val="20"/>
          <w:szCs w:val="20"/>
          <w:lang w:bidi="fa-IR"/>
        </w:rPr>
        <w:t>related to positive and negative criteria respectively.</w:t>
      </w:r>
    </w:p>
    <w:p w14:paraId="00B59B70" w14:textId="77777777" w:rsidR="00FD2E19" w:rsidRPr="00FD7043" w:rsidRDefault="00FD2E19" w:rsidP="00FD2E19">
      <w:pPr>
        <w:jc w:val="center"/>
        <w:rPr>
          <w:rFonts w:asciiTheme="majorBidi" w:hAnsiTheme="majorBidi" w:cstheme="majorBidi"/>
          <w:sz w:val="20"/>
          <w:szCs w:val="20"/>
        </w:rPr>
      </w:pPr>
      <w:r w:rsidRPr="00FD7043">
        <w:rPr>
          <w:rFonts w:asciiTheme="majorBidi" w:hAnsiTheme="majorBidi" w:cstheme="majorBidi"/>
          <w:sz w:val="20"/>
          <w:szCs w:val="20"/>
        </w:rPr>
        <w:t>Table 5. Positive and negative ideal values</w:t>
      </w:r>
    </w:p>
    <w:tbl>
      <w:tblPr>
        <w:tblStyle w:val="TableGrid"/>
        <w:bidiVisual/>
        <w:tblW w:w="3637" w:type="pct"/>
        <w:jc w:val="center"/>
        <w:tblLook w:val="04A0" w:firstRow="1" w:lastRow="0" w:firstColumn="1" w:lastColumn="0" w:noHBand="0" w:noVBand="1"/>
      </w:tblPr>
      <w:tblGrid>
        <w:gridCol w:w="1871"/>
        <w:gridCol w:w="2276"/>
        <w:gridCol w:w="2274"/>
      </w:tblGrid>
      <w:tr w:rsidR="0064605A" w:rsidRPr="00FD7043" w14:paraId="4B16AD43" w14:textId="77777777" w:rsidTr="00B863A0">
        <w:trPr>
          <w:jc w:val="center"/>
        </w:trPr>
        <w:tc>
          <w:tcPr>
            <w:tcW w:w="1457" w:type="pct"/>
          </w:tcPr>
          <w:p w14:paraId="3803A933" w14:textId="17846135"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Positive ideal</w:t>
            </w:r>
          </w:p>
        </w:tc>
        <w:tc>
          <w:tcPr>
            <w:tcW w:w="1772" w:type="pct"/>
          </w:tcPr>
          <w:p w14:paraId="7F7ED1D4" w14:textId="2213C8E5"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Negative ideal</w:t>
            </w:r>
          </w:p>
        </w:tc>
        <w:tc>
          <w:tcPr>
            <w:tcW w:w="1771" w:type="pct"/>
          </w:tcPr>
          <w:p w14:paraId="3F44BD15" w14:textId="1752341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hAnsiTheme="majorBidi" w:cstheme="majorBidi"/>
                <w:noProof/>
                <w:sz w:val="20"/>
                <w:szCs w:val="20"/>
                <w:lang w:bidi="fa-IR"/>
              </w:rPr>
              <w:t>Factor (</w:t>
            </w:r>
            <w:r w:rsidRPr="00FD7043">
              <w:rPr>
                <w:rFonts w:asciiTheme="majorBidi" w:hAnsiTheme="majorBidi" w:cstheme="majorBidi"/>
                <w:color w:val="202124"/>
                <w:sz w:val="20"/>
                <w:szCs w:val="20"/>
                <w:shd w:val="clear" w:color="auto" w:fill="FFFFFF"/>
              </w:rPr>
              <w:t>criterion)</w:t>
            </w:r>
          </w:p>
        </w:tc>
      </w:tr>
      <w:tr w:rsidR="0064605A" w:rsidRPr="00FD7043" w14:paraId="3ED1F848" w14:textId="77777777" w:rsidTr="00B863A0">
        <w:trPr>
          <w:jc w:val="center"/>
        </w:trPr>
        <w:tc>
          <w:tcPr>
            <w:tcW w:w="1457" w:type="pct"/>
          </w:tcPr>
          <w:p w14:paraId="4001CCFD"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0.012</w:t>
            </w:r>
          </w:p>
        </w:tc>
        <w:tc>
          <w:tcPr>
            <w:tcW w:w="1772" w:type="pct"/>
          </w:tcPr>
          <w:p w14:paraId="2021E419"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0.046</w:t>
            </w:r>
          </w:p>
        </w:tc>
        <w:tc>
          <w:tcPr>
            <w:tcW w:w="1771" w:type="pct"/>
          </w:tcPr>
          <w:p w14:paraId="4F3852EC"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Altitude from the Sea</w:t>
            </w:r>
          </w:p>
        </w:tc>
      </w:tr>
      <w:tr w:rsidR="0064605A" w:rsidRPr="00FD7043" w14:paraId="76616AF3" w14:textId="77777777" w:rsidTr="00B863A0">
        <w:trPr>
          <w:jc w:val="center"/>
        </w:trPr>
        <w:tc>
          <w:tcPr>
            <w:tcW w:w="1457" w:type="pct"/>
          </w:tcPr>
          <w:p w14:paraId="182EC61D"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0.232</w:t>
            </w:r>
          </w:p>
        </w:tc>
        <w:tc>
          <w:tcPr>
            <w:tcW w:w="1772" w:type="pct"/>
          </w:tcPr>
          <w:p w14:paraId="557305D9"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1771" w:type="pct"/>
          </w:tcPr>
          <w:p w14:paraId="38B44254"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Communication routes</w:t>
            </w:r>
          </w:p>
        </w:tc>
      </w:tr>
      <w:tr w:rsidR="0064605A" w:rsidRPr="00FD7043" w14:paraId="0A1A4EBA" w14:textId="77777777" w:rsidTr="00B863A0">
        <w:trPr>
          <w:jc w:val="center"/>
        </w:trPr>
        <w:tc>
          <w:tcPr>
            <w:tcW w:w="1457" w:type="pct"/>
          </w:tcPr>
          <w:p w14:paraId="1250F5B3"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0.403</w:t>
            </w:r>
          </w:p>
        </w:tc>
        <w:tc>
          <w:tcPr>
            <w:tcW w:w="1772" w:type="pct"/>
          </w:tcPr>
          <w:p w14:paraId="46EE8C99"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0.001</w:t>
            </w:r>
          </w:p>
        </w:tc>
        <w:tc>
          <w:tcPr>
            <w:tcW w:w="1771" w:type="pct"/>
          </w:tcPr>
          <w:p w14:paraId="4894A8BE"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hAnsiTheme="majorBidi" w:cstheme="majorBidi"/>
                <w:noProof/>
                <w:sz w:val="20"/>
                <w:szCs w:val="20"/>
                <w:lang w:bidi="fa-IR"/>
              </w:rPr>
              <w:t>Water resources</w:t>
            </w:r>
          </w:p>
        </w:tc>
      </w:tr>
      <w:tr w:rsidR="0064605A" w:rsidRPr="00FD7043" w14:paraId="4ABF1E59" w14:textId="77777777" w:rsidTr="00B863A0">
        <w:trPr>
          <w:jc w:val="center"/>
        </w:trPr>
        <w:tc>
          <w:tcPr>
            <w:tcW w:w="1457" w:type="pct"/>
          </w:tcPr>
          <w:p w14:paraId="2E4AF6E9"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w:t>
            </w:r>
          </w:p>
        </w:tc>
        <w:tc>
          <w:tcPr>
            <w:tcW w:w="1772" w:type="pct"/>
          </w:tcPr>
          <w:p w14:paraId="0CEF0B1C"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w:t>
            </w:r>
          </w:p>
        </w:tc>
        <w:tc>
          <w:tcPr>
            <w:tcW w:w="1771" w:type="pct"/>
          </w:tcPr>
          <w:p w14:paraId="4989E911"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hAnsiTheme="majorBidi" w:cstheme="majorBidi"/>
                <w:noProof/>
                <w:sz w:val="20"/>
                <w:szCs w:val="20"/>
                <w:lang w:bidi="fa-IR"/>
              </w:rPr>
              <w:t>Slope degree</w:t>
            </w:r>
          </w:p>
        </w:tc>
      </w:tr>
      <w:tr w:rsidR="0064605A" w:rsidRPr="00FD7043" w14:paraId="7453F650" w14:textId="77777777" w:rsidTr="00B863A0">
        <w:trPr>
          <w:jc w:val="center"/>
        </w:trPr>
        <w:tc>
          <w:tcPr>
            <w:tcW w:w="1457" w:type="pct"/>
          </w:tcPr>
          <w:p w14:paraId="20FC08C3"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0.068</w:t>
            </w:r>
          </w:p>
        </w:tc>
        <w:tc>
          <w:tcPr>
            <w:tcW w:w="1772" w:type="pct"/>
          </w:tcPr>
          <w:p w14:paraId="7FE8DECD"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0.006</w:t>
            </w:r>
          </w:p>
        </w:tc>
        <w:tc>
          <w:tcPr>
            <w:tcW w:w="1771" w:type="pct"/>
          </w:tcPr>
          <w:p w14:paraId="23B866FE"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hAnsiTheme="majorBidi" w:cstheme="majorBidi"/>
                <w:sz w:val="20"/>
                <w:szCs w:val="20"/>
              </w:rPr>
              <w:t>Soil type</w:t>
            </w:r>
          </w:p>
        </w:tc>
      </w:tr>
      <w:tr w:rsidR="0064605A" w:rsidRPr="00FD7043" w14:paraId="694E2C4D" w14:textId="77777777" w:rsidTr="00B863A0">
        <w:trPr>
          <w:jc w:val="center"/>
        </w:trPr>
        <w:tc>
          <w:tcPr>
            <w:tcW w:w="1457" w:type="pct"/>
          </w:tcPr>
          <w:p w14:paraId="541D454F"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0.298</w:t>
            </w:r>
          </w:p>
        </w:tc>
        <w:tc>
          <w:tcPr>
            <w:tcW w:w="1772" w:type="pct"/>
          </w:tcPr>
          <w:p w14:paraId="01F8D76C"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0.001</w:t>
            </w:r>
          </w:p>
        </w:tc>
        <w:tc>
          <w:tcPr>
            <w:tcW w:w="1771" w:type="pct"/>
          </w:tcPr>
          <w:p w14:paraId="426CF70B" w14:textId="26C18B35" w:rsidR="0064605A" w:rsidRPr="00FD7043" w:rsidRDefault="00153654"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sz w:val="20"/>
                <w:szCs w:val="20"/>
              </w:rPr>
              <w:t>Landuse</w:t>
            </w:r>
          </w:p>
        </w:tc>
      </w:tr>
      <w:tr w:rsidR="0064605A" w:rsidRPr="00FD7043" w14:paraId="574529D0" w14:textId="77777777" w:rsidTr="00B863A0">
        <w:trPr>
          <w:jc w:val="center"/>
        </w:trPr>
        <w:tc>
          <w:tcPr>
            <w:tcW w:w="1457" w:type="pct"/>
          </w:tcPr>
          <w:p w14:paraId="77066581"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0.054</w:t>
            </w:r>
          </w:p>
        </w:tc>
        <w:tc>
          <w:tcPr>
            <w:tcW w:w="1772" w:type="pct"/>
          </w:tcPr>
          <w:p w14:paraId="4B70F668" w14:textId="77777777" w:rsidR="0064605A" w:rsidRPr="00FD7043" w:rsidRDefault="0064605A"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0.009</w:t>
            </w:r>
          </w:p>
        </w:tc>
        <w:tc>
          <w:tcPr>
            <w:tcW w:w="1771" w:type="pct"/>
          </w:tcPr>
          <w:p w14:paraId="47A9C707" w14:textId="77777777" w:rsidR="0064605A" w:rsidRPr="00FD7043" w:rsidRDefault="0064605A" w:rsidP="00B45F18">
            <w:pPr>
              <w:keepNext/>
              <w:jc w:val="center"/>
              <w:rPr>
                <w:rFonts w:asciiTheme="majorBidi" w:eastAsia="Calibri" w:hAnsiTheme="majorBidi" w:cstheme="majorBidi"/>
                <w:noProof/>
                <w:sz w:val="20"/>
                <w:szCs w:val="20"/>
                <w:lang w:bidi="fa-IR"/>
              </w:rPr>
            </w:pPr>
            <w:r w:rsidRPr="00FD7043">
              <w:rPr>
                <w:rFonts w:asciiTheme="majorBidi" w:hAnsiTheme="majorBidi" w:cstheme="majorBidi"/>
                <w:noProof/>
                <w:sz w:val="20"/>
                <w:szCs w:val="20"/>
                <w:lang w:bidi="fa-IR"/>
              </w:rPr>
              <w:t>Slope Direction</w:t>
            </w:r>
          </w:p>
        </w:tc>
      </w:tr>
    </w:tbl>
    <w:p w14:paraId="3CFB4881" w14:textId="49F5017B" w:rsidR="0064605A" w:rsidRPr="00FD7043" w:rsidRDefault="006B40EB"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 xml:space="preserve"> </w:t>
      </w:r>
      <w:r w:rsidR="00B45F18" w:rsidRPr="00FD7043">
        <w:rPr>
          <w:rFonts w:asciiTheme="majorBidi" w:hAnsiTheme="majorBidi" w:cstheme="majorBidi"/>
          <w:b/>
          <w:bCs/>
          <w:sz w:val="20"/>
          <w:szCs w:val="20"/>
        </w:rPr>
        <w:t>Step four</w:t>
      </w:r>
      <w:r w:rsidR="00B45F18" w:rsidRPr="00FD7043">
        <w:rPr>
          <w:rFonts w:asciiTheme="majorBidi" w:hAnsiTheme="majorBidi" w:cstheme="majorBidi"/>
          <w:sz w:val="20"/>
          <w:szCs w:val="20"/>
        </w:rPr>
        <w:t xml:space="preserve">: Calculating the distance between positive and negative ideal points: In this step, the relative proximity of each option to the ideal solution is calculated. The Euclidean distance of each option from the positive and negative ideal will be calculated with the following formula. The final step is to calculate the ideal solution. In this step, the relative closeness of each option to the ideal solution is calculated (Table 6). The TOPSIS method ranks the options based on how close they are to the positive ideal and how far they are from the negative ideal; Therefore, at this step, the distance of each option to the positive and negative ideal is calculated based on the following equation. </w:t>
      </w:r>
    </w:p>
    <w:p w14:paraId="61A96501" w14:textId="77777777" w:rsidR="00B45F18" w:rsidRPr="00FD7043" w:rsidRDefault="00905CB1" w:rsidP="002A5E3A">
      <w:pPr>
        <w:spacing w:after="240" w:line="360" w:lineRule="auto"/>
        <w:rPr>
          <w:rFonts w:ascii="Calibri" w:eastAsia="Times New Roman" w:hAnsi="Calibri" w:cs="B Nazanin"/>
          <w:sz w:val="20"/>
          <w:szCs w:val="20"/>
          <w:lang w:bidi="fa-IR"/>
        </w:rPr>
      </w:pPr>
      <m:oMathPara>
        <m:oMathParaPr>
          <m:jc m:val="left"/>
        </m:oMathParaPr>
        <m:oMath>
          <m:sSubSup>
            <m:sSubSupPr>
              <m:ctrlPr>
                <w:rPr>
                  <w:rFonts w:ascii="Cambria Math" w:eastAsia="Calibri" w:hAnsi="Cambria Math" w:cs="B Nazanin"/>
                  <w:sz w:val="20"/>
                  <w:szCs w:val="20"/>
                  <w:lang w:bidi="fa-IR"/>
                </w:rPr>
              </m:ctrlPr>
            </m:sSubSupPr>
            <m:e>
              <m:r>
                <w:rPr>
                  <w:rFonts w:ascii="Cambria Math" w:eastAsia="Calibri" w:hAnsi="Cambria Math" w:cs="B Nazanin"/>
                  <w:sz w:val="20"/>
                  <w:szCs w:val="20"/>
                  <w:lang w:bidi="fa-IR"/>
                </w:rPr>
                <m:t>d</m:t>
              </m:r>
            </m:e>
            <m:sub>
              <m:r>
                <w:rPr>
                  <w:rFonts w:ascii="Cambria Math" w:eastAsia="Calibri" w:hAnsi="Cambria Math" w:cs="B Nazanin"/>
                  <w:sz w:val="20"/>
                  <w:szCs w:val="20"/>
                  <w:lang w:bidi="fa-IR"/>
                </w:rPr>
                <m:t>i</m:t>
              </m:r>
            </m:sub>
            <m:sup>
              <m:r>
                <w:rPr>
                  <w:rFonts w:ascii="Cambria Math" w:eastAsia="Calibri" w:hAnsi="Cambria Math" w:cs="B Nazanin"/>
                  <w:sz w:val="20"/>
                  <w:szCs w:val="20"/>
                  <w:lang w:bidi="fa-IR"/>
                </w:rPr>
                <m:t>+</m:t>
              </m:r>
            </m:sup>
          </m:sSubSup>
          <m:r>
            <m:rPr>
              <m:sty m:val="p"/>
            </m:rPr>
            <w:rPr>
              <w:rFonts w:ascii="Cambria Math" w:eastAsia="Calibri" w:hAnsi="Cambria Math" w:cs="B Nazanin"/>
              <w:sz w:val="20"/>
              <w:szCs w:val="20"/>
              <w:lang w:bidi="fa-IR"/>
            </w:rPr>
            <m:t>=</m:t>
          </m:r>
          <m:rad>
            <m:radPr>
              <m:degHide m:val="1"/>
              <m:ctrlPr>
                <w:rPr>
                  <w:rFonts w:ascii="Cambria Math" w:eastAsia="Calibri" w:hAnsi="Cambria Math" w:cs="B Nazanin"/>
                  <w:sz w:val="20"/>
                  <w:szCs w:val="20"/>
                  <w:lang w:bidi="fa-IR"/>
                </w:rPr>
              </m:ctrlPr>
            </m:radPr>
            <m:deg/>
            <m:e>
              <m:nary>
                <m:naryPr>
                  <m:chr m:val="∑"/>
                  <m:limLoc m:val="undOvr"/>
                  <m:ctrlPr>
                    <w:rPr>
                      <w:rFonts w:ascii="Cambria Math" w:eastAsia="Calibri" w:hAnsi="Cambria Math" w:cs="B Nazanin"/>
                      <w:i/>
                      <w:sz w:val="20"/>
                      <w:szCs w:val="20"/>
                      <w:lang w:bidi="fa-IR"/>
                    </w:rPr>
                  </m:ctrlPr>
                </m:naryPr>
                <m:sub>
                  <m:r>
                    <w:rPr>
                      <w:rFonts w:ascii="Cambria Math" w:eastAsia="Calibri" w:hAnsi="Cambria Math" w:cs="B Nazanin"/>
                      <w:sz w:val="20"/>
                      <w:szCs w:val="20"/>
                      <w:lang w:bidi="fa-IR"/>
                    </w:rPr>
                    <m:t>j=1</m:t>
                  </m:r>
                </m:sub>
                <m:sup>
                  <m:r>
                    <w:rPr>
                      <w:rFonts w:ascii="Cambria Math" w:eastAsia="Calibri" w:hAnsi="Cambria Math" w:cs="B Nazanin"/>
                      <w:sz w:val="20"/>
                      <w:szCs w:val="20"/>
                      <w:lang w:bidi="fa-IR"/>
                    </w:rPr>
                    <m:t>n</m:t>
                  </m:r>
                </m:sup>
                <m:e>
                  <m:sSup>
                    <m:sSupPr>
                      <m:ctrlPr>
                        <w:rPr>
                          <w:rFonts w:ascii="Cambria Math" w:eastAsia="Calibri" w:hAnsi="Cambria Math" w:cs="B Nazanin"/>
                          <w:i/>
                          <w:sz w:val="20"/>
                          <w:szCs w:val="20"/>
                          <w:lang w:bidi="fa-IR"/>
                        </w:rPr>
                      </m:ctrlPr>
                    </m:sSupPr>
                    <m:e>
                      <m:r>
                        <w:rPr>
                          <w:rFonts w:ascii="Cambria Math" w:eastAsia="Calibri" w:hAnsi="Cambria Math" w:cs="B Nazanin"/>
                          <w:sz w:val="20"/>
                          <w:szCs w:val="20"/>
                          <w:lang w:bidi="fa-IR"/>
                        </w:rPr>
                        <m:t>[</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r>
                        <w:rPr>
                          <w:rFonts w:ascii="Cambria Math" w:eastAsia="Calibri" w:hAnsi="Cambria Math" w:cs="B Nazanin"/>
                          <w:sz w:val="20"/>
                          <w:szCs w:val="20"/>
                          <w:lang w:bidi="fa-IR"/>
                        </w:rPr>
                        <m:t>-</m:t>
                      </m:r>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j</m:t>
                          </m:r>
                        </m:sub>
                        <m:sup>
                          <m:r>
                            <w:rPr>
                              <w:rFonts w:ascii="Cambria Math" w:eastAsia="Calibri" w:hAnsi="Cambria Math" w:cs="B Nazanin"/>
                              <w:sz w:val="20"/>
                              <w:szCs w:val="20"/>
                              <w:lang w:bidi="fa-IR"/>
                            </w:rPr>
                            <m:t>+</m:t>
                          </m:r>
                        </m:sup>
                      </m:sSubSup>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r>
                        <w:rPr>
                          <w:rFonts w:ascii="Cambria Math" w:eastAsia="Calibri" w:hAnsi="Cambria Math" w:cs="B Nazanin"/>
                          <w:sz w:val="20"/>
                          <w:szCs w:val="20"/>
                          <w:lang w:bidi="fa-IR"/>
                        </w:rPr>
                        <m:t>]</m:t>
                      </m:r>
                    </m:e>
                    <m:sup>
                      <m:r>
                        <w:rPr>
                          <w:rFonts w:ascii="Cambria Math" w:eastAsia="Calibri" w:hAnsi="Cambria Math" w:cs="B Nazanin"/>
                          <w:sz w:val="20"/>
                          <w:szCs w:val="20"/>
                          <w:lang w:bidi="fa-IR"/>
                        </w:rPr>
                        <m:t>2</m:t>
                      </m:r>
                    </m:sup>
                  </m:sSup>
                </m:e>
              </m:nary>
            </m:e>
          </m:rad>
          <m:r>
            <w:rPr>
              <w:rFonts w:ascii="Cambria Math" w:eastAsia="Calibri" w:hAnsi="Cambria Math" w:cs="B Nazanin"/>
              <w:sz w:val="20"/>
              <w:szCs w:val="20"/>
              <w:lang w:bidi="fa-IR"/>
            </w:rPr>
            <m:t xml:space="preserve">   ,   i=1, …, m</m:t>
          </m:r>
        </m:oMath>
      </m:oMathPara>
    </w:p>
    <w:p w14:paraId="3A94C489" w14:textId="77777777" w:rsidR="00B45F18" w:rsidRPr="00FD2E19" w:rsidRDefault="00905CB1" w:rsidP="002A5E3A">
      <w:pPr>
        <w:spacing w:after="240" w:line="360" w:lineRule="auto"/>
        <w:rPr>
          <w:rFonts w:ascii="Calibri" w:eastAsia="Calibri" w:hAnsi="Calibri" w:cs="B Nazanin"/>
          <w:sz w:val="20"/>
          <w:szCs w:val="20"/>
          <w:lang w:bidi="fa-IR"/>
        </w:rPr>
      </w:pPr>
      <m:oMathPara>
        <m:oMathParaPr>
          <m:jc m:val="left"/>
        </m:oMathParaPr>
        <m:oMath>
          <m:sSubSup>
            <m:sSubSupPr>
              <m:ctrlPr>
                <w:rPr>
                  <w:rFonts w:ascii="Cambria Math" w:eastAsia="Calibri" w:hAnsi="Cambria Math" w:cs="B Nazanin"/>
                  <w:sz w:val="20"/>
                  <w:szCs w:val="20"/>
                  <w:lang w:bidi="fa-IR"/>
                </w:rPr>
              </m:ctrlPr>
            </m:sSubSupPr>
            <m:e>
              <m:r>
                <w:rPr>
                  <w:rFonts w:ascii="Cambria Math" w:eastAsia="Calibri" w:hAnsi="Cambria Math" w:cs="B Nazanin"/>
                  <w:sz w:val="20"/>
                  <w:szCs w:val="20"/>
                  <w:lang w:bidi="fa-IR"/>
                </w:rPr>
                <m:t>d</m:t>
              </m:r>
            </m:e>
            <m:sub>
              <m:r>
                <w:rPr>
                  <w:rFonts w:ascii="Cambria Math" w:eastAsia="Calibri" w:hAnsi="Cambria Math" w:cs="B Nazanin"/>
                  <w:sz w:val="20"/>
                  <w:szCs w:val="20"/>
                  <w:lang w:bidi="fa-IR"/>
                </w:rPr>
                <m:t>i</m:t>
              </m:r>
            </m:sub>
            <m:sup>
              <m:r>
                <w:rPr>
                  <w:rFonts w:ascii="Cambria Math" w:eastAsia="Calibri" w:hAnsi="Cambria Math" w:cs="B Nazanin"/>
                  <w:sz w:val="20"/>
                  <w:szCs w:val="20"/>
                  <w:lang w:bidi="fa-IR"/>
                </w:rPr>
                <m:t>-</m:t>
              </m:r>
            </m:sup>
          </m:sSubSup>
          <m:r>
            <m:rPr>
              <m:sty m:val="p"/>
            </m:rPr>
            <w:rPr>
              <w:rFonts w:ascii="Cambria Math" w:eastAsia="Calibri" w:hAnsi="Cambria Math" w:cs="B Nazanin"/>
              <w:sz w:val="20"/>
              <w:szCs w:val="20"/>
              <w:lang w:bidi="fa-IR"/>
            </w:rPr>
            <m:t>=</m:t>
          </m:r>
          <m:rad>
            <m:radPr>
              <m:degHide m:val="1"/>
              <m:ctrlPr>
                <w:rPr>
                  <w:rFonts w:ascii="Cambria Math" w:eastAsia="Calibri" w:hAnsi="Cambria Math" w:cs="B Nazanin"/>
                  <w:sz w:val="20"/>
                  <w:szCs w:val="20"/>
                  <w:lang w:bidi="fa-IR"/>
                </w:rPr>
              </m:ctrlPr>
            </m:radPr>
            <m:deg/>
            <m:e>
              <m:nary>
                <m:naryPr>
                  <m:chr m:val="∑"/>
                  <m:limLoc m:val="undOvr"/>
                  <m:ctrlPr>
                    <w:rPr>
                      <w:rFonts w:ascii="Cambria Math" w:eastAsia="Calibri" w:hAnsi="Cambria Math" w:cs="B Nazanin"/>
                      <w:i/>
                      <w:sz w:val="20"/>
                      <w:szCs w:val="20"/>
                      <w:lang w:bidi="fa-IR"/>
                    </w:rPr>
                  </m:ctrlPr>
                </m:naryPr>
                <m:sub>
                  <m:r>
                    <w:rPr>
                      <w:rFonts w:ascii="Cambria Math" w:eastAsia="Calibri" w:hAnsi="Cambria Math" w:cs="B Nazanin"/>
                      <w:sz w:val="20"/>
                      <w:szCs w:val="20"/>
                      <w:lang w:bidi="fa-IR"/>
                    </w:rPr>
                    <m:t>j=1</m:t>
                  </m:r>
                </m:sub>
                <m:sup>
                  <m:r>
                    <w:rPr>
                      <w:rFonts w:ascii="Cambria Math" w:eastAsia="Calibri" w:hAnsi="Cambria Math" w:cs="B Nazanin"/>
                      <w:sz w:val="20"/>
                      <w:szCs w:val="20"/>
                      <w:lang w:bidi="fa-IR"/>
                    </w:rPr>
                    <m:t>n</m:t>
                  </m:r>
                </m:sup>
                <m:e>
                  <m:sSup>
                    <m:sSupPr>
                      <m:ctrlPr>
                        <w:rPr>
                          <w:rFonts w:ascii="Cambria Math" w:eastAsia="Calibri" w:hAnsi="Cambria Math" w:cs="B Nazanin"/>
                          <w:i/>
                          <w:sz w:val="20"/>
                          <w:szCs w:val="20"/>
                          <w:lang w:bidi="fa-IR"/>
                        </w:rPr>
                      </m:ctrlPr>
                    </m:sSupPr>
                    <m:e>
                      <m:r>
                        <w:rPr>
                          <w:rFonts w:ascii="Cambria Math" w:eastAsia="Calibri" w:hAnsi="Cambria Math" w:cs="B Nazanin"/>
                          <w:sz w:val="20"/>
                          <w:szCs w:val="20"/>
                          <w:lang w:bidi="fa-IR"/>
                        </w:rPr>
                        <m:t>[</m:t>
                      </m:r>
                      <m:sSub>
                        <m:sSubPr>
                          <m:ctrlPr>
                            <w:rPr>
                              <w:rFonts w:ascii="Cambria Math" w:eastAsia="Calibri" w:hAnsi="Cambria Math" w:cs="B Nazanin"/>
                              <w:i/>
                              <w:sz w:val="20"/>
                              <w:szCs w:val="20"/>
                              <w:lang w:bidi="fa-IR"/>
                            </w:rPr>
                          </m:ctrlPr>
                        </m:sSub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ij</m:t>
                          </m:r>
                        </m:sub>
                      </m:sSub>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r>
                        <w:rPr>
                          <w:rFonts w:ascii="Cambria Math" w:eastAsia="Calibri" w:hAnsi="Cambria Math" w:cs="B Nazanin"/>
                          <w:sz w:val="20"/>
                          <w:szCs w:val="20"/>
                          <w:lang w:bidi="fa-IR"/>
                        </w:rPr>
                        <m:t>-</m:t>
                      </m:r>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v</m:t>
                          </m:r>
                        </m:e>
                        <m:sub>
                          <m:r>
                            <w:rPr>
                              <w:rFonts w:ascii="Cambria Math" w:eastAsia="Calibri" w:hAnsi="Cambria Math" w:cs="B Nazanin"/>
                              <w:sz w:val="20"/>
                              <w:szCs w:val="20"/>
                              <w:lang w:bidi="fa-IR"/>
                            </w:rPr>
                            <m:t>j</m:t>
                          </m:r>
                        </m:sub>
                        <m:sup>
                          <m:r>
                            <w:rPr>
                              <w:rFonts w:ascii="Cambria Math" w:eastAsia="Calibri" w:hAnsi="Cambria Math" w:cs="B Nazanin"/>
                              <w:sz w:val="20"/>
                              <w:szCs w:val="20"/>
                              <w:lang w:bidi="fa-IR"/>
                            </w:rPr>
                            <m:t>-</m:t>
                          </m:r>
                        </m:sup>
                      </m:sSubSup>
                      <m:d>
                        <m:dPr>
                          <m:ctrlPr>
                            <w:rPr>
                              <w:rFonts w:ascii="Cambria Math" w:eastAsia="Calibri" w:hAnsi="Cambria Math" w:cs="B Nazanin"/>
                              <w:i/>
                              <w:sz w:val="20"/>
                              <w:szCs w:val="20"/>
                              <w:lang w:bidi="fa-IR"/>
                            </w:rPr>
                          </m:ctrlPr>
                        </m:dPr>
                        <m:e>
                          <m:r>
                            <w:rPr>
                              <w:rFonts w:ascii="Cambria Math" w:eastAsia="Calibri" w:hAnsi="Cambria Math" w:cs="B Nazanin"/>
                              <w:sz w:val="20"/>
                              <w:szCs w:val="20"/>
                              <w:lang w:bidi="fa-IR"/>
                            </w:rPr>
                            <m:t>x</m:t>
                          </m:r>
                        </m:e>
                      </m:d>
                      <m:r>
                        <w:rPr>
                          <w:rFonts w:ascii="Cambria Math" w:eastAsia="Calibri" w:hAnsi="Cambria Math" w:cs="B Nazanin"/>
                          <w:sz w:val="20"/>
                          <w:szCs w:val="20"/>
                          <w:lang w:bidi="fa-IR"/>
                        </w:rPr>
                        <m:t>]</m:t>
                      </m:r>
                    </m:e>
                    <m:sup>
                      <m:r>
                        <w:rPr>
                          <w:rFonts w:ascii="Cambria Math" w:eastAsia="Calibri" w:hAnsi="Cambria Math" w:cs="B Nazanin"/>
                          <w:sz w:val="20"/>
                          <w:szCs w:val="20"/>
                          <w:lang w:bidi="fa-IR"/>
                        </w:rPr>
                        <m:t>2</m:t>
                      </m:r>
                    </m:sup>
                  </m:sSup>
                </m:e>
              </m:nary>
            </m:e>
          </m:rad>
          <m:r>
            <w:rPr>
              <w:rFonts w:ascii="Cambria Math" w:eastAsia="Calibri" w:hAnsi="Cambria Math" w:cs="B Nazanin"/>
              <w:sz w:val="20"/>
              <w:szCs w:val="20"/>
              <w:lang w:bidi="fa-IR"/>
            </w:rPr>
            <m:t xml:space="preserve">   ,   i=1, …, m</m:t>
          </m:r>
        </m:oMath>
      </m:oMathPara>
    </w:p>
    <w:p w14:paraId="3F14863B" w14:textId="77777777" w:rsidR="00FD2E19" w:rsidRPr="00FD7043" w:rsidRDefault="00FD2E19" w:rsidP="00FD2E19">
      <w:pPr>
        <w:jc w:val="center"/>
        <w:rPr>
          <w:rFonts w:asciiTheme="majorBidi" w:hAnsiTheme="majorBidi" w:cstheme="majorBidi"/>
          <w:sz w:val="20"/>
          <w:szCs w:val="20"/>
        </w:rPr>
      </w:pPr>
      <w:r w:rsidRPr="00FD7043">
        <w:rPr>
          <w:rFonts w:asciiTheme="majorBidi" w:hAnsiTheme="majorBidi" w:cstheme="majorBidi"/>
          <w:sz w:val="20"/>
          <w:szCs w:val="20"/>
        </w:rPr>
        <w:t xml:space="preserve">Table </w:t>
      </w:r>
      <w:r w:rsidRPr="00FD7043">
        <w:rPr>
          <w:rFonts w:asciiTheme="majorBidi" w:hAnsiTheme="majorBidi" w:cstheme="majorBidi"/>
          <w:sz w:val="20"/>
          <w:szCs w:val="20"/>
        </w:rPr>
        <w:fldChar w:fldCharType="begin"/>
      </w:r>
      <w:r w:rsidRPr="00FD7043">
        <w:rPr>
          <w:rFonts w:asciiTheme="majorBidi" w:hAnsiTheme="majorBidi" w:cstheme="majorBidi"/>
          <w:sz w:val="20"/>
          <w:szCs w:val="20"/>
        </w:rPr>
        <w:instrText xml:space="preserve"> SEQ Table \* ARABIC </w:instrText>
      </w:r>
      <w:r w:rsidRPr="00FD7043">
        <w:rPr>
          <w:rFonts w:asciiTheme="majorBidi" w:hAnsiTheme="majorBidi" w:cstheme="majorBidi"/>
          <w:sz w:val="20"/>
          <w:szCs w:val="20"/>
        </w:rPr>
        <w:fldChar w:fldCharType="separate"/>
      </w:r>
      <w:r w:rsidRPr="00FD7043">
        <w:rPr>
          <w:rFonts w:asciiTheme="majorBidi" w:hAnsiTheme="majorBidi" w:cstheme="majorBidi"/>
          <w:sz w:val="20"/>
          <w:szCs w:val="20"/>
        </w:rPr>
        <w:t>6</w:t>
      </w:r>
      <w:r w:rsidRPr="00FD7043">
        <w:rPr>
          <w:rFonts w:asciiTheme="majorBidi" w:hAnsiTheme="majorBidi" w:cstheme="majorBidi"/>
          <w:sz w:val="20"/>
          <w:szCs w:val="20"/>
        </w:rPr>
        <w:fldChar w:fldCharType="end"/>
      </w:r>
      <w:r w:rsidRPr="00FD7043">
        <w:rPr>
          <w:rFonts w:asciiTheme="majorBidi" w:hAnsiTheme="majorBidi" w:cstheme="majorBidi"/>
          <w:sz w:val="20"/>
          <w:szCs w:val="20"/>
        </w:rPr>
        <w:t>. The distance between the options and the positive and negative ideal</w:t>
      </w:r>
    </w:p>
    <w:tbl>
      <w:tblPr>
        <w:tblStyle w:val="TableGrid"/>
        <w:bidiVisual/>
        <w:tblW w:w="5079" w:type="pct"/>
        <w:tblInd w:w="-144" w:type="dxa"/>
        <w:tblLook w:val="04A0" w:firstRow="1" w:lastRow="0" w:firstColumn="1" w:lastColumn="0" w:noHBand="0" w:noVBand="1"/>
      </w:tblPr>
      <w:tblGrid>
        <w:gridCol w:w="1309"/>
        <w:gridCol w:w="1537"/>
        <w:gridCol w:w="1532"/>
        <w:gridCol w:w="1497"/>
        <w:gridCol w:w="1487"/>
        <w:gridCol w:w="1605"/>
      </w:tblGrid>
      <w:tr w:rsidR="00B45F18" w:rsidRPr="00FD7043" w14:paraId="07874DFC" w14:textId="77777777" w:rsidTr="00B863A0">
        <w:tc>
          <w:tcPr>
            <w:tcW w:w="730" w:type="pct"/>
          </w:tcPr>
          <w:p w14:paraId="323FAC0B" w14:textId="4F771F58" w:rsidR="00B45F18" w:rsidRPr="00FD7043" w:rsidRDefault="00E955DE"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Negative ideal distance</w:t>
            </w:r>
          </w:p>
        </w:tc>
        <w:tc>
          <w:tcPr>
            <w:tcW w:w="857" w:type="pct"/>
          </w:tcPr>
          <w:p w14:paraId="4FB7F58A" w14:textId="5C79F681" w:rsidR="00B45F18" w:rsidRPr="00FD7043" w:rsidRDefault="00E955DE"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Positive ideal distance</w:t>
            </w:r>
          </w:p>
        </w:tc>
        <w:tc>
          <w:tcPr>
            <w:tcW w:w="854" w:type="pct"/>
          </w:tcPr>
          <w:p w14:paraId="5F539D4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Site code</w:t>
            </w:r>
          </w:p>
        </w:tc>
        <w:tc>
          <w:tcPr>
            <w:tcW w:w="835" w:type="pct"/>
          </w:tcPr>
          <w:p w14:paraId="25C58715" w14:textId="0CBBA0F1" w:rsidR="00B45F18" w:rsidRPr="00FD7043" w:rsidRDefault="00E955DE"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Negative ideal distance</w:t>
            </w:r>
          </w:p>
        </w:tc>
        <w:tc>
          <w:tcPr>
            <w:tcW w:w="829" w:type="pct"/>
          </w:tcPr>
          <w:p w14:paraId="25DC05C0" w14:textId="3E8B95D5" w:rsidR="00B45F18" w:rsidRPr="00FD7043" w:rsidRDefault="00E955DE"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Positive ideal distance</w:t>
            </w:r>
          </w:p>
        </w:tc>
        <w:tc>
          <w:tcPr>
            <w:tcW w:w="895" w:type="pct"/>
          </w:tcPr>
          <w:p w14:paraId="04D5576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Site code</w:t>
            </w:r>
          </w:p>
        </w:tc>
      </w:tr>
      <w:tr w:rsidR="00B45F18" w:rsidRPr="00FD7043" w14:paraId="02DA3F32" w14:textId="77777777" w:rsidTr="00B863A0">
        <w:tc>
          <w:tcPr>
            <w:tcW w:w="730" w:type="pct"/>
            <w:shd w:val="clear" w:color="auto" w:fill="FFFFFF"/>
          </w:tcPr>
          <w:p w14:paraId="6CC7732B"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0.108</w:t>
            </w:r>
          </w:p>
        </w:tc>
        <w:tc>
          <w:tcPr>
            <w:tcW w:w="857" w:type="pct"/>
          </w:tcPr>
          <w:p w14:paraId="3A9A226C"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0.532</w:t>
            </w:r>
          </w:p>
        </w:tc>
        <w:tc>
          <w:tcPr>
            <w:tcW w:w="854" w:type="pct"/>
          </w:tcPr>
          <w:p w14:paraId="46274EF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32</w:t>
            </w:r>
          </w:p>
        </w:tc>
        <w:tc>
          <w:tcPr>
            <w:tcW w:w="835" w:type="pct"/>
          </w:tcPr>
          <w:p w14:paraId="6D0E443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0.109</w:t>
            </w:r>
          </w:p>
        </w:tc>
        <w:tc>
          <w:tcPr>
            <w:tcW w:w="829" w:type="pct"/>
          </w:tcPr>
          <w:p w14:paraId="575C831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0.522</w:t>
            </w:r>
          </w:p>
        </w:tc>
        <w:tc>
          <w:tcPr>
            <w:tcW w:w="895" w:type="pct"/>
          </w:tcPr>
          <w:p w14:paraId="131E0CB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w:t>
            </w:r>
          </w:p>
        </w:tc>
      </w:tr>
      <w:tr w:rsidR="00B45F18" w:rsidRPr="00FD7043" w14:paraId="0FC5B028" w14:textId="77777777" w:rsidTr="00B863A0">
        <w:tc>
          <w:tcPr>
            <w:tcW w:w="730" w:type="pct"/>
            <w:shd w:val="clear" w:color="auto" w:fill="FFFFFF"/>
          </w:tcPr>
          <w:p w14:paraId="09B70090"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857" w:type="pct"/>
          </w:tcPr>
          <w:p w14:paraId="4C9D4BE9"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0.473</w:t>
            </w:r>
          </w:p>
        </w:tc>
        <w:tc>
          <w:tcPr>
            <w:tcW w:w="854" w:type="pct"/>
          </w:tcPr>
          <w:p w14:paraId="497611E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33</w:t>
            </w:r>
          </w:p>
        </w:tc>
        <w:tc>
          <w:tcPr>
            <w:tcW w:w="835" w:type="pct"/>
          </w:tcPr>
          <w:p w14:paraId="519AE8B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0.123</w:t>
            </w:r>
          </w:p>
        </w:tc>
        <w:tc>
          <w:tcPr>
            <w:tcW w:w="829" w:type="pct"/>
          </w:tcPr>
          <w:p w14:paraId="3EDFC8F2"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0.532</w:t>
            </w:r>
          </w:p>
        </w:tc>
        <w:tc>
          <w:tcPr>
            <w:tcW w:w="895" w:type="pct"/>
          </w:tcPr>
          <w:p w14:paraId="2A2CB26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w:t>
            </w:r>
          </w:p>
        </w:tc>
      </w:tr>
      <w:tr w:rsidR="00B45F18" w:rsidRPr="00FD7043" w14:paraId="4C8762F7" w14:textId="77777777" w:rsidTr="00B863A0">
        <w:tc>
          <w:tcPr>
            <w:tcW w:w="730" w:type="pct"/>
            <w:shd w:val="clear" w:color="auto" w:fill="FFFFFF"/>
          </w:tcPr>
          <w:p w14:paraId="2E03969F"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0.176</w:t>
            </w:r>
          </w:p>
        </w:tc>
        <w:tc>
          <w:tcPr>
            <w:tcW w:w="857" w:type="pct"/>
          </w:tcPr>
          <w:p w14:paraId="5AB60C0E"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0.453</w:t>
            </w:r>
          </w:p>
        </w:tc>
        <w:tc>
          <w:tcPr>
            <w:tcW w:w="854" w:type="pct"/>
          </w:tcPr>
          <w:p w14:paraId="14F95B1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34</w:t>
            </w:r>
          </w:p>
        </w:tc>
        <w:tc>
          <w:tcPr>
            <w:tcW w:w="835" w:type="pct"/>
          </w:tcPr>
          <w:p w14:paraId="3D2756D2"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0.112</w:t>
            </w:r>
          </w:p>
        </w:tc>
        <w:tc>
          <w:tcPr>
            <w:tcW w:w="829" w:type="pct"/>
          </w:tcPr>
          <w:p w14:paraId="293A803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w:t>
            </w:r>
          </w:p>
        </w:tc>
        <w:tc>
          <w:tcPr>
            <w:tcW w:w="895" w:type="pct"/>
          </w:tcPr>
          <w:p w14:paraId="4456AF1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w:t>
            </w:r>
          </w:p>
        </w:tc>
      </w:tr>
      <w:tr w:rsidR="00B45F18" w:rsidRPr="00FD7043" w14:paraId="661BADF6" w14:textId="77777777" w:rsidTr="00B863A0">
        <w:tc>
          <w:tcPr>
            <w:tcW w:w="730" w:type="pct"/>
            <w:shd w:val="clear" w:color="auto" w:fill="FFFFFF"/>
          </w:tcPr>
          <w:p w14:paraId="00EC6943"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w:t>
            </w:r>
          </w:p>
        </w:tc>
        <w:tc>
          <w:tcPr>
            <w:tcW w:w="857" w:type="pct"/>
          </w:tcPr>
          <w:p w14:paraId="088EE66A"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0.532</w:t>
            </w:r>
          </w:p>
        </w:tc>
        <w:tc>
          <w:tcPr>
            <w:tcW w:w="854" w:type="pct"/>
          </w:tcPr>
          <w:p w14:paraId="6D2A376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35</w:t>
            </w:r>
          </w:p>
        </w:tc>
        <w:tc>
          <w:tcPr>
            <w:tcW w:w="835" w:type="pct"/>
          </w:tcPr>
          <w:p w14:paraId="079BD63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0.149</w:t>
            </w:r>
          </w:p>
        </w:tc>
        <w:tc>
          <w:tcPr>
            <w:tcW w:w="829" w:type="pct"/>
          </w:tcPr>
          <w:p w14:paraId="007637A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0.474</w:t>
            </w:r>
          </w:p>
        </w:tc>
        <w:tc>
          <w:tcPr>
            <w:tcW w:w="895" w:type="pct"/>
          </w:tcPr>
          <w:p w14:paraId="5242C20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w:t>
            </w:r>
          </w:p>
        </w:tc>
      </w:tr>
      <w:tr w:rsidR="00B45F18" w:rsidRPr="00FD7043" w14:paraId="2CDA68BC" w14:textId="77777777" w:rsidTr="00B863A0">
        <w:tc>
          <w:tcPr>
            <w:tcW w:w="730" w:type="pct"/>
            <w:shd w:val="clear" w:color="auto" w:fill="FFFFFF"/>
          </w:tcPr>
          <w:p w14:paraId="4EEDACFA"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0.155</w:t>
            </w:r>
          </w:p>
        </w:tc>
        <w:tc>
          <w:tcPr>
            <w:tcW w:w="857" w:type="pct"/>
          </w:tcPr>
          <w:p w14:paraId="0F11E145"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0.475</w:t>
            </w:r>
          </w:p>
        </w:tc>
        <w:tc>
          <w:tcPr>
            <w:tcW w:w="854" w:type="pct"/>
          </w:tcPr>
          <w:p w14:paraId="3BFBBD8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36</w:t>
            </w:r>
          </w:p>
        </w:tc>
        <w:tc>
          <w:tcPr>
            <w:tcW w:w="835" w:type="pct"/>
          </w:tcPr>
          <w:p w14:paraId="43A1C27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0.113</w:t>
            </w:r>
          </w:p>
        </w:tc>
        <w:tc>
          <w:tcPr>
            <w:tcW w:w="829" w:type="pct"/>
          </w:tcPr>
          <w:p w14:paraId="2FAF6AA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0.512</w:t>
            </w:r>
          </w:p>
        </w:tc>
        <w:tc>
          <w:tcPr>
            <w:tcW w:w="895" w:type="pct"/>
          </w:tcPr>
          <w:p w14:paraId="779BBE2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w:t>
            </w:r>
          </w:p>
        </w:tc>
      </w:tr>
      <w:tr w:rsidR="00B45F18" w:rsidRPr="00FD7043" w14:paraId="1DF5FB15" w14:textId="77777777" w:rsidTr="00B863A0">
        <w:tc>
          <w:tcPr>
            <w:tcW w:w="730" w:type="pct"/>
            <w:shd w:val="clear" w:color="auto" w:fill="FFFFFF"/>
          </w:tcPr>
          <w:p w14:paraId="51F0BF4D"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0.127</w:t>
            </w:r>
          </w:p>
        </w:tc>
        <w:tc>
          <w:tcPr>
            <w:tcW w:w="857" w:type="pct"/>
          </w:tcPr>
          <w:p w14:paraId="1BE7BFFF"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0.502</w:t>
            </w:r>
          </w:p>
        </w:tc>
        <w:tc>
          <w:tcPr>
            <w:tcW w:w="854" w:type="pct"/>
          </w:tcPr>
          <w:p w14:paraId="24BD570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37</w:t>
            </w:r>
          </w:p>
        </w:tc>
        <w:tc>
          <w:tcPr>
            <w:tcW w:w="835" w:type="pct"/>
          </w:tcPr>
          <w:p w14:paraId="0EBF922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0.154</w:t>
            </w:r>
          </w:p>
        </w:tc>
        <w:tc>
          <w:tcPr>
            <w:tcW w:w="829" w:type="pct"/>
          </w:tcPr>
          <w:p w14:paraId="66561B3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0.485</w:t>
            </w:r>
          </w:p>
        </w:tc>
        <w:tc>
          <w:tcPr>
            <w:tcW w:w="895" w:type="pct"/>
          </w:tcPr>
          <w:p w14:paraId="105EBFE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w:t>
            </w:r>
          </w:p>
        </w:tc>
      </w:tr>
      <w:tr w:rsidR="00B45F18" w:rsidRPr="00FD7043" w14:paraId="4F69548C" w14:textId="77777777" w:rsidTr="00B863A0">
        <w:tc>
          <w:tcPr>
            <w:tcW w:w="730" w:type="pct"/>
            <w:shd w:val="clear" w:color="auto" w:fill="FFFFFF"/>
          </w:tcPr>
          <w:p w14:paraId="00AE2482"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0.164</w:t>
            </w:r>
          </w:p>
        </w:tc>
        <w:tc>
          <w:tcPr>
            <w:tcW w:w="857" w:type="pct"/>
          </w:tcPr>
          <w:p w14:paraId="33BB3478"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0.443</w:t>
            </w:r>
          </w:p>
        </w:tc>
        <w:tc>
          <w:tcPr>
            <w:tcW w:w="854" w:type="pct"/>
          </w:tcPr>
          <w:p w14:paraId="2FD89DA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38</w:t>
            </w:r>
          </w:p>
        </w:tc>
        <w:tc>
          <w:tcPr>
            <w:tcW w:w="835" w:type="pct"/>
          </w:tcPr>
          <w:p w14:paraId="2424447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0.184</w:t>
            </w:r>
          </w:p>
        </w:tc>
        <w:tc>
          <w:tcPr>
            <w:tcW w:w="829" w:type="pct"/>
          </w:tcPr>
          <w:p w14:paraId="1E63DEB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0.431</w:t>
            </w:r>
          </w:p>
        </w:tc>
        <w:tc>
          <w:tcPr>
            <w:tcW w:w="895" w:type="pct"/>
          </w:tcPr>
          <w:p w14:paraId="7864D5C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7</w:t>
            </w:r>
          </w:p>
        </w:tc>
      </w:tr>
      <w:tr w:rsidR="00B45F18" w:rsidRPr="00FD7043" w14:paraId="46E57314" w14:textId="77777777" w:rsidTr="00B863A0">
        <w:tc>
          <w:tcPr>
            <w:tcW w:w="730" w:type="pct"/>
            <w:shd w:val="clear" w:color="auto" w:fill="FFFFFF"/>
          </w:tcPr>
          <w:p w14:paraId="16DD51A8"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0.207</w:t>
            </w:r>
          </w:p>
        </w:tc>
        <w:tc>
          <w:tcPr>
            <w:tcW w:w="857" w:type="pct"/>
          </w:tcPr>
          <w:p w14:paraId="439268DB"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0.441</w:t>
            </w:r>
          </w:p>
        </w:tc>
        <w:tc>
          <w:tcPr>
            <w:tcW w:w="854" w:type="pct"/>
          </w:tcPr>
          <w:p w14:paraId="62CD76B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39</w:t>
            </w:r>
          </w:p>
        </w:tc>
        <w:tc>
          <w:tcPr>
            <w:tcW w:w="835" w:type="pct"/>
          </w:tcPr>
          <w:p w14:paraId="7F4F5C0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w:t>
            </w:r>
          </w:p>
        </w:tc>
        <w:tc>
          <w:tcPr>
            <w:tcW w:w="829" w:type="pct"/>
          </w:tcPr>
          <w:p w14:paraId="228AA92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0.519</w:t>
            </w:r>
          </w:p>
        </w:tc>
        <w:tc>
          <w:tcPr>
            <w:tcW w:w="895" w:type="pct"/>
          </w:tcPr>
          <w:p w14:paraId="3C87F59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8</w:t>
            </w:r>
          </w:p>
        </w:tc>
      </w:tr>
      <w:tr w:rsidR="00B45F18" w:rsidRPr="00FD7043" w14:paraId="2C264197" w14:textId="77777777" w:rsidTr="00B863A0">
        <w:tc>
          <w:tcPr>
            <w:tcW w:w="730" w:type="pct"/>
            <w:shd w:val="clear" w:color="auto" w:fill="FFFFFF"/>
          </w:tcPr>
          <w:p w14:paraId="6B7C9C35"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0.173</w:t>
            </w:r>
          </w:p>
        </w:tc>
        <w:tc>
          <w:tcPr>
            <w:tcW w:w="857" w:type="pct"/>
          </w:tcPr>
          <w:p w14:paraId="26818435"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0.432</w:t>
            </w:r>
          </w:p>
        </w:tc>
        <w:tc>
          <w:tcPr>
            <w:tcW w:w="854" w:type="pct"/>
          </w:tcPr>
          <w:p w14:paraId="51B9AEE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40</w:t>
            </w:r>
          </w:p>
        </w:tc>
        <w:tc>
          <w:tcPr>
            <w:tcW w:w="835" w:type="pct"/>
          </w:tcPr>
          <w:p w14:paraId="5B77E95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0.141</w:t>
            </w:r>
          </w:p>
        </w:tc>
        <w:tc>
          <w:tcPr>
            <w:tcW w:w="829" w:type="pct"/>
          </w:tcPr>
          <w:p w14:paraId="223EF656"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0.522</w:t>
            </w:r>
          </w:p>
        </w:tc>
        <w:tc>
          <w:tcPr>
            <w:tcW w:w="895" w:type="pct"/>
          </w:tcPr>
          <w:p w14:paraId="647D0B4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9</w:t>
            </w:r>
          </w:p>
        </w:tc>
      </w:tr>
      <w:tr w:rsidR="00B45F18" w:rsidRPr="00FD7043" w14:paraId="7E948754" w14:textId="77777777" w:rsidTr="00B863A0">
        <w:tc>
          <w:tcPr>
            <w:tcW w:w="730" w:type="pct"/>
            <w:shd w:val="clear" w:color="auto" w:fill="FFFFFF"/>
          </w:tcPr>
          <w:p w14:paraId="52AF0A6E"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lastRenderedPageBreak/>
              <w:t>0.141</w:t>
            </w:r>
          </w:p>
        </w:tc>
        <w:tc>
          <w:tcPr>
            <w:tcW w:w="857" w:type="pct"/>
          </w:tcPr>
          <w:p w14:paraId="2030103B"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0.478</w:t>
            </w:r>
          </w:p>
        </w:tc>
        <w:tc>
          <w:tcPr>
            <w:tcW w:w="854" w:type="pct"/>
          </w:tcPr>
          <w:p w14:paraId="6EEB5AF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41</w:t>
            </w:r>
          </w:p>
        </w:tc>
        <w:tc>
          <w:tcPr>
            <w:tcW w:w="835" w:type="pct"/>
          </w:tcPr>
          <w:p w14:paraId="560E4E3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0.125</w:t>
            </w:r>
          </w:p>
        </w:tc>
        <w:tc>
          <w:tcPr>
            <w:tcW w:w="829" w:type="pct"/>
          </w:tcPr>
          <w:p w14:paraId="7DDA5CC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0.512</w:t>
            </w:r>
          </w:p>
        </w:tc>
        <w:tc>
          <w:tcPr>
            <w:tcW w:w="895" w:type="pct"/>
          </w:tcPr>
          <w:p w14:paraId="3D263A3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10</w:t>
            </w:r>
          </w:p>
        </w:tc>
      </w:tr>
      <w:tr w:rsidR="00B45F18" w:rsidRPr="00FD7043" w14:paraId="7215F9C6" w14:textId="77777777" w:rsidTr="00B863A0">
        <w:tc>
          <w:tcPr>
            <w:tcW w:w="730" w:type="pct"/>
            <w:shd w:val="clear" w:color="auto" w:fill="FFFFFF"/>
          </w:tcPr>
          <w:p w14:paraId="23188D90"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0.112</w:t>
            </w:r>
          </w:p>
        </w:tc>
        <w:tc>
          <w:tcPr>
            <w:tcW w:w="857" w:type="pct"/>
          </w:tcPr>
          <w:p w14:paraId="7FFBA473"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0.514</w:t>
            </w:r>
          </w:p>
        </w:tc>
        <w:tc>
          <w:tcPr>
            <w:tcW w:w="854" w:type="pct"/>
          </w:tcPr>
          <w:p w14:paraId="73E0D97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42</w:t>
            </w:r>
          </w:p>
        </w:tc>
        <w:tc>
          <w:tcPr>
            <w:tcW w:w="835" w:type="pct"/>
          </w:tcPr>
          <w:p w14:paraId="1404B19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0.166</w:t>
            </w:r>
          </w:p>
        </w:tc>
        <w:tc>
          <w:tcPr>
            <w:tcW w:w="829" w:type="pct"/>
          </w:tcPr>
          <w:p w14:paraId="131D6FE2"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0.462</w:t>
            </w:r>
          </w:p>
        </w:tc>
        <w:tc>
          <w:tcPr>
            <w:tcW w:w="895" w:type="pct"/>
          </w:tcPr>
          <w:p w14:paraId="6B59E0E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11</w:t>
            </w:r>
          </w:p>
        </w:tc>
      </w:tr>
      <w:tr w:rsidR="00B45F18" w:rsidRPr="00FD7043" w14:paraId="47976C78" w14:textId="77777777" w:rsidTr="00B863A0">
        <w:tc>
          <w:tcPr>
            <w:tcW w:w="730" w:type="pct"/>
            <w:shd w:val="clear" w:color="auto" w:fill="FFFFFF"/>
          </w:tcPr>
          <w:p w14:paraId="501C0482"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0.127</w:t>
            </w:r>
          </w:p>
        </w:tc>
        <w:tc>
          <w:tcPr>
            <w:tcW w:w="857" w:type="pct"/>
          </w:tcPr>
          <w:p w14:paraId="5DE5D880"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0.505</w:t>
            </w:r>
          </w:p>
        </w:tc>
        <w:tc>
          <w:tcPr>
            <w:tcW w:w="854" w:type="pct"/>
          </w:tcPr>
          <w:p w14:paraId="55AF883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43</w:t>
            </w:r>
          </w:p>
        </w:tc>
        <w:tc>
          <w:tcPr>
            <w:tcW w:w="835" w:type="pct"/>
          </w:tcPr>
          <w:p w14:paraId="4A092DB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0.122</w:t>
            </w:r>
          </w:p>
        </w:tc>
        <w:tc>
          <w:tcPr>
            <w:tcW w:w="829" w:type="pct"/>
          </w:tcPr>
          <w:p w14:paraId="5D2AFAB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w:t>
            </w:r>
          </w:p>
        </w:tc>
        <w:tc>
          <w:tcPr>
            <w:tcW w:w="895" w:type="pct"/>
          </w:tcPr>
          <w:p w14:paraId="54E09A9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12</w:t>
            </w:r>
          </w:p>
        </w:tc>
      </w:tr>
      <w:tr w:rsidR="00B45F18" w:rsidRPr="00FD7043" w14:paraId="6DB7FF3C" w14:textId="77777777" w:rsidTr="00B863A0">
        <w:tc>
          <w:tcPr>
            <w:tcW w:w="730" w:type="pct"/>
            <w:shd w:val="clear" w:color="auto" w:fill="FFFFFF"/>
          </w:tcPr>
          <w:p w14:paraId="17291ABA"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w:t>
            </w:r>
          </w:p>
        </w:tc>
        <w:tc>
          <w:tcPr>
            <w:tcW w:w="857" w:type="pct"/>
          </w:tcPr>
          <w:p w14:paraId="1EF310F6"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0.527</w:t>
            </w:r>
          </w:p>
        </w:tc>
        <w:tc>
          <w:tcPr>
            <w:tcW w:w="854" w:type="pct"/>
          </w:tcPr>
          <w:p w14:paraId="6DDE7A7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44</w:t>
            </w:r>
          </w:p>
        </w:tc>
        <w:tc>
          <w:tcPr>
            <w:tcW w:w="835" w:type="pct"/>
          </w:tcPr>
          <w:p w14:paraId="0B0D23E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0.132</w:t>
            </w:r>
          </w:p>
        </w:tc>
        <w:tc>
          <w:tcPr>
            <w:tcW w:w="829" w:type="pct"/>
          </w:tcPr>
          <w:p w14:paraId="1227851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0.482</w:t>
            </w:r>
          </w:p>
        </w:tc>
        <w:tc>
          <w:tcPr>
            <w:tcW w:w="895" w:type="pct"/>
          </w:tcPr>
          <w:p w14:paraId="1129052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13</w:t>
            </w:r>
          </w:p>
        </w:tc>
      </w:tr>
      <w:tr w:rsidR="00B45F18" w:rsidRPr="00FD7043" w14:paraId="788A1D7A" w14:textId="77777777" w:rsidTr="00B863A0">
        <w:tc>
          <w:tcPr>
            <w:tcW w:w="730" w:type="pct"/>
            <w:shd w:val="clear" w:color="auto" w:fill="FFFFFF"/>
          </w:tcPr>
          <w:p w14:paraId="46C79EFA"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0.162</w:t>
            </w:r>
          </w:p>
        </w:tc>
        <w:tc>
          <w:tcPr>
            <w:tcW w:w="857" w:type="pct"/>
          </w:tcPr>
          <w:p w14:paraId="732AB229"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0.45</w:t>
            </w:r>
          </w:p>
        </w:tc>
        <w:tc>
          <w:tcPr>
            <w:tcW w:w="854" w:type="pct"/>
          </w:tcPr>
          <w:p w14:paraId="4801CAD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45</w:t>
            </w:r>
          </w:p>
        </w:tc>
        <w:tc>
          <w:tcPr>
            <w:tcW w:w="835" w:type="pct"/>
          </w:tcPr>
          <w:p w14:paraId="07CEEB4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0.148</w:t>
            </w:r>
          </w:p>
        </w:tc>
        <w:tc>
          <w:tcPr>
            <w:tcW w:w="829" w:type="pct"/>
          </w:tcPr>
          <w:p w14:paraId="2824C87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0.478</w:t>
            </w:r>
          </w:p>
        </w:tc>
        <w:tc>
          <w:tcPr>
            <w:tcW w:w="895" w:type="pct"/>
          </w:tcPr>
          <w:p w14:paraId="262BC75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14</w:t>
            </w:r>
          </w:p>
        </w:tc>
      </w:tr>
      <w:tr w:rsidR="00B45F18" w:rsidRPr="00FD7043" w14:paraId="4C04A6DF" w14:textId="77777777" w:rsidTr="00B863A0">
        <w:tc>
          <w:tcPr>
            <w:tcW w:w="730" w:type="pct"/>
            <w:shd w:val="clear" w:color="auto" w:fill="FFFFFF"/>
          </w:tcPr>
          <w:p w14:paraId="6599D438"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0.134</w:t>
            </w:r>
          </w:p>
        </w:tc>
        <w:tc>
          <w:tcPr>
            <w:tcW w:w="857" w:type="pct"/>
          </w:tcPr>
          <w:p w14:paraId="596F4EC5"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0.511</w:t>
            </w:r>
          </w:p>
        </w:tc>
        <w:tc>
          <w:tcPr>
            <w:tcW w:w="854" w:type="pct"/>
          </w:tcPr>
          <w:p w14:paraId="1E2DC106"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46</w:t>
            </w:r>
          </w:p>
        </w:tc>
        <w:tc>
          <w:tcPr>
            <w:tcW w:w="835" w:type="pct"/>
          </w:tcPr>
          <w:p w14:paraId="5C52B46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0.197</w:t>
            </w:r>
          </w:p>
        </w:tc>
        <w:tc>
          <w:tcPr>
            <w:tcW w:w="829" w:type="pct"/>
          </w:tcPr>
          <w:p w14:paraId="6BDFE09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0.484</w:t>
            </w:r>
          </w:p>
        </w:tc>
        <w:tc>
          <w:tcPr>
            <w:tcW w:w="895" w:type="pct"/>
          </w:tcPr>
          <w:p w14:paraId="06B7961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15</w:t>
            </w:r>
          </w:p>
        </w:tc>
      </w:tr>
      <w:tr w:rsidR="00B45F18" w:rsidRPr="00FD7043" w14:paraId="7CBCEC7A" w14:textId="77777777" w:rsidTr="00B863A0">
        <w:tc>
          <w:tcPr>
            <w:tcW w:w="730" w:type="pct"/>
            <w:shd w:val="clear" w:color="auto" w:fill="FFFFFF"/>
          </w:tcPr>
          <w:p w14:paraId="6982A8A7"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w:t>
            </w:r>
          </w:p>
        </w:tc>
        <w:tc>
          <w:tcPr>
            <w:tcW w:w="857" w:type="pct"/>
          </w:tcPr>
          <w:p w14:paraId="548D013B"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0.504</w:t>
            </w:r>
          </w:p>
        </w:tc>
        <w:tc>
          <w:tcPr>
            <w:tcW w:w="854" w:type="pct"/>
          </w:tcPr>
          <w:p w14:paraId="40752A39"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47</w:t>
            </w:r>
          </w:p>
        </w:tc>
        <w:tc>
          <w:tcPr>
            <w:tcW w:w="835" w:type="pct"/>
          </w:tcPr>
          <w:p w14:paraId="69E194D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0.176</w:t>
            </w:r>
          </w:p>
        </w:tc>
        <w:tc>
          <w:tcPr>
            <w:tcW w:w="829" w:type="pct"/>
          </w:tcPr>
          <w:p w14:paraId="0E18B90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0.48</w:t>
            </w:r>
          </w:p>
        </w:tc>
        <w:tc>
          <w:tcPr>
            <w:tcW w:w="895" w:type="pct"/>
          </w:tcPr>
          <w:p w14:paraId="65800E99"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16</w:t>
            </w:r>
          </w:p>
        </w:tc>
      </w:tr>
      <w:tr w:rsidR="00B45F18" w:rsidRPr="00FD7043" w14:paraId="7AA55EDD" w14:textId="77777777" w:rsidTr="00B863A0">
        <w:tc>
          <w:tcPr>
            <w:tcW w:w="730" w:type="pct"/>
            <w:shd w:val="clear" w:color="auto" w:fill="FFFFFF"/>
          </w:tcPr>
          <w:p w14:paraId="76C90FE9"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0.118</w:t>
            </w:r>
          </w:p>
        </w:tc>
        <w:tc>
          <w:tcPr>
            <w:tcW w:w="857" w:type="pct"/>
          </w:tcPr>
          <w:p w14:paraId="1A7446C6"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0.497</w:t>
            </w:r>
          </w:p>
        </w:tc>
        <w:tc>
          <w:tcPr>
            <w:tcW w:w="854" w:type="pct"/>
          </w:tcPr>
          <w:p w14:paraId="79CBC76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48</w:t>
            </w:r>
          </w:p>
        </w:tc>
        <w:tc>
          <w:tcPr>
            <w:tcW w:w="835" w:type="pct"/>
          </w:tcPr>
          <w:p w14:paraId="19ADEACD"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0.157</w:t>
            </w:r>
          </w:p>
        </w:tc>
        <w:tc>
          <w:tcPr>
            <w:tcW w:w="829" w:type="pct"/>
          </w:tcPr>
          <w:p w14:paraId="4015846D"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0.504</w:t>
            </w:r>
          </w:p>
        </w:tc>
        <w:tc>
          <w:tcPr>
            <w:tcW w:w="895" w:type="pct"/>
          </w:tcPr>
          <w:p w14:paraId="14862E2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17</w:t>
            </w:r>
          </w:p>
        </w:tc>
      </w:tr>
      <w:tr w:rsidR="00B45F18" w:rsidRPr="00FD7043" w14:paraId="0221EAF5" w14:textId="77777777" w:rsidTr="00B863A0">
        <w:tc>
          <w:tcPr>
            <w:tcW w:w="730" w:type="pct"/>
            <w:shd w:val="clear" w:color="auto" w:fill="FFFFFF"/>
          </w:tcPr>
          <w:p w14:paraId="3535362D"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0.319</w:t>
            </w:r>
          </w:p>
        </w:tc>
        <w:tc>
          <w:tcPr>
            <w:tcW w:w="857" w:type="pct"/>
          </w:tcPr>
          <w:p w14:paraId="556C39C8"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0.432</w:t>
            </w:r>
          </w:p>
        </w:tc>
        <w:tc>
          <w:tcPr>
            <w:tcW w:w="854" w:type="pct"/>
          </w:tcPr>
          <w:p w14:paraId="33F19AE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49</w:t>
            </w:r>
          </w:p>
        </w:tc>
        <w:tc>
          <w:tcPr>
            <w:tcW w:w="835" w:type="pct"/>
          </w:tcPr>
          <w:p w14:paraId="56D0635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0.267</w:t>
            </w:r>
          </w:p>
        </w:tc>
        <w:tc>
          <w:tcPr>
            <w:tcW w:w="829" w:type="pct"/>
          </w:tcPr>
          <w:p w14:paraId="137ED446"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0.439</w:t>
            </w:r>
          </w:p>
        </w:tc>
        <w:tc>
          <w:tcPr>
            <w:tcW w:w="895" w:type="pct"/>
          </w:tcPr>
          <w:p w14:paraId="03A23D9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18</w:t>
            </w:r>
          </w:p>
        </w:tc>
      </w:tr>
      <w:tr w:rsidR="00B45F18" w:rsidRPr="00FD7043" w14:paraId="0D54312A" w14:textId="77777777" w:rsidTr="00B863A0">
        <w:tc>
          <w:tcPr>
            <w:tcW w:w="730" w:type="pct"/>
            <w:shd w:val="clear" w:color="auto" w:fill="FFFFFF"/>
          </w:tcPr>
          <w:p w14:paraId="6A3F5A58"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0.135</w:t>
            </w:r>
          </w:p>
        </w:tc>
        <w:tc>
          <w:tcPr>
            <w:tcW w:w="857" w:type="pct"/>
          </w:tcPr>
          <w:p w14:paraId="1B79DBA8"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0.491</w:t>
            </w:r>
          </w:p>
        </w:tc>
        <w:tc>
          <w:tcPr>
            <w:tcW w:w="854" w:type="pct"/>
          </w:tcPr>
          <w:p w14:paraId="2CEC85E9"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50</w:t>
            </w:r>
          </w:p>
        </w:tc>
        <w:tc>
          <w:tcPr>
            <w:tcW w:w="835" w:type="pct"/>
          </w:tcPr>
          <w:p w14:paraId="08DA193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0.117</w:t>
            </w:r>
          </w:p>
        </w:tc>
        <w:tc>
          <w:tcPr>
            <w:tcW w:w="829" w:type="pct"/>
          </w:tcPr>
          <w:p w14:paraId="3206C14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w:t>
            </w:r>
          </w:p>
        </w:tc>
        <w:tc>
          <w:tcPr>
            <w:tcW w:w="895" w:type="pct"/>
          </w:tcPr>
          <w:p w14:paraId="4830A5C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19</w:t>
            </w:r>
          </w:p>
        </w:tc>
      </w:tr>
      <w:tr w:rsidR="00B45F18" w:rsidRPr="00FD7043" w14:paraId="116E8135" w14:textId="77777777" w:rsidTr="00B863A0">
        <w:tc>
          <w:tcPr>
            <w:tcW w:w="730" w:type="pct"/>
            <w:shd w:val="clear" w:color="auto" w:fill="FFFFFF"/>
          </w:tcPr>
          <w:p w14:paraId="71EECD61"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0.111</w:t>
            </w:r>
          </w:p>
        </w:tc>
        <w:tc>
          <w:tcPr>
            <w:tcW w:w="857" w:type="pct"/>
          </w:tcPr>
          <w:p w14:paraId="7149FA1F" w14:textId="77777777" w:rsidR="00B45F18" w:rsidRPr="00FD7043" w:rsidRDefault="00B45F18" w:rsidP="00B863A0">
            <w:pPr>
              <w:tabs>
                <w:tab w:val="right" w:pos="577"/>
              </w:tabs>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0.515</w:t>
            </w:r>
          </w:p>
        </w:tc>
        <w:tc>
          <w:tcPr>
            <w:tcW w:w="854" w:type="pct"/>
          </w:tcPr>
          <w:p w14:paraId="3E0D691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51</w:t>
            </w:r>
          </w:p>
        </w:tc>
        <w:tc>
          <w:tcPr>
            <w:tcW w:w="835" w:type="pct"/>
          </w:tcPr>
          <w:p w14:paraId="2384FAC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0.139</w:t>
            </w:r>
          </w:p>
        </w:tc>
        <w:tc>
          <w:tcPr>
            <w:tcW w:w="829" w:type="pct"/>
          </w:tcPr>
          <w:p w14:paraId="3F96A92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w:t>
            </w:r>
          </w:p>
        </w:tc>
        <w:tc>
          <w:tcPr>
            <w:tcW w:w="895" w:type="pct"/>
          </w:tcPr>
          <w:p w14:paraId="11E4CBE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20</w:t>
            </w:r>
          </w:p>
        </w:tc>
      </w:tr>
      <w:tr w:rsidR="00B45F18" w:rsidRPr="00FD7043" w14:paraId="1B97D8A5" w14:textId="77777777" w:rsidTr="00B863A0">
        <w:tc>
          <w:tcPr>
            <w:tcW w:w="730" w:type="pct"/>
            <w:shd w:val="clear" w:color="auto" w:fill="FFFFFF"/>
          </w:tcPr>
          <w:p w14:paraId="575F9B8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0.118</w:t>
            </w:r>
          </w:p>
        </w:tc>
        <w:tc>
          <w:tcPr>
            <w:tcW w:w="857" w:type="pct"/>
          </w:tcPr>
          <w:p w14:paraId="09DD881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0.514</w:t>
            </w:r>
          </w:p>
        </w:tc>
        <w:tc>
          <w:tcPr>
            <w:tcW w:w="854" w:type="pct"/>
          </w:tcPr>
          <w:p w14:paraId="12BBC21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52</w:t>
            </w:r>
          </w:p>
        </w:tc>
        <w:tc>
          <w:tcPr>
            <w:tcW w:w="835" w:type="pct"/>
          </w:tcPr>
          <w:p w14:paraId="4811A20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0.147</w:t>
            </w:r>
          </w:p>
        </w:tc>
        <w:tc>
          <w:tcPr>
            <w:tcW w:w="829" w:type="pct"/>
          </w:tcPr>
          <w:p w14:paraId="6780DC4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0.486</w:t>
            </w:r>
          </w:p>
        </w:tc>
        <w:tc>
          <w:tcPr>
            <w:tcW w:w="895" w:type="pct"/>
          </w:tcPr>
          <w:p w14:paraId="55904AF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21</w:t>
            </w:r>
          </w:p>
        </w:tc>
      </w:tr>
      <w:tr w:rsidR="00B45F18" w:rsidRPr="00FD7043" w14:paraId="4776BDC9" w14:textId="77777777" w:rsidTr="00B863A0">
        <w:tc>
          <w:tcPr>
            <w:tcW w:w="730" w:type="pct"/>
            <w:shd w:val="clear" w:color="auto" w:fill="FFFFFF"/>
          </w:tcPr>
          <w:p w14:paraId="2B5EE44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0.144</w:t>
            </w:r>
          </w:p>
        </w:tc>
        <w:tc>
          <w:tcPr>
            <w:tcW w:w="857" w:type="pct"/>
          </w:tcPr>
          <w:p w14:paraId="7268ED7B"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0.491</w:t>
            </w:r>
          </w:p>
        </w:tc>
        <w:tc>
          <w:tcPr>
            <w:tcW w:w="854" w:type="pct"/>
          </w:tcPr>
          <w:p w14:paraId="3E6B788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53</w:t>
            </w:r>
          </w:p>
        </w:tc>
        <w:tc>
          <w:tcPr>
            <w:tcW w:w="835" w:type="pct"/>
          </w:tcPr>
          <w:p w14:paraId="3BFB9BCD"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0.126</w:t>
            </w:r>
          </w:p>
        </w:tc>
        <w:tc>
          <w:tcPr>
            <w:tcW w:w="829" w:type="pct"/>
          </w:tcPr>
          <w:p w14:paraId="3E94C94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0.522</w:t>
            </w:r>
          </w:p>
        </w:tc>
        <w:tc>
          <w:tcPr>
            <w:tcW w:w="895" w:type="pct"/>
          </w:tcPr>
          <w:p w14:paraId="6CF9D53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22</w:t>
            </w:r>
          </w:p>
        </w:tc>
      </w:tr>
      <w:tr w:rsidR="00B45F18" w:rsidRPr="00FD7043" w14:paraId="266C7422" w14:textId="77777777" w:rsidTr="00B863A0">
        <w:tc>
          <w:tcPr>
            <w:tcW w:w="730" w:type="pct"/>
            <w:shd w:val="clear" w:color="auto" w:fill="FFFFFF"/>
          </w:tcPr>
          <w:p w14:paraId="315B911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0.126</w:t>
            </w:r>
          </w:p>
        </w:tc>
        <w:tc>
          <w:tcPr>
            <w:tcW w:w="857" w:type="pct"/>
          </w:tcPr>
          <w:p w14:paraId="20D9639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w:t>
            </w:r>
          </w:p>
        </w:tc>
        <w:tc>
          <w:tcPr>
            <w:tcW w:w="854" w:type="pct"/>
          </w:tcPr>
          <w:p w14:paraId="4ECD6719"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54</w:t>
            </w:r>
          </w:p>
        </w:tc>
        <w:tc>
          <w:tcPr>
            <w:tcW w:w="835" w:type="pct"/>
          </w:tcPr>
          <w:p w14:paraId="38F9177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0.121</w:t>
            </w:r>
          </w:p>
        </w:tc>
        <w:tc>
          <w:tcPr>
            <w:tcW w:w="829" w:type="pct"/>
          </w:tcPr>
          <w:p w14:paraId="470684A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0.508</w:t>
            </w:r>
          </w:p>
        </w:tc>
        <w:tc>
          <w:tcPr>
            <w:tcW w:w="895" w:type="pct"/>
          </w:tcPr>
          <w:p w14:paraId="601BD2A2"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23</w:t>
            </w:r>
          </w:p>
        </w:tc>
      </w:tr>
      <w:tr w:rsidR="00B45F18" w:rsidRPr="00FD7043" w14:paraId="18F8A93D" w14:textId="77777777" w:rsidTr="00B863A0">
        <w:tc>
          <w:tcPr>
            <w:tcW w:w="730" w:type="pct"/>
            <w:shd w:val="clear" w:color="auto" w:fill="FFFFFF"/>
          </w:tcPr>
          <w:p w14:paraId="29B009A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0.154</w:t>
            </w:r>
          </w:p>
        </w:tc>
        <w:tc>
          <w:tcPr>
            <w:tcW w:w="857" w:type="pct"/>
          </w:tcPr>
          <w:p w14:paraId="61701D1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0.479</w:t>
            </w:r>
          </w:p>
        </w:tc>
        <w:tc>
          <w:tcPr>
            <w:tcW w:w="854" w:type="pct"/>
          </w:tcPr>
          <w:p w14:paraId="2518129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55</w:t>
            </w:r>
          </w:p>
        </w:tc>
        <w:tc>
          <w:tcPr>
            <w:tcW w:w="835" w:type="pct"/>
          </w:tcPr>
          <w:p w14:paraId="278EA0B2"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0.149</w:t>
            </w:r>
          </w:p>
        </w:tc>
        <w:tc>
          <w:tcPr>
            <w:tcW w:w="829" w:type="pct"/>
          </w:tcPr>
          <w:p w14:paraId="25B7A51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0.463</w:t>
            </w:r>
          </w:p>
        </w:tc>
        <w:tc>
          <w:tcPr>
            <w:tcW w:w="895" w:type="pct"/>
          </w:tcPr>
          <w:p w14:paraId="1144D6F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24</w:t>
            </w:r>
          </w:p>
        </w:tc>
      </w:tr>
      <w:tr w:rsidR="00B45F18" w:rsidRPr="00FD7043" w14:paraId="3EEE5CE9" w14:textId="77777777" w:rsidTr="00B863A0">
        <w:tc>
          <w:tcPr>
            <w:tcW w:w="730" w:type="pct"/>
            <w:shd w:val="clear" w:color="auto" w:fill="FFFFFF"/>
          </w:tcPr>
          <w:p w14:paraId="1681504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0.109</w:t>
            </w:r>
          </w:p>
        </w:tc>
        <w:tc>
          <w:tcPr>
            <w:tcW w:w="857" w:type="pct"/>
          </w:tcPr>
          <w:p w14:paraId="79F1290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w:t>
            </w:r>
          </w:p>
        </w:tc>
        <w:tc>
          <w:tcPr>
            <w:tcW w:w="854" w:type="pct"/>
          </w:tcPr>
          <w:p w14:paraId="33BEDF36"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56</w:t>
            </w:r>
          </w:p>
        </w:tc>
        <w:tc>
          <w:tcPr>
            <w:tcW w:w="835" w:type="pct"/>
          </w:tcPr>
          <w:p w14:paraId="3C85D7F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0.109</w:t>
            </w:r>
          </w:p>
        </w:tc>
        <w:tc>
          <w:tcPr>
            <w:tcW w:w="829" w:type="pct"/>
          </w:tcPr>
          <w:p w14:paraId="75BBAF5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0.536</w:t>
            </w:r>
          </w:p>
        </w:tc>
        <w:tc>
          <w:tcPr>
            <w:tcW w:w="895" w:type="pct"/>
          </w:tcPr>
          <w:p w14:paraId="3C41AF49"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25</w:t>
            </w:r>
          </w:p>
        </w:tc>
      </w:tr>
      <w:tr w:rsidR="00B45F18" w:rsidRPr="00FD7043" w14:paraId="2835964E" w14:textId="77777777" w:rsidTr="00B863A0">
        <w:tc>
          <w:tcPr>
            <w:tcW w:w="730" w:type="pct"/>
            <w:shd w:val="clear" w:color="auto" w:fill="FFFFFF"/>
          </w:tcPr>
          <w:p w14:paraId="596F24D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0.131</w:t>
            </w:r>
          </w:p>
        </w:tc>
        <w:tc>
          <w:tcPr>
            <w:tcW w:w="857" w:type="pct"/>
          </w:tcPr>
          <w:p w14:paraId="17E64AC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0.515</w:t>
            </w:r>
          </w:p>
        </w:tc>
        <w:tc>
          <w:tcPr>
            <w:tcW w:w="854" w:type="pct"/>
          </w:tcPr>
          <w:p w14:paraId="78CF0D2D"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57</w:t>
            </w:r>
          </w:p>
        </w:tc>
        <w:tc>
          <w:tcPr>
            <w:tcW w:w="835" w:type="pct"/>
          </w:tcPr>
          <w:p w14:paraId="3A397E9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0.114</w:t>
            </w:r>
          </w:p>
        </w:tc>
        <w:tc>
          <w:tcPr>
            <w:tcW w:w="829" w:type="pct"/>
          </w:tcPr>
          <w:p w14:paraId="4ABA61D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0.519</w:t>
            </w:r>
          </w:p>
        </w:tc>
        <w:tc>
          <w:tcPr>
            <w:tcW w:w="895" w:type="pct"/>
          </w:tcPr>
          <w:p w14:paraId="6B47452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26</w:t>
            </w:r>
          </w:p>
        </w:tc>
      </w:tr>
      <w:tr w:rsidR="00B45F18" w:rsidRPr="00FD7043" w14:paraId="15336607" w14:textId="77777777" w:rsidTr="00B863A0">
        <w:tc>
          <w:tcPr>
            <w:tcW w:w="730" w:type="pct"/>
            <w:shd w:val="clear" w:color="auto" w:fill="FFFFFF"/>
          </w:tcPr>
          <w:p w14:paraId="2AD408C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0.116</w:t>
            </w:r>
          </w:p>
        </w:tc>
        <w:tc>
          <w:tcPr>
            <w:tcW w:w="857" w:type="pct"/>
          </w:tcPr>
          <w:p w14:paraId="236176FD"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0.509</w:t>
            </w:r>
          </w:p>
        </w:tc>
        <w:tc>
          <w:tcPr>
            <w:tcW w:w="854" w:type="pct"/>
          </w:tcPr>
          <w:p w14:paraId="6D1E805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58</w:t>
            </w:r>
          </w:p>
        </w:tc>
        <w:tc>
          <w:tcPr>
            <w:tcW w:w="835" w:type="pct"/>
          </w:tcPr>
          <w:p w14:paraId="462E0E1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0.117</w:t>
            </w:r>
          </w:p>
        </w:tc>
        <w:tc>
          <w:tcPr>
            <w:tcW w:w="829" w:type="pct"/>
          </w:tcPr>
          <w:p w14:paraId="6FDFD16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0.528</w:t>
            </w:r>
          </w:p>
        </w:tc>
        <w:tc>
          <w:tcPr>
            <w:tcW w:w="895" w:type="pct"/>
          </w:tcPr>
          <w:p w14:paraId="7870A9EA"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27</w:t>
            </w:r>
          </w:p>
        </w:tc>
      </w:tr>
      <w:tr w:rsidR="00B45F18" w:rsidRPr="00FD7043" w14:paraId="6CC01CD6" w14:textId="77777777" w:rsidTr="00B863A0">
        <w:tc>
          <w:tcPr>
            <w:tcW w:w="730" w:type="pct"/>
            <w:shd w:val="clear" w:color="auto" w:fill="FFFFFF"/>
          </w:tcPr>
          <w:p w14:paraId="6FDDE34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0.054</w:t>
            </w:r>
          </w:p>
        </w:tc>
        <w:tc>
          <w:tcPr>
            <w:tcW w:w="857" w:type="pct"/>
          </w:tcPr>
          <w:p w14:paraId="2E65C2C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0.527</w:t>
            </w:r>
          </w:p>
        </w:tc>
        <w:tc>
          <w:tcPr>
            <w:tcW w:w="854" w:type="pct"/>
          </w:tcPr>
          <w:p w14:paraId="10ED78E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59</w:t>
            </w:r>
          </w:p>
        </w:tc>
        <w:tc>
          <w:tcPr>
            <w:tcW w:w="835" w:type="pct"/>
          </w:tcPr>
          <w:p w14:paraId="0143E30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0.114</w:t>
            </w:r>
          </w:p>
        </w:tc>
        <w:tc>
          <w:tcPr>
            <w:tcW w:w="829" w:type="pct"/>
          </w:tcPr>
          <w:p w14:paraId="2469445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0.523</w:t>
            </w:r>
          </w:p>
        </w:tc>
        <w:tc>
          <w:tcPr>
            <w:tcW w:w="895" w:type="pct"/>
          </w:tcPr>
          <w:p w14:paraId="7570357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28</w:t>
            </w:r>
          </w:p>
        </w:tc>
      </w:tr>
      <w:tr w:rsidR="00B45F18" w:rsidRPr="00FD7043" w14:paraId="5DDFE993" w14:textId="77777777" w:rsidTr="00B863A0">
        <w:tc>
          <w:tcPr>
            <w:tcW w:w="730" w:type="pct"/>
            <w:shd w:val="clear" w:color="auto" w:fill="FFFFFF"/>
          </w:tcPr>
          <w:p w14:paraId="211F370E"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0.416</w:t>
            </w:r>
          </w:p>
        </w:tc>
        <w:tc>
          <w:tcPr>
            <w:tcW w:w="857" w:type="pct"/>
          </w:tcPr>
          <w:p w14:paraId="458FCA8F"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0.364</w:t>
            </w:r>
          </w:p>
        </w:tc>
        <w:tc>
          <w:tcPr>
            <w:tcW w:w="854" w:type="pct"/>
          </w:tcPr>
          <w:p w14:paraId="385AABD0"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60</w:t>
            </w:r>
          </w:p>
        </w:tc>
        <w:tc>
          <w:tcPr>
            <w:tcW w:w="835" w:type="pct"/>
          </w:tcPr>
          <w:p w14:paraId="097E189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0.184</w:t>
            </w:r>
          </w:p>
        </w:tc>
        <w:tc>
          <w:tcPr>
            <w:tcW w:w="829" w:type="pct"/>
          </w:tcPr>
          <w:p w14:paraId="45812986"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0.481</w:t>
            </w:r>
          </w:p>
        </w:tc>
        <w:tc>
          <w:tcPr>
            <w:tcW w:w="895" w:type="pct"/>
          </w:tcPr>
          <w:p w14:paraId="0722D206"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29</w:t>
            </w:r>
          </w:p>
        </w:tc>
      </w:tr>
      <w:tr w:rsidR="00B45F18" w:rsidRPr="00FD7043" w14:paraId="0DB71F22" w14:textId="77777777" w:rsidTr="00B863A0">
        <w:tc>
          <w:tcPr>
            <w:tcW w:w="730" w:type="pct"/>
            <w:shd w:val="clear" w:color="auto" w:fill="FFFFFF"/>
          </w:tcPr>
          <w:p w14:paraId="72108B7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0.118</w:t>
            </w:r>
          </w:p>
        </w:tc>
        <w:tc>
          <w:tcPr>
            <w:tcW w:w="857" w:type="pct"/>
          </w:tcPr>
          <w:p w14:paraId="7FC4012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0.535</w:t>
            </w:r>
          </w:p>
        </w:tc>
        <w:tc>
          <w:tcPr>
            <w:tcW w:w="854" w:type="pct"/>
          </w:tcPr>
          <w:p w14:paraId="1D6CADE7"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61</w:t>
            </w:r>
          </w:p>
        </w:tc>
        <w:tc>
          <w:tcPr>
            <w:tcW w:w="835" w:type="pct"/>
          </w:tcPr>
          <w:p w14:paraId="6D583914"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0.176</w:t>
            </w:r>
          </w:p>
        </w:tc>
        <w:tc>
          <w:tcPr>
            <w:tcW w:w="829" w:type="pct"/>
          </w:tcPr>
          <w:p w14:paraId="6C929D0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0.443</w:t>
            </w:r>
          </w:p>
        </w:tc>
        <w:tc>
          <w:tcPr>
            <w:tcW w:w="895" w:type="pct"/>
          </w:tcPr>
          <w:p w14:paraId="4F9E79E5"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30</w:t>
            </w:r>
          </w:p>
        </w:tc>
      </w:tr>
      <w:tr w:rsidR="00B45F18" w:rsidRPr="00FD7043" w14:paraId="4421EACD" w14:textId="77777777" w:rsidTr="00B863A0">
        <w:tc>
          <w:tcPr>
            <w:tcW w:w="730" w:type="pct"/>
          </w:tcPr>
          <w:p w14:paraId="45322621"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w:t>
            </w:r>
          </w:p>
        </w:tc>
        <w:tc>
          <w:tcPr>
            <w:tcW w:w="857" w:type="pct"/>
          </w:tcPr>
          <w:p w14:paraId="2FEDA47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w:t>
            </w:r>
          </w:p>
        </w:tc>
        <w:tc>
          <w:tcPr>
            <w:tcW w:w="854" w:type="pct"/>
          </w:tcPr>
          <w:p w14:paraId="4ACB5953"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32</w:t>
            </w:r>
          </w:p>
        </w:tc>
        <w:tc>
          <w:tcPr>
            <w:tcW w:w="835" w:type="pct"/>
          </w:tcPr>
          <w:p w14:paraId="762E94CC"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0.174</w:t>
            </w:r>
          </w:p>
        </w:tc>
        <w:tc>
          <w:tcPr>
            <w:tcW w:w="829" w:type="pct"/>
          </w:tcPr>
          <w:p w14:paraId="740F5988" w14:textId="77777777" w:rsidR="00B45F18" w:rsidRPr="00FD7043" w:rsidRDefault="00B45F18"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0.45</w:t>
            </w:r>
          </w:p>
        </w:tc>
        <w:tc>
          <w:tcPr>
            <w:tcW w:w="895" w:type="pct"/>
          </w:tcPr>
          <w:p w14:paraId="0BEAA754" w14:textId="77777777" w:rsidR="00B45F18" w:rsidRPr="00FD7043" w:rsidRDefault="00B45F18" w:rsidP="00B45F18">
            <w:pPr>
              <w:keepNext/>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31</w:t>
            </w:r>
          </w:p>
        </w:tc>
      </w:tr>
    </w:tbl>
    <w:p w14:paraId="20DED0E1" w14:textId="77777777" w:rsidR="00E00330" w:rsidRPr="00FD7043" w:rsidRDefault="00E00330" w:rsidP="00343147">
      <w:pPr>
        <w:spacing w:line="360" w:lineRule="auto"/>
        <w:jc w:val="center"/>
        <w:rPr>
          <w:rFonts w:ascii="Times New Roman" w:hAnsi="Times New Roman" w:cs="Times New Roman"/>
          <w:b/>
          <w:bCs/>
          <w:sz w:val="20"/>
          <w:szCs w:val="20"/>
        </w:rPr>
      </w:pPr>
    </w:p>
    <w:p w14:paraId="4FF0606B" w14:textId="44E5507C" w:rsidR="0089500C" w:rsidRPr="00FD7043" w:rsidRDefault="006B40EB" w:rsidP="002A5E3A">
      <w:pPr>
        <w:spacing w:after="240" w:line="360" w:lineRule="auto"/>
        <w:jc w:val="both"/>
        <w:rPr>
          <w:rFonts w:ascii="Times New Roman" w:hAnsi="Times New Roman" w:cs="Times New Roman"/>
          <w:sz w:val="20"/>
          <w:szCs w:val="20"/>
          <w:rtl/>
        </w:rPr>
      </w:pPr>
      <w:r w:rsidRPr="00FD7043">
        <w:rPr>
          <w:rFonts w:ascii="Times New Roman" w:hAnsi="Times New Roman" w:cs="Times New Roman"/>
          <w:b/>
          <w:bCs/>
          <w:sz w:val="20"/>
          <w:szCs w:val="20"/>
        </w:rPr>
        <w:t xml:space="preserve"> </w:t>
      </w:r>
      <w:r w:rsidR="003005AC" w:rsidRPr="00FD7043">
        <w:rPr>
          <w:rFonts w:ascii="Times New Roman" w:hAnsi="Times New Roman" w:cs="Times New Roman"/>
          <w:b/>
          <w:bCs/>
          <w:sz w:val="20"/>
          <w:szCs w:val="20"/>
        </w:rPr>
        <w:t>Step five</w:t>
      </w:r>
      <w:r w:rsidR="003005AC" w:rsidRPr="00FD7043">
        <w:rPr>
          <w:rFonts w:ascii="Times New Roman" w:hAnsi="Times New Roman" w:cs="Times New Roman"/>
          <w:sz w:val="20"/>
          <w:szCs w:val="20"/>
        </w:rPr>
        <w:t xml:space="preserve">: </w:t>
      </w:r>
      <w:r w:rsidR="00E955DE" w:rsidRPr="00FD7043">
        <w:rPr>
          <w:rFonts w:ascii="Times New Roman" w:hAnsi="Times New Roman" w:cs="Times New Roman"/>
          <w:sz w:val="20"/>
          <w:szCs w:val="20"/>
        </w:rPr>
        <w:t>C</w:t>
      </w:r>
      <w:r w:rsidR="003005AC" w:rsidRPr="00FD7043">
        <w:rPr>
          <w:rFonts w:ascii="Times New Roman" w:hAnsi="Times New Roman" w:cs="Times New Roman"/>
          <w:sz w:val="20"/>
          <w:szCs w:val="20"/>
        </w:rPr>
        <w:t xml:space="preserve">alculating the proximity of the options to the ideal: in this step, the proximity of each option to the ideal solution is measured and obtained by the following equation. </w:t>
      </w:r>
      <w:r w:rsidR="0089500C" w:rsidRPr="00FD7043">
        <w:rPr>
          <w:rFonts w:ascii="Times New Roman" w:hAnsi="Times New Roman" w:cs="Times New Roman"/>
          <w:sz w:val="20"/>
          <w:szCs w:val="20"/>
        </w:rPr>
        <w:t>The closer this amount is to 1, the more the considered option has a smaller distance from the positive ideal and a greater distance from the negative one.</w:t>
      </w:r>
      <w:r w:rsidR="0089500C" w:rsidRPr="00FD7043">
        <w:rPr>
          <w:rFonts w:ascii="Times New Roman" w:hAnsi="Times New Roman" w:cs="Times New Roman" w:hint="cs"/>
          <w:sz w:val="20"/>
          <w:szCs w:val="20"/>
          <w:rtl/>
        </w:rPr>
        <w:t xml:space="preserve"> </w:t>
      </w:r>
    </w:p>
    <w:p w14:paraId="53AFBD8A" w14:textId="0919C49C" w:rsidR="0089500C" w:rsidRPr="00FD7043" w:rsidRDefault="00905CB1" w:rsidP="002A5E3A">
      <w:pPr>
        <w:spacing w:after="240" w:line="360" w:lineRule="auto"/>
        <w:rPr>
          <w:rFonts w:ascii="Calibri" w:eastAsia="Calibri" w:hAnsi="Calibri" w:cs="B Nazanin"/>
          <w:sz w:val="20"/>
          <w:szCs w:val="20"/>
          <w:lang w:bidi="fa-IR"/>
        </w:rPr>
      </w:pPr>
      <m:oMathPara>
        <m:oMathParaPr>
          <m:jc m:val="left"/>
        </m:oMathParaPr>
        <m:oMath>
          <m:sSub>
            <m:sSubPr>
              <m:ctrlPr>
                <w:rPr>
                  <w:rFonts w:ascii="Cambria Math" w:eastAsia="Calibri" w:hAnsi="Cambria Math" w:cs="B Nazanin"/>
                  <w:sz w:val="20"/>
                  <w:szCs w:val="20"/>
                  <w:lang w:bidi="fa-IR"/>
                </w:rPr>
              </m:ctrlPr>
            </m:sSubPr>
            <m:e>
              <m:r>
                <m:rPr>
                  <m:sty m:val="p"/>
                </m:rPr>
                <w:rPr>
                  <w:rFonts w:ascii="Cambria Math" w:eastAsia="Calibri" w:hAnsi="Cambria Math" w:cs="B Nazanin"/>
                  <w:sz w:val="20"/>
                  <w:szCs w:val="20"/>
                  <w:lang w:bidi="fa-IR"/>
                </w:rPr>
                <m:t>C</m:t>
              </m:r>
            </m:e>
            <m:sub>
              <m:r>
                <w:rPr>
                  <w:rFonts w:ascii="Cambria Math" w:eastAsia="Calibri" w:hAnsi="Cambria Math" w:cs="B Nazanin"/>
                  <w:sz w:val="20"/>
                  <w:szCs w:val="20"/>
                  <w:lang w:bidi="fa-IR"/>
                </w:rPr>
                <m:t>i</m:t>
              </m:r>
            </m:sub>
          </m:sSub>
          <m:r>
            <m:rPr>
              <m:sty m:val="p"/>
            </m:rPr>
            <w:rPr>
              <w:rFonts w:ascii="Cambria Math" w:eastAsia="Calibri" w:hAnsi="Cambria Math" w:cs="B Nazanin"/>
              <w:sz w:val="20"/>
              <w:szCs w:val="20"/>
              <w:lang w:bidi="fa-IR"/>
            </w:rPr>
            <m:t>=</m:t>
          </m:r>
          <m:f>
            <m:fPr>
              <m:ctrlPr>
                <w:rPr>
                  <w:rFonts w:ascii="Cambria Math" w:eastAsia="Calibri" w:hAnsi="Cambria Math" w:cs="B Nazanin"/>
                  <w:sz w:val="20"/>
                  <w:szCs w:val="20"/>
                  <w:lang w:bidi="fa-IR"/>
                </w:rPr>
              </m:ctrlPr>
            </m:fPr>
            <m:num>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d</m:t>
                  </m:r>
                </m:e>
                <m:sub>
                  <m:r>
                    <w:rPr>
                      <w:rFonts w:ascii="Cambria Math" w:eastAsia="Calibri" w:hAnsi="Cambria Math" w:cs="B Nazanin"/>
                      <w:sz w:val="20"/>
                      <w:szCs w:val="20"/>
                      <w:lang w:bidi="fa-IR"/>
                    </w:rPr>
                    <m:t>i</m:t>
                  </m:r>
                </m:sub>
                <m:sup>
                  <m:r>
                    <w:rPr>
                      <w:rFonts w:ascii="Cambria Math" w:eastAsia="Calibri" w:hAnsi="Cambria Math" w:cs="B Nazanin"/>
                      <w:sz w:val="20"/>
                      <w:szCs w:val="20"/>
                      <w:lang w:bidi="fa-IR"/>
                    </w:rPr>
                    <m:t>-</m:t>
                  </m:r>
                </m:sup>
              </m:sSubSup>
            </m:num>
            <m:den>
              <m:r>
                <w:rPr>
                  <w:rFonts w:ascii="Cambria Math" w:eastAsia="Calibri" w:hAnsi="Cambria Math" w:cs="B Nazanin"/>
                  <w:sz w:val="20"/>
                  <w:szCs w:val="20"/>
                  <w:lang w:bidi="fa-IR"/>
                </w:rPr>
                <m:t>(</m:t>
              </m:r>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d</m:t>
                  </m:r>
                </m:e>
                <m:sub>
                  <m:r>
                    <w:rPr>
                      <w:rFonts w:ascii="Cambria Math" w:eastAsia="Calibri" w:hAnsi="Cambria Math" w:cs="B Nazanin"/>
                      <w:sz w:val="20"/>
                      <w:szCs w:val="20"/>
                      <w:lang w:bidi="fa-IR"/>
                    </w:rPr>
                    <m:t>i</m:t>
                  </m:r>
                </m:sub>
                <m:sup>
                  <m:r>
                    <w:rPr>
                      <w:rFonts w:ascii="Cambria Math" w:eastAsia="Calibri" w:hAnsi="Cambria Math" w:cs="B Nazanin"/>
                      <w:sz w:val="20"/>
                      <w:szCs w:val="20"/>
                      <w:lang w:bidi="fa-IR"/>
                    </w:rPr>
                    <m:t>+</m:t>
                  </m:r>
                </m:sup>
              </m:sSubSup>
              <m:r>
                <w:rPr>
                  <w:rFonts w:ascii="Cambria Math" w:eastAsia="Calibri" w:hAnsi="Cambria Math" w:cs="B Nazanin"/>
                  <w:sz w:val="20"/>
                  <w:szCs w:val="20"/>
                  <w:lang w:bidi="fa-IR"/>
                </w:rPr>
                <m:t>+</m:t>
              </m:r>
              <m:sSubSup>
                <m:sSubSupPr>
                  <m:ctrlPr>
                    <w:rPr>
                      <w:rFonts w:ascii="Cambria Math" w:eastAsia="Calibri" w:hAnsi="Cambria Math" w:cs="B Nazanin"/>
                      <w:i/>
                      <w:sz w:val="20"/>
                      <w:szCs w:val="20"/>
                      <w:lang w:bidi="fa-IR"/>
                    </w:rPr>
                  </m:ctrlPr>
                </m:sSubSupPr>
                <m:e>
                  <m:r>
                    <w:rPr>
                      <w:rFonts w:ascii="Cambria Math" w:eastAsia="Calibri" w:hAnsi="Cambria Math" w:cs="B Nazanin"/>
                      <w:sz w:val="20"/>
                      <w:szCs w:val="20"/>
                      <w:lang w:bidi="fa-IR"/>
                    </w:rPr>
                    <m:t>d</m:t>
                  </m:r>
                </m:e>
                <m:sub>
                  <m:r>
                    <w:rPr>
                      <w:rFonts w:ascii="Cambria Math" w:eastAsia="Calibri" w:hAnsi="Cambria Math" w:cs="B Nazanin"/>
                      <w:sz w:val="20"/>
                      <w:szCs w:val="20"/>
                      <w:lang w:bidi="fa-IR"/>
                    </w:rPr>
                    <m:t>i</m:t>
                  </m:r>
                </m:sub>
                <m:sup>
                  <m:r>
                    <w:rPr>
                      <w:rFonts w:ascii="Cambria Math" w:eastAsia="Calibri" w:hAnsi="Cambria Math" w:cs="B Nazanin"/>
                      <w:sz w:val="20"/>
                      <w:szCs w:val="20"/>
                      <w:lang w:bidi="fa-IR"/>
                    </w:rPr>
                    <m:t>-</m:t>
                  </m:r>
                </m:sup>
              </m:sSubSup>
              <m:r>
                <w:rPr>
                  <w:rFonts w:ascii="Cambria Math" w:eastAsia="Calibri" w:hAnsi="Cambria Math" w:cs="B Nazanin"/>
                  <w:sz w:val="20"/>
                  <w:szCs w:val="20"/>
                  <w:lang w:bidi="fa-IR"/>
                </w:rPr>
                <m:t>)</m:t>
              </m:r>
            </m:den>
          </m:f>
          <m:r>
            <w:rPr>
              <w:rFonts w:ascii="Cambria Math" w:eastAsia="Calibri" w:hAnsi="Cambria Math" w:cs="B Nazanin"/>
              <w:sz w:val="20"/>
              <w:szCs w:val="20"/>
              <w:lang w:bidi="fa-IR"/>
            </w:rPr>
            <m:t xml:space="preserve">    ,   i=1, …, m</m:t>
          </m:r>
        </m:oMath>
      </m:oMathPara>
    </w:p>
    <w:p w14:paraId="3C98430E" w14:textId="34121497" w:rsidR="0089500C" w:rsidRDefault="0089500C" w:rsidP="00E00330">
      <w:pPr>
        <w:spacing w:after="0"/>
        <w:rPr>
          <w:rFonts w:asciiTheme="majorBidi" w:eastAsia="Calibri" w:hAnsiTheme="majorBidi" w:cstheme="majorBidi"/>
          <w:sz w:val="20"/>
          <w:szCs w:val="20"/>
          <w:lang w:bidi="fa-IR"/>
        </w:rPr>
      </w:pPr>
    </w:p>
    <w:p w14:paraId="278E13CC" w14:textId="77777777" w:rsidR="003E035F" w:rsidRPr="003E035F" w:rsidRDefault="003E035F" w:rsidP="003E035F">
      <w:pPr>
        <w:spacing w:before="240" w:line="360" w:lineRule="auto"/>
        <w:jc w:val="center"/>
        <w:rPr>
          <w:rFonts w:asciiTheme="majorBidi" w:hAnsiTheme="majorBidi" w:cstheme="majorBidi"/>
          <w:sz w:val="20"/>
          <w:szCs w:val="20"/>
        </w:rPr>
      </w:pPr>
      <w:r w:rsidRPr="003E035F">
        <w:rPr>
          <w:rFonts w:asciiTheme="majorBidi" w:hAnsiTheme="majorBidi" w:cstheme="majorBidi"/>
          <w:sz w:val="20"/>
          <w:szCs w:val="20"/>
        </w:rPr>
        <w:t>Table 7. Ci amount and ranking</w:t>
      </w:r>
    </w:p>
    <w:tbl>
      <w:tblPr>
        <w:tblStyle w:val="TableGrid"/>
        <w:bidiVisual/>
        <w:tblW w:w="5079" w:type="pct"/>
        <w:tblInd w:w="-144" w:type="dxa"/>
        <w:tblLook w:val="04A0" w:firstRow="1" w:lastRow="0" w:firstColumn="1" w:lastColumn="0" w:noHBand="0" w:noVBand="1"/>
      </w:tblPr>
      <w:tblGrid>
        <w:gridCol w:w="1309"/>
        <w:gridCol w:w="1537"/>
        <w:gridCol w:w="1532"/>
        <w:gridCol w:w="1497"/>
        <w:gridCol w:w="1487"/>
        <w:gridCol w:w="1605"/>
      </w:tblGrid>
      <w:tr w:rsidR="0089500C" w:rsidRPr="00FD7043" w14:paraId="5296ECD7" w14:textId="77777777" w:rsidTr="00B863A0">
        <w:tc>
          <w:tcPr>
            <w:tcW w:w="730" w:type="pct"/>
          </w:tcPr>
          <w:p w14:paraId="264C6A9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Ci</w:t>
            </w:r>
          </w:p>
        </w:tc>
        <w:tc>
          <w:tcPr>
            <w:tcW w:w="857" w:type="pct"/>
          </w:tcPr>
          <w:p w14:paraId="5CA240BA" w14:textId="0E6191F4" w:rsidR="0089500C" w:rsidRPr="00FD7043" w:rsidRDefault="00C07BE5"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ranking</w:t>
            </w:r>
          </w:p>
        </w:tc>
        <w:tc>
          <w:tcPr>
            <w:tcW w:w="854" w:type="pct"/>
          </w:tcPr>
          <w:p w14:paraId="579A14E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Site code</w:t>
            </w:r>
          </w:p>
        </w:tc>
        <w:tc>
          <w:tcPr>
            <w:tcW w:w="835" w:type="pct"/>
          </w:tcPr>
          <w:p w14:paraId="4D20F35A"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Ci</w:t>
            </w:r>
          </w:p>
        </w:tc>
        <w:tc>
          <w:tcPr>
            <w:tcW w:w="829" w:type="pct"/>
          </w:tcPr>
          <w:p w14:paraId="0424B331" w14:textId="30F7ED8A" w:rsidR="0089500C" w:rsidRPr="00FD7043" w:rsidRDefault="0089500C" w:rsidP="00B863A0">
            <w:pPr>
              <w:jc w:val="center"/>
              <w:rPr>
                <w:rFonts w:asciiTheme="majorBidi" w:eastAsia="Calibri" w:hAnsiTheme="majorBidi" w:cstheme="majorBidi"/>
                <w:noProof/>
                <w:sz w:val="20"/>
                <w:szCs w:val="20"/>
                <w:rtl/>
                <w:lang w:bidi="fa-IR"/>
              </w:rPr>
            </w:pPr>
            <w:r w:rsidRPr="00FD7043">
              <w:rPr>
                <w:rFonts w:asciiTheme="majorBidi" w:eastAsia="Calibri" w:hAnsiTheme="majorBidi" w:cstheme="majorBidi"/>
                <w:noProof/>
                <w:sz w:val="20"/>
                <w:szCs w:val="20"/>
                <w:lang w:bidi="fa-IR"/>
              </w:rPr>
              <w:t>value</w:t>
            </w:r>
          </w:p>
        </w:tc>
        <w:tc>
          <w:tcPr>
            <w:tcW w:w="895" w:type="pct"/>
          </w:tcPr>
          <w:p w14:paraId="0EFB1D12"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Site code</w:t>
            </w:r>
          </w:p>
        </w:tc>
      </w:tr>
      <w:tr w:rsidR="0089500C" w:rsidRPr="00FD7043" w14:paraId="0B324F83" w14:textId="77777777" w:rsidTr="00B863A0">
        <w:tc>
          <w:tcPr>
            <w:tcW w:w="730" w:type="pct"/>
            <w:shd w:val="clear" w:color="auto" w:fill="FFFFFF"/>
          </w:tcPr>
          <w:p w14:paraId="0308E1E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0.168</w:t>
            </w:r>
          </w:p>
        </w:tc>
        <w:tc>
          <w:tcPr>
            <w:tcW w:w="857" w:type="pct"/>
          </w:tcPr>
          <w:p w14:paraId="06CE2C30"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47</w:t>
            </w:r>
          </w:p>
        </w:tc>
        <w:tc>
          <w:tcPr>
            <w:tcW w:w="854" w:type="pct"/>
          </w:tcPr>
          <w:p w14:paraId="2E81F0C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32</w:t>
            </w:r>
          </w:p>
        </w:tc>
        <w:tc>
          <w:tcPr>
            <w:tcW w:w="835" w:type="pct"/>
          </w:tcPr>
          <w:p w14:paraId="49FFBE42"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0.173</w:t>
            </w:r>
          </w:p>
        </w:tc>
        <w:tc>
          <w:tcPr>
            <w:tcW w:w="829" w:type="pct"/>
          </w:tcPr>
          <w:p w14:paraId="7332B3BE"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43</w:t>
            </w:r>
          </w:p>
        </w:tc>
        <w:tc>
          <w:tcPr>
            <w:tcW w:w="895" w:type="pct"/>
          </w:tcPr>
          <w:p w14:paraId="7B26665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w:t>
            </w:r>
          </w:p>
        </w:tc>
      </w:tr>
      <w:tr w:rsidR="0089500C" w:rsidRPr="00FD7043" w14:paraId="339EC2A7" w14:textId="77777777" w:rsidTr="00B863A0">
        <w:tc>
          <w:tcPr>
            <w:tcW w:w="730" w:type="pct"/>
            <w:shd w:val="clear" w:color="auto" w:fill="FFFFFF"/>
          </w:tcPr>
          <w:p w14:paraId="242117F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857" w:type="pct"/>
          </w:tcPr>
          <w:p w14:paraId="24A0AA6F"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24</w:t>
            </w:r>
          </w:p>
        </w:tc>
        <w:tc>
          <w:tcPr>
            <w:tcW w:w="854" w:type="pct"/>
          </w:tcPr>
          <w:p w14:paraId="42B7200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33</w:t>
            </w:r>
          </w:p>
        </w:tc>
        <w:tc>
          <w:tcPr>
            <w:tcW w:w="835" w:type="pct"/>
          </w:tcPr>
          <w:p w14:paraId="065516E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0.187</w:t>
            </w:r>
          </w:p>
        </w:tc>
        <w:tc>
          <w:tcPr>
            <w:tcW w:w="829" w:type="pct"/>
          </w:tcPr>
          <w:p w14:paraId="095D15CF"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37</w:t>
            </w:r>
          </w:p>
        </w:tc>
        <w:tc>
          <w:tcPr>
            <w:tcW w:w="895" w:type="pct"/>
          </w:tcPr>
          <w:p w14:paraId="531A50E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w:t>
            </w:r>
          </w:p>
        </w:tc>
      </w:tr>
      <w:tr w:rsidR="0089500C" w:rsidRPr="00FD7043" w14:paraId="719AD31E" w14:textId="77777777" w:rsidTr="00B863A0">
        <w:tc>
          <w:tcPr>
            <w:tcW w:w="730" w:type="pct"/>
            <w:shd w:val="clear" w:color="auto" w:fill="FFFFFF"/>
          </w:tcPr>
          <w:p w14:paraId="6C9E497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0.28</w:t>
            </w:r>
          </w:p>
        </w:tc>
        <w:tc>
          <w:tcPr>
            <w:tcW w:w="857" w:type="pct"/>
          </w:tcPr>
          <w:p w14:paraId="0F767C42"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9</w:t>
            </w:r>
          </w:p>
        </w:tc>
        <w:tc>
          <w:tcPr>
            <w:tcW w:w="854" w:type="pct"/>
          </w:tcPr>
          <w:p w14:paraId="4F89B1D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34</w:t>
            </w:r>
          </w:p>
        </w:tc>
        <w:tc>
          <w:tcPr>
            <w:tcW w:w="835" w:type="pct"/>
          </w:tcPr>
          <w:p w14:paraId="707851F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0.177</w:t>
            </w:r>
          </w:p>
        </w:tc>
        <w:tc>
          <w:tcPr>
            <w:tcW w:w="829" w:type="pct"/>
          </w:tcPr>
          <w:p w14:paraId="52EDF1F5"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42</w:t>
            </w:r>
          </w:p>
        </w:tc>
        <w:tc>
          <w:tcPr>
            <w:tcW w:w="895" w:type="pct"/>
          </w:tcPr>
          <w:p w14:paraId="0D6833E0"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w:t>
            </w:r>
          </w:p>
        </w:tc>
      </w:tr>
      <w:tr w:rsidR="0089500C" w:rsidRPr="00FD7043" w14:paraId="75C3DEE6" w14:textId="77777777" w:rsidTr="00B863A0">
        <w:tc>
          <w:tcPr>
            <w:tcW w:w="730" w:type="pct"/>
            <w:shd w:val="clear" w:color="auto" w:fill="FFFFFF"/>
          </w:tcPr>
          <w:p w14:paraId="5BA20F52"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0.171</w:t>
            </w:r>
          </w:p>
        </w:tc>
        <w:tc>
          <w:tcPr>
            <w:tcW w:w="857" w:type="pct"/>
          </w:tcPr>
          <w:p w14:paraId="7332AC81"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45</w:t>
            </w:r>
          </w:p>
        </w:tc>
        <w:tc>
          <w:tcPr>
            <w:tcW w:w="854" w:type="pct"/>
          </w:tcPr>
          <w:p w14:paraId="7A10CA65"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35</w:t>
            </w:r>
          </w:p>
        </w:tc>
        <w:tc>
          <w:tcPr>
            <w:tcW w:w="835" w:type="pct"/>
          </w:tcPr>
          <w:p w14:paraId="7131768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0.239</w:t>
            </w:r>
          </w:p>
        </w:tc>
        <w:tc>
          <w:tcPr>
            <w:tcW w:w="829" w:type="pct"/>
          </w:tcPr>
          <w:p w14:paraId="119C2FC6"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19</w:t>
            </w:r>
          </w:p>
        </w:tc>
        <w:tc>
          <w:tcPr>
            <w:tcW w:w="895" w:type="pct"/>
          </w:tcPr>
          <w:p w14:paraId="2FE16A9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w:t>
            </w:r>
          </w:p>
        </w:tc>
      </w:tr>
      <w:tr w:rsidR="0089500C" w:rsidRPr="00FD7043" w14:paraId="0AD01702" w14:textId="77777777" w:rsidTr="00B863A0">
        <w:tc>
          <w:tcPr>
            <w:tcW w:w="730" w:type="pct"/>
            <w:shd w:val="clear" w:color="auto" w:fill="FFFFFF"/>
          </w:tcPr>
          <w:p w14:paraId="764B23E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0.247</w:t>
            </w:r>
          </w:p>
        </w:tc>
        <w:tc>
          <w:tcPr>
            <w:tcW w:w="857" w:type="pct"/>
          </w:tcPr>
          <w:p w14:paraId="3BAD229F"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16</w:t>
            </w:r>
          </w:p>
        </w:tc>
        <w:tc>
          <w:tcPr>
            <w:tcW w:w="854" w:type="pct"/>
          </w:tcPr>
          <w:p w14:paraId="7C15EF2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36</w:t>
            </w:r>
          </w:p>
        </w:tc>
        <w:tc>
          <w:tcPr>
            <w:tcW w:w="835" w:type="pct"/>
          </w:tcPr>
          <w:p w14:paraId="70855AC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0.181</w:t>
            </w:r>
          </w:p>
        </w:tc>
        <w:tc>
          <w:tcPr>
            <w:tcW w:w="829" w:type="pct"/>
          </w:tcPr>
          <w:p w14:paraId="46F85E6E"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39</w:t>
            </w:r>
          </w:p>
        </w:tc>
        <w:tc>
          <w:tcPr>
            <w:tcW w:w="895" w:type="pct"/>
          </w:tcPr>
          <w:p w14:paraId="414B8F95"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w:t>
            </w:r>
          </w:p>
        </w:tc>
      </w:tr>
      <w:tr w:rsidR="0089500C" w:rsidRPr="00FD7043" w14:paraId="2C0A92FA" w14:textId="77777777" w:rsidTr="00B863A0">
        <w:tc>
          <w:tcPr>
            <w:tcW w:w="730" w:type="pct"/>
            <w:shd w:val="clear" w:color="auto" w:fill="FFFFFF"/>
          </w:tcPr>
          <w:p w14:paraId="6C0F4CF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0.202</w:t>
            </w:r>
          </w:p>
        </w:tc>
        <w:tc>
          <w:tcPr>
            <w:tcW w:w="857" w:type="pct"/>
          </w:tcPr>
          <w:p w14:paraId="22088423"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30</w:t>
            </w:r>
          </w:p>
        </w:tc>
        <w:tc>
          <w:tcPr>
            <w:tcW w:w="854" w:type="pct"/>
          </w:tcPr>
          <w:p w14:paraId="3BC1F57A"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37</w:t>
            </w:r>
          </w:p>
        </w:tc>
        <w:tc>
          <w:tcPr>
            <w:tcW w:w="835" w:type="pct"/>
          </w:tcPr>
          <w:p w14:paraId="1AF31D1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0.241</w:t>
            </w:r>
          </w:p>
        </w:tc>
        <w:tc>
          <w:tcPr>
            <w:tcW w:w="829" w:type="pct"/>
          </w:tcPr>
          <w:p w14:paraId="7BAFD80A"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18</w:t>
            </w:r>
          </w:p>
        </w:tc>
        <w:tc>
          <w:tcPr>
            <w:tcW w:w="895" w:type="pct"/>
          </w:tcPr>
          <w:p w14:paraId="23FFEBE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w:t>
            </w:r>
          </w:p>
        </w:tc>
      </w:tr>
      <w:tr w:rsidR="0089500C" w:rsidRPr="00FD7043" w14:paraId="7CDB37E5" w14:textId="77777777" w:rsidTr="00B863A0">
        <w:tc>
          <w:tcPr>
            <w:tcW w:w="730" w:type="pct"/>
            <w:shd w:val="clear" w:color="auto" w:fill="FFFFFF"/>
          </w:tcPr>
          <w:p w14:paraId="2CB55D4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0.271</w:t>
            </w:r>
          </w:p>
        </w:tc>
        <w:tc>
          <w:tcPr>
            <w:tcW w:w="857" w:type="pct"/>
          </w:tcPr>
          <w:p w14:paraId="44C8728A"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12</w:t>
            </w:r>
          </w:p>
        </w:tc>
        <w:tc>
          <w:tcPr>
            <w:tcW w:w="854" w:type="pct"/>
          </w:tcPr>
          <w:p w14:paraId="58DEFAB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38</w:t>
            </w:r>
          </w:p>
        </w:tc>
        <w:tc>
          <w:tcPr>
            <w:tcW w:w="835" w:type="pct"/>
          </w:tcPr>
          <w:p w14:paraId="7D45FFF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0.299</w:t>
            </w:r>
          </w:p>
        </w:tc>
        <w:tc>
          <w:tcPr>
            <w:tcW w:w="829" w:type="pct"/>
          </w:tcPr>
          <w:p w14:paraId="017AC397"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5</w:t>
            </w:r>
          </w:p>
        </w:tc>
        <w:tc>
          <w:tcPr>
            <w:tcW w:w="895" w:type="pct"/>
          </w:tcPr>
          <w:p w14:paraId="5DAE255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7</w:t>
            </w:r>
          </w:p>
        </w:tc>
      </w:tr>
      <w:tr w:rsidR="0089500C" w:rsidRPr="00FD7043" w14:paraId="24783986" w14:textId="77777777" w:rsidTr="00B863A0">
        <w:tc>
          <w:tcPr>
            <w:tcW w:w="730" w:type="pct"/>
            <w:shd w:val="clear" w:color="auto" w:fill="FFFFFF"/>
          </w:tcPr>
          <w:p w14:paraId="00FC47D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0.319</w:t>
            </w:r>
          </w:p>
        </w:tc>
        <w:tc>
          <w:tcPr>
            <w:tcW w:w="857" w:type="pct"/>
          </w:tcPr>
          <w:p w14:paraId="695C3866"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w:t>
            </w:r>
          </w:p>
        </w:tc>
        <w:tc>
          <w:tcPr>
            <w:tcW w:w="854" w:type="pct"/>
          </w:tcPr>
          <w:p w14:paraId="11EC9D9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39</w:t>
            </w:r>
          </w:p>
        </w:tc>
        <w:tc>
          <w:tcPr>
            <w:tcW w:w="835" w:type="pct"/>
          </w:tcPr>
          <w:p w14:paraId="3D666473"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0.213</w:t>
            </w:r>
          </w:p>
        </w:tc>
        <w:tc>
          <w:tcPr>
            <w:tcW w:w="829" w:type="pct"/>
          </w:tcPr>
          <w:p w14:paraId="1C286B4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28</w:t>
            </w:r>
          </w:p>
        </w:tc>
        <w:tc>
          <w:tcPr>
            <w:tcW w:w="895" w:type="pct"/>
          </w:tcPr>
          <w:p w14:paraId="55A7E13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8</w:t>
            </w:r>
          </w:p>
        </w:tc>
      </w:tr>
      <w:tr w:rsidR="0089500C" w:rsidRPr="00FD7043" w14:paraId="6FBD4948" w14:textId="77777777" w:rsidTr="00B863A0">
        <w:tc>
          <w:tcPr>
            <w:tcW w:w="730" w:type="pct"/>
            <w:shd w:val="clear" w:color="auto" w:fill="FFFFFF"/>
          </w:tcPr>
          <w:p w14:paraId="3343A02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0.286</w:t>
            </w:r>
          </w:p>
        </w:tc>
        <w:tc>
          <w:tcPr>
            <w:tcW w:w="857" w:type="pct"/>
          </w:tcPr>
          <w:p w14:paraId="44639CCF"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7</w:t>
            </w:r>
          </w:p>
        </w:tc>
        <w:tc>
          <w:tcPr>
            <w:tcW w:w="854" w:type="pct"/>
          </w:tcPr>
          <w:p w14:paraId="3C83843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40</w:t>
            </w:r>
          </w:p>
        </w:tc>
        <w:tc>
          <w:tcPr>
            <w:tcW w:w="835" w:type="pct"/>
          </w:tcPr>
          <w:p w14:paraId="1C743C13"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0.213</w:t>
            </w:r>
          </w:p>
        </w:tc>
        <w:tc>
          <w:tcPr>
            <w:tcW w:w="829" w:type="pct"/>
          </w:tcPr>
          <w:p w14:paraId="323175A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28</w:t>
            </w:r>
          </w:p>
        </w:tc>
        <w:tc>
          <w:tcPr>
            <w:tcW w:w="895" w:type="pct"/>
          </w:tcPr>
          <w:p w14:paraId="2E7C405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9</w:t>
            </w:r>
          </w:p>
        </w:tc>
      </w:tr>
      <w:tr w:rsidR="0089500C" w:rsidRPr="00FD7043" w14:paraId="37B6A4D5" w14:textId="77777777" w:rsidTr="00B863A0">
        <w:tc>
          <w:tcPr>
            <w:tcW w:w="730" w:type="pct"/>
            <w:shd w:val="clear" w:color="auto" w:fill="FFFFFF"/>
          </w:tcPr>
          <w:p w14:paraId="4BB13CC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0.228</w:t>
            </w:r>
          </w:p>
        </w:tc>
        <w:tc>
          <w:tcPr>
            <w:tcW w:w="857" w:type="pct"/>
          </w:tcPr>
          <w:p w14:paraId="69756E3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23</w:t>
            </w:r>
          </w:p>
        </w:tc>
        <w:tc>
          <w:tcPr>
            <w:tcW w:w="854" w:type="pct"/>
          </w:tcPr>
          <w:p w14:paraId="5913131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41</w:t>
            </w:r>
          </w:p>
        </w:tc>
        <w:tc>
          <w:tcPr>
            <w:tcW w:w="835" w:type="pct"/>
          </w:tcPr>
          <w:p w14:paraId="4BD06000"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0.196</w:t>
            </w:r>
          </w:p>
        </w:tc>
        <w:tc>
          <w:tcPr>
            <w:tcW w:w="829" w:type="pct"/>
          </w:tcPr>
          <w:p w14:paraId="13FFC981"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32</w:t>
            </w:r>
          </w:p>
        </w:tc>
        <w:tc>
          <w:tcPr>
            <w:tcW w:w="895" w:type="pct"/>
          </w:tcPr>
          <w:p w14:paraId="56E203B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10</w:t>
            </w:r>
          </w:p>
        </w:tc>
      </w:tr>
      <w:tr w:rsidR="0089500C" w:rsidRPr="00FD7043" w14:paraId="4B42AA04" w14:textId="77777777" w:rsidTr="00B863A0">
        <w:tc>
          <w:tcPr>
            <w:tcW w:w="730" w:type="pct"/>
            <w:shd w:val="clear" w:color="auto" w:fill="FFFFFF"/>
          </w:tcPr>
          <w:p w14:paraId="74DE4F2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0.179</w:t>
            </w:r>
          </w:p>
        </w:tc>
        <w:tc>
          <w:tcPr>
            <w:tcW w:w="857" w:type="pct"/>
          </w:tcPr>
          <w:p w14:paraId="0F905C59"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41</w:t>
            </w:r>
          </w:p>
        </w:tc>
        <w:tc>
          <w:tcPr>
            <w:tcW w:w="854" w:type="pct"/>
          </w:tcPr>
          <w:p w14:paraId="3033847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42</w:t>
            </w:r>
          </w:p>
        </w:tc>
        <w:tc>
          <w:tcPr>
            <w:tcW w:w="835" w:type="pct"/>
          </w:tcPr>
          <w:p w14:paraId="436EBE8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0.264</w:t>
            </w:r>
          </w:p>
        </w:tc>
        <w:tc>
          <w:tcPr>
            <w:tcW w:w="829" w:type="pct"/>
          </w:tcPr>
          <w:p w14:paraId="0A8FF1FA"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15</w:t>
            </w:r>
          </w:p>
        </w:tc>
        <w:tc>
          <w:tcPr>
            <w:tcW w:w="895" w:type="pct"/>
          </w:tcPr>
          <w:p w14:paraId="4F42A862"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11</w:t>
            </w:r>
          </w:p>
        </w:tc>
      </w:tr>
      <w:tr w:rsidR="0089500C" w:rsidRPr="00FD7043" w14:paraId="0EDD8975" w14:textId="77777777" w:rsidTr="00B863A0">
        <w:tc>
          <w:tcPr>
            <w:tcW w:w="730" w:type="pct"/>
            <w:shd w:val="clear" w:color="auto" w:fill="FFFFFF"/>
          </w:tcPr>
          <w:p w14:paraId="5781434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0.201</w:t>
            </w:r>
          </w:p>
        </w:tc>
        <w:tc>
          <w:tcPr>
            <w:tcW w:w="857" w:type="pct"/>
          </w:tcPr>
          <w:p w14:paraId="14FFD7B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31</w:t>
            </w:r>
          </w:p>
        </w:tc>
        <w:tc>
          <w:tcPr>
            <w:tcW w:w="854" w:type="pct"/>
          </w:tcPr>
          <w:p w14:paraId="36041D5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43</w:t>
            </w:r>
          </w:p>
        </w:tc>
        <w:tc>
          <w:tcPr>
            <w:tcW w:w="835" w:type="pct"/>
          </w:tcPr>
          <w:p w14:paraId="56E573F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0.187</w:t>
            </w:r>
          </w:p>
        </w:tc>
        <w:tc>
          <w:tcPr>
            <w:tcW w:w="829" w:type="pct"/>
          </w:tcPr>
          <w:p w14:paraId="3B9F4FEE"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37</w:t>
            </w:r>
          </w:p>
        </w:tc>
        <w:tc>
          <w:tcPr>
            <w:tcW w:w="895" w:type="pct"/>
          </w:tcPr>
          <w:p w14:paraId="69CA3EF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12</w:t>
            </w:r>
          </w:p>
        </w:tc>
      </w:tr>
      <w:tr w:rsidR="0089500C" w:rsidRPr="00FD7043" w14:paraId="56A91361" w14:textId="77777777" w:rsidTr="00B863A0">
        <w:tc>
          <w:tcPr>
            <w:tcW w:w="730" w:type="pct"/>
            <w:shd w:val="clear" w:color="auto" w:fill="FFFFFF"/>
          </w:tcPr>
          <w:p w14:paraId="63EF022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0.172</w:t>
            </w:r>
          </w:p>
        </w:tc>
        <w:tc>
          <w:tcPr>
            <w:tcW w:w="857" w:type="pct"/>
          </w:tcPr>
          <w:p w14:paraId="63336CC9"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44</w:t>
            </w:r>
          </w:p>
        </w:tc>
        <w:tc>
          <w:tcPr>
            <w:tcW w:w="854" w:type="pct"/>
          </w:tcPr>
          <w:p w14:paraId="46E13F33"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44</w:t>
            </w:r>
          </w:p>
        </w:tc>
        <w:tc>
          <w:tcPr>
            <w:tcW w:w="835" w:type="pct"/>
          </w:tcPr>
          <w:p w14:paraId="4A425BB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0.215</w:t>
            </w:r>
          </w:p>
        </w:tc>
        <w:tc>
          <w:tcPr>
            <w:tcW w:w="829" w:type="pct"/>
          </w:tcPr>
          <w:p w14:paraId="6EC68E8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27</w:t>
            </w:r>
          </w:p>
        </w:tc>
        <w:tc>
          <w:tcPr>
            <w:tcW w:w="895" w:type="pct"/>
          </w:tcPr>
          <w:p w14:paraId="52565FE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13</w:t>
            </w:r>
          </w:p>
        </w:tc>
      </w:tr>
      <w:tr w:rsidR="0089500C" w:rsidRPr="00FD7043" w14:paraId="702DBAC6" w14:textId="77777777" w:rsidTr="00B863A0">
        <w:tc>
          <w:tcPr>
            <w:tcW w:w="730" w:type="pct"/>
            <w:shd w:val="clear" w:color="auto" w:fill="FFFFFF"/>
          </w:tcPr>
          <w:p w14:paraId="2F594582"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0.265</w:t>
            </w:r>
          </w:p>
        </w:tc>
        <w:tc>
          <w:tcPr>
            <w:tcW w:w="857" w:type="pct"/>
          </w:tcPr>
          <w:p w14:paraId="0ECC5AD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14</w:t>
            </w:r>
          </w:p>
        </w:tc>
        <w:tc>
          <w:tcPr>
            <w:tcW w:w="854" w:type="pct"/>
          </w:tcPr>
          <w:p w14:paraId="50C53F3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45</w:t>
            </w:r>
          </w:p>
        </w:tc>
        <w:tc>
          <w:tcPr>
            <w:tcW w:w="835" w:type="pct"/>
          </w:tcPr>
          <w:p w14:paraId="3A18319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0.237</w:t>
            </w:r>
          </w:p>
        </w:tc>
        <w:tc>
          <w:tcPr>
            <w:tcW w:w="829" w:type="pct"/>
          </w:tcPr>
          <w:p w14:paraId="4D34838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21</w:t>
            </w:r>
          </w:p>
        </w:tc>
        <w:tc>
          <w:tcPr>
            <w:tcW w:w="895" w:type="pct"/>
          </w:tcPr>
          <w:p w14:paraId="72A6483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14</w:t>
            </w:r>
          </w:p>
        </w:tc>
      </w:tr>
      <w:tr w:rsidR="0089500C" w:rsidRPr="00FD7043" w14:paraId="6D805B3D" w14:textId="77777777" w:rsidTr="00B863A0">
        <w:tc>
          <w:tcPr>
            <w:tcW w:w="730" w:type="pct"/>
            <w:shd w:val="clear" w:color="auto" w:fill="FFFFFF"/>
          </w:tcPr>
          <w:p w14:paraId="256338B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0.208</w:t>
            </w:r>
          </w:p>
        </w:tc>
        <w:tc>
          <w:tcPr>
            <w:tcW w:w="857" w:type="pct"/>
          </w:tcPr>
          <w:p w14:paraId="6A847968"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29</w:t>
            </w:r>
          </w:p>
        </w:tc>
        <w:tc>
          <w:tcPr>
            <w:tcW w:w="854" w:type="pct"/>
          </w:tcPr>
          <w:p w14:paraId="7732874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46</w:t>
            </w:r>
          </w:p>
        </w:tc>
        <w:tc>
          <w:tcPr>
            <w:tcW w:w="835" w:type="pct"/>
          </w:tcPr>
          <w:p w14:paraId="687DDD8E"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0.289</w:t>
            </w:r>
          </w:p>
        </w:tc>
        <w:tc>
          <w:tcPr>
            <w:tcW w:w="829" w:type="pct"/>
          </w:tcPr>
          <w:p w14:paraId="3FA9742A"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6</w:t>
            </w:r>
          </w:p>
        </w:tc>
        <w:tc>
          <w:tcPr>
            <w:tcW w:w="895" w:type="pct"/>
          </w:tcPr>
          <w:p w14:paraId="62DA5875"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15</w:t>
            </w:r>
          </w:p>
        </w:tc>
      </w:tr>
      <w:tr w:rsidR="0089500C" w:rsidRPr="00FD7043" w14:paraId="2E0F0AAB" w14:textId="77777777" w:rsidTr="00B863A0">
        <w:tc>
          <w:tcPr>
            <w:tcW w:w="730" w:type="pct"/>
            <w:shd w:val="clear" w:color="auto" w:fill="FFFFFF"/>
          </w:tcPr>
          <w:p w14:paraId="7039321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lastRenderedPageBreak/>
              <w:t>0.193</w:t>
            </w:r>
          </w:p>
        </w:tc>
        <w:tc>
          <w:tcPr>
            <w:tcW w:w="857" w:type="pct"/>
          </w:tcPr>
          <w:p w14:paraId="5D436ACE"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35</w:t>
            </w:r>
          </w:p>
        </w:tc>
        <w:tc>
          <w:tcPr>
            <w:tcW w:w="854" w:type="pct"/>
          </w:tcPr>
          <w:p w14:paraId="7E65419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47</w:t>
            </w:r>
          </w:p>
        </w:tc>
        <w:tc>
          <w:tcPr>
            <w:tcW w:w="835" w:type="pct"/>
          </w:tcPr>
          <w:p w14:paraId="0D9144A0"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0.268</w:t>
            </w:r>
          </w:p>
        </w:tc>
        <w:tc>
          <w:tcPr>
            <w:tcW w:w="829" w:type="pct"/>
          </w:tcPr>
          <w:p w14:paraId="190265C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13</w:t>
            </w:r>
          </w:p>
        </w:tc>
        <w:tc>
          <w:tcPr>
            <w:tcW w:w="895" w:type="pct"/>
          </w:tcPr>
          <w:p w14:paraId="0C081B6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16</w:t>
            </w:r>
          </w:p>
        </w:tc>
      </w:tr>
      <w:tr w:rsidR="0089500C" w:rsidRPr="00FD7043" w14:paraId="556E277E" w14:textId="77777777" w:rsidTr="00B863A0">
        <w:tc>
          <w:tcPr>
            <w:tcW w:w="730" w:type="pct"/>
            <w:shd w:val="clear" w:color="auto" w:fill="FFFFFF"/>
          </w:tcPr>
          <w:p w14:paraId="1218FEF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0.192</w:t>
            </w:r>
          </w:p>
        </w:tc>
        <w:tc>
          <w:tcPr>
            <w:tcW w:w="857" w:type="pct"/>
          </w:tcPr>
          <w:p w14:paraId="63FA1016"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36</w:t>
            </w:r>
          </w:p>
        </w:tc>
        <w:tc>
          <w:tcPr>
            <w:tcW w:w="854" w:type="pct"/>
          </w:tcPr>
          <w:p w14:paraId="0B480B5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48</w:t>
            </w:r>
          </w:p>
        </w:tc>
        <w:tc>
          <w:tcPr>
            <w:tcW w:w="835" w:type="pct"/>
          </w:tcPr>
          <w:p w14:paraId="65E7B8E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0.238</w:t>
            </w:r>
          </w:p>
        </w:tc>
        <w:tc>
          <w:tcPr>
            <w:tcW w:w="829" w:type="pct"/>
          </w:tcPr>
          <w:p w14:paraId="05AE88BC"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20</w:t>
            </w:r>
          </w:p>
        </w:tc>
        <w:tc>
          <w:tcPr>
            <w:tcW w:w="895" w:type="pct"/>
          </w:tcPr>
          <w:p w14:paraId="13C05AF5"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17</w:t>
            </w:r>
          </w:p>
        </w:tc>
      </w:tr>
      <w:tr w:rsidR="0089500C" w:rsidRPr="00FD7043" w14:paraId="6142C431" w14:textId="77777777" w:rsidTr="00B863A0">
        <w:tc>
          <w:tcPr>
            <w:tcW w:w="730" w:type="pct"/>
            <w:shd w:val="clear" w:color="auto" w:fill="FFFFFF"/>
          </w:tcPr>
          <w:p w14:paraId="7DEDF95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0.424</w:t>
            </w:r>
          </w:p>
        </w:tc>
        <w:tc>
          <w:tcPr>
            <w:tcW w:w="857" w:type="pct"/>
          </w:tcPr>
          <w:p w14:paraId="2D838661"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w:t>
            </w:r>
          </w:p>
        </w:tc>
        <w:tc>
          <w:tcPr>
            <w:tcW w:w="854" w:type="pct"/>
          </w:tcPr>
          <w:p w14:paraId="29C6EFD0"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49</w:t>
            </w:r>
          </w:p>
        </w:tc>
        <w:tc>
          <w:tcPr>
            <w:tcW w:w="835" w:type="pct"/>
          </w:tcPr>
          <w:p w14:paraId="4FEAB75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0.379</w:t>
            </w:r>
          </w:p>
        </w:tc>
        <w:tc>
          <w:tcPr>
            <w:tcW w:w="829" w:type="pct"/>
          </w:tcPr>
          <w:p w14:paraId="7A89121F"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w:t>
            </w:r>
          </w:p>
        </w:tc>
        <w:tc>
          <w:tcPr>
            <w:tcW w:w="895" w:type="pct"/>
          </w:tcPr>
          <w:p w14:paraId="778916F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18</w:t>
            </w:r>
          </w:p>
        </w:tc>
      </w:tr>
      <w:tr w:rsidR="0089500C" w:rsidRPr="00FD7043" w14:paraId="21283E88" w14:textId="77777777" w:rsidTr="00B863A0">
        <w:tc>
          <w:tcPr>
            <w:tcW w:w="730" w:type="pct"/>
            <w:shd w:val="clear" w:color="auto" w:fill="FFFFFF"/>
          </w:tcPr>
          <w:p w14:paraId="596D6A22"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0.216</w:t>
            </w:r>
          </w:p>
        </w:tc>
        <w:tc>
          <w:tcPr>
            <w:tcW w:w="857" w:type="pct"/>
          </w:tcPr>
          <w:p w14:paraId="558D8E7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26</w:t>
            </w:r>
          </w:p>
        </w:tc>
        <w:tc>
          <w:tcPr>
            <w:tcW w:w="854" w:type="pct"/>
          </w:tcPr>
          <w:p w14:paraId="32A04015"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50</w:t>
            </w:r>
          </w:p>
        </w:tc>
        <w:tc>
          <w:tcPr>
            <w:tcW w:w="835" w:type="pct"/>
          </w:tcPr>
          <w:p w14:paraId="48C723F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0.187</w:t>
            </w:r>
          </w:p>
        </w:tc>
        <w:tc>
          <w:tcPr>
            <w:tcW w:w="829" w:type="pct"/>
          </w:tcPr>
          <w:p w14:paraId="1ABBBFBB"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37</w:t>
            </w:r>
          </w:p>
        </w:tc>
        <w:tc>
          <w:tcPr>
            <w:tcW w:w="895" w:type="pct"/>
          </w:tcPr>
          <w:p w14:paraId="2FB72C3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19</w:t>
            </w:r>
          </w:p>
        </w:tc>
      </w:tr>
      <w:tr w:rsidR="0089500C" w:rsidRPr="00FD7043" w14:paraId="1C3EA1E1" w14:textId="77777777" w:rsidTr="00B863A0">
        <w:tc>
          <w:tcPr>
            <w:tcW w:w="730" w:type="pct"/>
            <w:shd w:val="clear" w:color="auto" w:fill="FFFFFF"/>
          </w:tcPr>
          <w:p w14:paraId="1FF3A73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0.177</w:t>
            </w:r>
          </w:p>
        </w:tc>
        <w:tc>
          <w:tcPr>
            <w:tcW w:w="857" w:type="pct"/>
          </w:tcPr>
          <w:p w14:paraId="6163EC6F"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42</w:t>
            </w:r>
          </w:p>
        </w:tc>
        <w:tc>
          <w:tcPr>
            <w:tcW w:w="854" w:type="pct"/>
          </w:tcPr>
          <w:p w14:paraId="5172424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51</w:t>
            </w:r>
          </w:p>
        </w:tc>
        <w:tc>
          <w:tcPr>
            <w:tcW w:w="835" w:type="pct"/>
          </w:tcPr>
          <w:p w14:paraId="2765837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0.217</w:t>
            </w:r>
          </w:p>
        </w:tc>
        <w:tc>
          <w:tcPr>
            <w:tcW w:w="829" w:type="pct"/>
          </w:tcPr>
          <w:p w14:paraId="7C717F16"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25</w:t>
            </w:r>
          </w:p>
        </w:tc>
        <w:tc>
          <w:tcPr>
            <w:tcW w:w="895" w:type="pct"/>
          </w:tcPr>
          <w:p w14:paraId="29256FC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20</w:t>
            </w:r>
          </w:p>
        </w:tc>
      </w:tr>
      <w:tr w:rsidR="0089500C" w:rsidRPr="00FD7043" w14:paraId="28C0D52E" w14:textId="77777777" w:rsidTr="00B863A0">
        <w:tc>
          <w:tcPr>
            <w:tcW w:w="730" w:type="pct"/>
            <w:shd w:val="clear" w:color="auto" w:fill="FFFFFF"/>
          </w:tcPr>
          <w:p w14:paraId="29D4F42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0.187</w:t>
            </w:r>
          </w:p>
        </w:tc>
        <w:tc>
          <w:tcPr>
            <w:tcW w:w="857" w:type="pct"/>
          </w:tcPr>
          <w:p w14:paraId="69A66316"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37</w:t>
            </w:r>
          </w:p>
        </w:tc>
        <w:tc>
          <w:tcPr>
            <w:tcW w:w="854" w:type="pct"/>
          </w:tcPr>
          <w:p w14:paraId="2F343FA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52</w:t>
            </w:r>
          </w:p>
        </w:tc>
        <w:tc>
          <w:tcPr>
            <w:tcW w:w="835" w:type="pct"/>
          </w:tcPr>
          <w:p w14:paraId="027B8CE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0.232</w:t>
            </w:r>
          </w:p>
        </w:tc>
        <w:tc>
          <w:tcPr>
            <w:tcW w:w="829" w:type="pct"/>
          </w:tcPr>
          <w:p w14:paraId="58D9C845"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22</w:t>
            </w:r>
          </w:p>
        </w:tc>
        <w:tc>
          <w:tcPr>
            <w:tcW w:w="895" w:type="pct"/>
          </w:tcPr>
          <w:p w14:paraId="35E4E20D"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21</w:t>
            </w:r>
          </w:p>
        </w:tc>
      </w:tr>
      <w:tr w:rsidR="0089500C" w:rsidRPr="00FD7043" w14:paraId="0AB4D110" w14:textId="77777777" w:rsidTr="00B863A0">
        <w:tc>
          <w:tcPr>
            <w:tcW w:w="730" w:type="pct"/>
            <w:shd w:val="clear" w:color="auto" w:fill="FFFFFF"/>
          </w:tcPr>
          <w:p w14:paraId="08BF11FE"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0.227</w:t>
            </w:r>
          </w:p>
        </w:tc>
        <w:tc>
          <w:tcPr>
            <w:tcW w:w="857" w:type="pct"/>
          </w:tcPr>
          <w:p w14:paraId="2521ED4E"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24</w:t>
            </w:r>
          </w:p>
        </w:tc>
        <w:tc>
          <w:tcPr>
            <w:tcW w:w="854" w:type="pct"/>
          </w:tcPr>
          <w:p w14:paraId="21998D5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53</w:t>
            </w:r>
          </w:p>
        </w:tc>
        <w:tc>
          <w:tcPr>
            <w:tcW w:w="835" w:type="pct"/>
          </w:tcPr>
          <w:p w14:paraId="1AD14CA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0.194</w:t>
            </w:r>
          </w:p>
        </w:tc>
        <w:tc>
          <w:tcPr>
            <w:tcW w:w="829" w:type="pct"/>
          </w:tcPr>
          <w:p w14:paraId="6A768605"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34</w:t>
            </w:r>
          </w:p>
        </w:tc>
        <w:tc>
          <w:tcPr>
            <w:tcW w:w="895" w:type="pct"/>
          </w:tcPr>
          <w:p w14:paraId="6000687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22</w:t>
            </w:r>
          </w:p>
        </w:tc>
      </w:tr>
      <w:tr w:rsidR="0089500C" w:rsidRPr="00FD7043" w14:paraId="27BE2701" w14:textId="77777777" w:rsidTr="00B863A0">
        <w:tc>
          <w:tcPr>
            <w:tcW w:w="730" w:type="pct"/>
            <w:shd w:val="clear" w:color="auto" w:fill="FFFFFF"/>
          </w:tcPr>
          <w:p w14:paraId="55C503E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0.195</w:t>
            </w:r>
          </w:p>
        </w:tc>
        <w:tc>
          <w:tcPr>
            <w:tcW w:w="857" w:type="pct"/>
          </w:tcPr>
          <w:p w14:paraId="02331AB2"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33</w:t>
            </w:r>
          </w:p>
        </w:tc>
        <w:tc>
          <w:tcPr>
            <w:tcW w:w="854" w:type="pct"/>
          </w:tcPr>
          <w:p w14:paraId="7D93E27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54</w:t>
            </w:r>
          </w:p>
        </w:tc>
        <w:tc>
          <w:tcPr>
            <w:tcW w:w="835" w:type="pct"/>
          </w:tcPr>
          <w:p w14:paraId="2D642490"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0.193</w:t>
            </w:r>
          </w:p>
        </w:tc>
        <w:tc>
          <w:tcPr>
            <w:tcW w:w="829" w:type="pct"/>
          </w:tcPr>
          <w:p w14:paraId="75DB6261"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35</w:t>
            </w:r>
          </w:p>
        </w:tc>
        <w:tc>
          <w:tcPr>
            <w:tcW w:w="895" w:type="pct"/>
          </w:tcPr>
          <w:p w14:paraId="7C5A1AA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23</w:t>
            </w:r>
          </w:p>
        </w:tc>
      </w:tr>
      <w:tr w:rsidR="0089500C" w:rsidRPr="00FD7043" w14:paraId="20AD5A05" w14:textId="77777777" w:rsidTr="00B863A0">
        <w:tc>
          <w:tcPr>
            <w:tcW w:w="730" w:type="pct"/>
            <w:shd w:val="clear" w:color="auto" w:fill="FFFFFF"/>
          </w:tcPr>
          <w:p w14:paraId="44EB2835"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0.243</w:t>
            </w:r>
          </w:p>
        </w:tc>
        <w:tc>
          <w:tcPr>
            <w:tcW w:w="857" w:type="pct"/>
          </w:tcPr>
          <w:p w14:paraId="0C7240B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17</w:t>
            </w:r>
          </w:p>
        </w:tc>
        <w:tc>
          <w:tcPr>
            <w:tcW w:w="854" w:type="pct"/>
          </w:tcPr>
          <w:p w14:paraId="162A511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55</w:t>
            </w:r>
          </w:p>
        </w:tc>
        <w:tc>
          <w:tcPr>
            <w:tcW w:w="835" w:type="pct"/>
          </w:tcPr>
          <w:p w14:paraId="70752B8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0.243</w:t>
            </w:r>
          </w:p>
        </w:tc>
        <w:tc>
          <w:tcPr>
            <w:tcW w:w="829" w:type="pct"/>
          </w:tcPr>
          <w:p w14:paraId="5A12D96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17</w:t>
            </w:r>
          </w:p>
        </w:tc>
        <w:tc>
          <w:tcPr>
            <w:tcW w:w="895" w:type="pct"/>
          </w:tcPr>
          <w:p w14:paraId="202AAFF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24</w:t>
            </w:r>
          </w:p>
        </w:tc>
      </w:tr>
      <w:tr w:rsidR="0089500C" w:rsidRPr="00FD7043" w14:paraId="77792586" w14:textId="77777777" w:rsidTr="00B863A0">
        <w:tc>
          <w:tcPr>
            <w:tcW w:w="730" w:type="pct"/>
            <w:shd w:val="clear" w:color="auto" w:fill="FFFFFF"/>
          </w:tcPr>
          <w:p w14:paraId="356329A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0.171</w:t>
            </w:r>
          </w:p>
        </w:tc>
        <w:tc>
          <w:tcPr>
            <w:tcW w:w="857" w:type="pct"/>
          </w:tcPr>
          <w:p w14:paraId="3841386B"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45</w:t>
            </w:r>
          </w:p>
        </w:tc>
        <w:tc>
          <w:tcPr>
            <w:tcW w:w="854" w:type="pct"/>
          </w:tcPr>
          <w:p w14:paraId="391E316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56</w:t>
            </w:r>
          </w:p>
        </w:tc>
        <w:tc>
          <w:tcPr>
            <w:tcW w:w="835" w:type="pct"/>
          </w:tcPr>
          <w:p w14:paraId="565AB9D3"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w:t>
            </w:r>
          </w:p>
        </w:tc>
        <w:tc>
          <w:tcPr>
            <w:tcW w:w="829" w:type="pct"/>
          </w:tcPr>
          <w:p w14:paraId="7197B95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46</w:t>
            </w:r>
          </w:p>
        </w:tc>
        <w:tc>
          <w:tcPr>
            <w:tcW w:w="895" w:type="pct"/>
          </w:tcPr>
          <w:p w14:paraId="64ADB803"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25</w:t>
            </w:r>
          </w:p>
        </w:tc>
      </w:tr>
      <w:tr w:rsidR="0089500C" w:rsidRPr="00FD7043" w14:paraId="11A2E3CC" w14:textId="77777777" w:rsidTr="00B863A0">
        <w:tc>
          <w:tcPr>
            <w:tcW w:w="730" w:type="pct"/>
            <w:shd w:val="clear" w:color="auto" w:fill="FFFFFF"/>
          </w:tcPr>
          <w:p w14:paraId="7DA18F18"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0.202</w:t>
            </w:r>
          </w:p>
        </w:tc>
        <w:tc>
          <w:tcPr>
            <w:tcW w:w="857" w:type="pct"/>
          </w:tcPr>
          <w:p w14:paraId="39FB910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30</w:t>
            </w:r>
          </w:p>
        </w:tc>
        <w:tc>
          <w:tcPr>
            <w:tcW w:w="854" w:type="pct"/>
          </w:tcPr>
          <w:p w14:paraId="02F725B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57</w:t>
            </w:r>
          </w:p>
        </w:tc>
        <w:tc>
          <w:tcPr>
            <w:tcW w:w="835" w:type="pct"/>
          </w:tcPr>
          <w:p w14:paraId="5E6DA59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w:t>
            </w:r>
          </w:p>
        </w:tc>
        <w:tc>
          <w:tcPr>
            <w:tcW w:w="829" w:type="pct"/>
          </w:tcPr>
          <w:p w14:paraId="2F770EE4"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40</w:t>
            </w:r>
          </w:p>
        </w:tc>
        <w:tc>
          <w:tcPr>
            <w:tcW w:w="895" w:type="pct"/>
          </w:tcPr>
          <w:p w14:paraId="05831AA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26</w:t>
            </w:r>
          </w:p>
        </w:tc>
      </w:tr>
      <w:tr w:rsidR="0089500C" w:rsidRPr="00FD7043" w14:paraId="7E71D1F7" w14:textId="77777777" w:rsidTr="00B863A0">
        <w:tc>
          <w:tcPr>
            <w:tcW w:w="730" w:type="pct"/>
            <w:shd w:val="clear" w:color="auto" w:fill="FFFFFF"/>
          </w:tcPr>
          <w:p w14:paraId="3109BC23"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0.185</w:t>
            </w:r>
          </w:p>
        </w:tc>
        <w:tc>
          <w:tcPr>
            <w:tcW w:w="857" w:type="pct"/>
          </w:tcPr>
          <w:p w14:paraId="5D8358F0"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38</w:t>
            </w:r>
          </w:p>
        </w:tc>
        <w:tc>
          <w:tcPr>
            <w:tcW w:w="854" w:type="pct"/>
          </w:tcPr>
          <w:p w14:paraId="12F7E14E"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58</w:t>
            </w:r>
          </w:p>
        </w:tc>
        <w:tc>
          <w:tcPr>
            <w:tcW w:w="835" w:type="pct"/>
          </w:tcPr>
          <w:p w14:paraId="4A8B3950"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0.181</w:t>
            </w:r>
          </w:p>
        </w:tc>
        <w:tc>
          <w:tcPr>
            <w:tcW w:w="829" w:type="pct"/>
          </w:tcPr>
          <w:p w14:paraId="5A2292F2"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39</w:t>
            </w:r>
          </w:p>
        </w:tc>
        <w:tc>
          <w:tcPr>
            <w:tcW w:w="895" w:type="pct"/>
          </w:tcPr>
          <w:p w14:paraId="7B6C226E"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27</w:t>
            </w:r>
          </w:p>
        </w:tc>
      </w:tr>
      <w:tr w:rsidR="0089500C" w:rsidRPr="00FD7043" w14:paraId="649B6F3D" w14:textId="77777777" w:rsidTr="00B863A0">
        <w:tc>
          <w:tcPr>
            <w:tcW w:w="730" w:type="pct"/>
            <w:shd w:val="clear" w:color="auto" w:fill="FFFFFF"/>
          </w:tcPr>
          <w:p w14:paraId="6F90E23F"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0.093</w:t>
            </w:r>
          </w:p>
        </w:tc>
        <w:tc>
          <w:tcPr>
            <w:tcW w:w="857" w:type="pct"/>
          </w:tcPr>
          <w:p w14:paraId="24446BEC"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48</w:t>
            </w:r>
          </w:p>
        </w:tc>
        <w:tc>
          <w:tcPr>
            <w:tcW w:w="854" w:type="pct"/>
          </w:tcPr>
          <w:p w14:paraId="6FECF8E6"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59</w:t>
            </w:r>
          </w:p>
        </w:tc>
        <w:tc>
          <w:tcPr>
            <w:tcW w:w="835" w:type="pct"/>
          </w:tcPr>
          <w:p w14:paraId="71158A4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0.179</w:t>
            </w:r>
          </w:p>
        </w:tc>
        <w:tc>
          <w:tcPr>
            <w:tcW w:w="829" w:type="pct"/>
          </w:tcPr>
          <w:p w14:paraId="626700BD"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41</w:t>
            </w:r>
          </w:p>
        </w:tc>
        <w:tc>
          <w:tcPr>
            <w:tcW w:w="895" w:type="pct"/>
          </w:tcPr>
          <w:p w14:paraId="249433FE"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28</w:t>
            </w:r>
          </w:p>
        </w:tc>
      </w:tr>
      <w:tr w:rsidR="0089500C" w:rsidRPr="00FD7043" w14:paraId="7502FD00" w14:textId="77777777" w:rsidTr="00B863A0">
        <w:tc>
          <w:tcPr>
            <w:tcW w:w="730" w:type="pct"/>
            <w:shd w:val="clear" w:color="auto" w:fill="FFFFFF"/>
          </w:tcPr>
          <w:p w14:paraId="3A075A71"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0.534</w:t>
            </w:r>
          </w:p>
        </w:tc>
        <w:tc>
          <w:tcPr>
            <w:tcW w:w="857" w:type="pct"/>
          </w:tcPr>
          <w:p w14:paraId="47256E60"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w:t>
            </w:r>
          </w:p>
        </w:tc>
        <w:tc>
          <w:tcPr>
            <w:tcW w:w="854" w:type="pct"/>
          </w:tcPr>
          <w:p w14:paraId="0208441A"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60</w:t>
            </w:r>
          </w:p>
        </w:tc>
        <w:tc>
          <w:tcPr>
            <w:tcW w:w="835" w:type="pct"/>
          </w:tcPr>
          <w:p w14:paraId="12294A2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0.276</w:t>
            </w:r>
          </w:p>
        </w:tc>
        <w:tc>
          <w:tcPr>
            <w:tcW w:w="829" w:type="pct"/>
          </w:tcPr>
          <w:p w14:paraId="550E7031"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11</w:t>
            </w:r>
          </w:p>
        </w:tc>
        <w:tc>
          <w:tcPr>
            <w:tcW w:w="895" w:type="pct"/>
          </w:tcPr>
          <w:p w14:paraId="25F2F739"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29</w:t>
            </w:r>
          </w:p>
        </w:tc>
      </w:tr>
      <w:tr w:rsidR="0089500C" w:rsidRPr="00FD7043" w14:paraId="3919D53F" w14:textId="77777777" w:rsidTr="00B863A0">
        <w:tc>
          <w:tcPr>
            <w:tcW w:w="730" w:type="pct"/>
            <w:shd w:val="clear" w:color="auto" w:fill="FFFFFF"/>
          </w:tcPr>
          <w:p w14:paraId="0EB0EB2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0.181</w:t>
            </w:r>
          </w:p>
        </w:tc>
        <w:tc>
          <w:tcPr>
            <w:tcW w:w="857" w:type="pct"/>
          </w:tcPr>
          <w:p w14:paraId="3439FE47"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39</w:t>
            </w:r>
          </w:p>
        </w:tc>
        <w:tc>
          <w:tcPr>
            <w:tcW w:w="854" w:type="pct"/>
          </w:tcPr>
          <w:p w14:paraId="2FDCABBB"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61</w:t>
            </w:r>
          </w:p>
        </w:tc>
        <w:tc>
          <w:tcPr>
            <w:tcW w:w="835" w:type="pct"/>
          </w:tcPr>
          <w:p w14:paraId="3FB4F8C7"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0.285</w:t>
            </w:r>
          </w:p>
        </w:tc>
        <w:tc>
          <w:tcPr>
            <w:tcW w:w="829" w:type="pct"/>
          </w:tcPr>
          <w:p w14:paraId="1CB8CDF3"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8</w:t>
            </w:r>
          </w:p>
        </w:tc>
        <w:tc>
          <w:tcPr>
            <w:tcW w:w="895" w:type="pct"/>
          </w:tcPr>
          <w:p w14:paraId="78C1AD1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30</w:t>
            </w:r>
          </w:p>
        </w:tc>
      </w:tr>
      <w:tr w:rsidR="0089500C" w:rsidRPr="00FD7043" w14:paraId="5B39EB8E" w14:textId="77777777" w:rsidTr="00B863A0">
        <w:tc>
          <w:tcPr>
            <w:tcW w:w="730" w:type="pct"/>
          </w:tcPr>
          <w:p w14:paraId="2F16AAD4"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w:t>
            </w:r>
          </w:p>
        </w:tc>
        <w:tc>
          <w:tcPr>
            <w:tcW w:w="857" w:type="pct"/>
          </w:tcPr>
          <w:p w14:paraId="13A451CC"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w:t>
            </w:r>
          </w:p>
        </w:tc>
        <w:tc>
          <w:tcPr>
            <w:tcW w:w="854" w:type="pct"/>
          </w:tcPr>
          <w:p w14:paraId="21E2BD3A"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32</w:t>
            </w:r>
          </w:p>
        </w:tc>
        <w:tc>
          <w:tcPr>
            <w:tcW w:w="835" w:type="pct"/>
          </w:tcPr>
          <w:p w14:paraId="128223CE" w14:textId="77777777" w:rsidR="0089500C" w:rsidRPr="00FD7043" w:rsidRDefault="0089500C" w:rsidP="00B863A0">
            <w:pPr>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0.278</w:t>
            </w:r>
          </w:p>
        </w:tc>
        <w:tc>
          <w:tcPr>
            <w:tcW w:w="829" w:type="pct"/>
          </w:tcPr>
          <w:p w14:paraId="25A43F20" w14:textId="77777777" w:rsidR="0089500C" w:rsidRPr="00FD7043" w:rsidRDefault="0089500C" w:rsidP="00B863A0">
            <w:pPr>
              <w:jc w:val="center"/>
              <w:rPr>
                <w:rFonts w:asciiTheme="majorBidi" w:eastAsia="Calibri" w:hAnsiTheme="majorBidi" w:cstheme="majorBidi"/>
                <w:sz w:val="20"/>
                <w:szCs w:val="20"/>
              </w:rPr>
            </w:pPr>
            <w:r w:rsidRPr="00FD7043">
              <w:rPr>
                <w:rFonts w:asciiTheme="majorBidi" w:eastAsia="Calibri" w:hAnsiTheme="majorBidi" w:cstheme="majorBidi"/>
                <w:sz w:val="20"/>
                <w:szCs w:val="20"/>
              </w:rPr>
              <w:t>10</w:t>
            </w:r>
          </w:p>
        </w:tc>
        <w:tc>
          <w:tcPr>
            <w:tcW w:w="895" w:type="pct"/>
          </w:tcPr>
          <w:p w14:paraId="29166553" w14:textId="77777777" w:rsidR="0089500C" w:rsidRPr="00FD7043" w:rsidRDefault="0089500C" w:rsidP="0089500C">
            <w:pPr>
              <w:keepNext/>
              <w:jc w:val="center"/>
              <w:rPr>
                <w:rFonts w:asciiTheme="majorBidi" w:eastAsia="Calibri" w:hAnsiTheme="majorBidi" w:cstheme="majorBidi"/>
                <w:noProof/>
                <w:sz w:val="20"/>
                <w:szCs w:val="20"/>
                <w:lang w:bidi="fa-IR"/>
              </w:rPr>
            </w:pPr>
            <w:r w:rsidRPr="00FD7043">
              <w:rPr>
                <w:rFonts w:asciiTheme="majorBidi" w:eastAsia="Calibri" w:hAnsiTheme="majorBidi" w:cstheme="majorBidi"/>
                <w:noProof/>
                <w:sz w:val="20"/>
                <w:szCs w:val="20"/>
                <w:lang w:bidi="fa-IR"/>
              </w:rPr>
              <w:t>31</w:t>
            </w:r>
          </w:p>
        </w:tc>
      </w:tr>
    </w:tbl>
    <w:p w14:paraId="3F3A6B92" w14:textId="5F011DF9" w:rsidR="0089500C" w:rsidRPr="00FD7043" w:rsidRDefault="006B40EB" w:rsidP="002A5E3A">
      <w:pPr>
        <w:spacing w:after="240" w:line="360" w:lineRule="auto"/>
        <w:jc w:val="both"/>
        <w:rPr>
          <w:rFonts w:asciiTheme="majorBidi" w:hAnsiTheme="majorBidi" w:cstheme="majorBidi"/>
          <w:sz w:val="20"/>
          <w:szCs w:val="20"/>
        </w:rPr>
      </w:pPr>
      <w:r w:rsidRPr="00FD7043">
        <w:rPr>
          <w:rFonts w:asciiTheme="majorBidi" w:hAnsiTheme="majorBidi" w:cstheme="majorBidi"/>
          <w:b/>
          <w:bCs/>
          <w:sz w:val="20"/>
          <w:szCs w:val="20"/>
        </w:rPr>
        <w:t xml:space="preserve"> </w:t>
      </w:r>
      <w:r w:rsidR="00914FB4" w:rsidRPr="00FD7043">
        <w:rPr>
          <w:rFonts w:asciiTheme="majorBidi" w:hAnsiTheme="majorBidi" w:cstheme="majorBidi"/>
          <w:b/>
          <w:bCs/>
          <w:sz w:val="20"/>
          <w:szCs w:val="20"/>
        </w:rPr>
        <w:t>Step six</w:t>
      </w:r>
      <w:r w:rsidR="00914FB4" w:rsidRPr="00FD7043">
        <w:rPr>
          <w:rFonts w:asciiTheme="majorBidi" w:hAnsiTheme="majorBidi" w:cstheme="majorBidi"/>
          <w:sz w:val="20"/>
          <w:szCs w:val="20"/>
        </w:rPr>
        <w:t xml:space="preserve">: </w:t>
      </w:r>
      <w:r w:rsidR="00E955DE" w:rsidRPr="00FD7043">
        <w:rPr>
          <w:rFonts w:asciiTheme="majorBidi" w:hAnsiTheme="majorBidi" w:cstheme="majorBidi"/>
          <w:sz w:val="20"/>
          <w:szCs w:val="20"/>
        </w:rPr>
        <w:t>R</w:t>
      </w:r>
      <w:r w:rsidR="00914FB4" w:rsidRPr="00FD7043">
        <w:rPr>
          <w:rFonts w:asciiTheme="majorBidi" w:hAnsiTheme="majorBidi" w:cstheme="majorBidi"/>
          <w:sz w:val="20"/>
          <w:szCs w:val="20"/>
        </w:rPr>
        <w:t>anking the options (similarity index (CL</w:t>
      </w:r>
      <w:r w:rsidR="008F6988" w:rsidRPr="00FD7043">
        <w:rPr>
          <w:rFonts w:asciiTheme="majorBidi" w:hAnsiTheme="majorBidi" w:cstheme="majorBidi"/>
          <w:sz w:val="20"/>
          <w:szCs w:val="20"/>
        </w:rPr>
        <w:t>)</w:t>
      </w:r>
      <w:r w:rsidR="00914FB4" w:rsidRPr="00FD7043">
        <w:rPr>
          <w:rFonts w:asciiTheme="majorBidi" w:hAnsiTheme="majorBidi" w:cstheme="majorBidi"/>
          <w:sz w:val="20"/>
          <w:szCs w:val="20"/>
        </w:rPr>
        <w:t xml:space="preserve">): the value of the similarity index is between zero and one. The closer this value is to one, the solution is closer to the ideal solution, and therefore, </w:t>
      </w:r>
      <w:r w:rsidR="009B0792" w:rsidRPr="00FD7043">
        <w:rPr>
          <w:rFonts w:asciiTheme="majorBidi" w:hAnsiTheme="majorBidi" w:cstheme="majorBidi"/>
          <w:sz w:val="20"/>
          <w:szCs w:val="20"/>
        </w:rPr>
        <w:t>it</w:t>
      </w:r>
      <w:r w:rsidR="00914FB4" w:rsidRPr="00FD7043">
        <w:rPr>
          <w:rFonts w:asciiTheme="majorBidi" w:hAnsiTheme="majorBidi" w:cstheme="majorBidi"/>
          <w:sz w:val="20"/>
          <w:szCs w:val="20"/>
        </w:rPr>
        <w:t xml:space="preserve"> is a better one. Finally, this ranking can be presented as a map or graph (</w:t>
      </w:r>
      <w:r w:rsidR="00E94AB1" w:rsidRPr="003E035F">
        <w:rPr>
          <w:rFonts w:asciiTheme="majorBidi" w:hAnsiTheme="majorBidi" w:cstheme="majorBidi"/>
          <w:b/>
          <w:bCs/>
          <w:sz w:val="20"/>
          <w:szCs w:val="20"/>
        </w:rPr>
        <w:t>Fig.</w:t>
      </w:r>
      <w:r w:rsidR="00572F06" w:rsidRPr="003E035F">
        <w:rPr>
          <w:rFonts w:asciiTheme="majorBidi" w:hAnsiTheme="majorBidi" w:cstheme="majorBidi"/>
          <w:b/>
          <w:bCs/>
          <w:sz w:val="20"/>
          <w:szCs w:val="20"/>
        </w:rPr>
        <w:t xml:space="preserve"> 11</w:t>
      </w:r>
      <w:r w:rsidR="00914FB4" w:rsidRPr="00FD7043">
        <w:rPr>
          <w:rFonts w:asciiTheme="majorBidi" w:hAnsiTheme="majorBidi" w:cstheme="majorBidi"/>
          <w:sz w:val="20"/>
          <w:szCs w:val="20"/>
        </w:rPr>
        <w:t>).</w:t>
      </w:r>
    </w:p>
    <w:p w14:paraId="61DFC5B0" w14:textId="77777777" w:rsidR="009B0792" w:rsidRPr="00FD7043" w:rsidRDefault="009B0792" w:rsidP="0089500C">
      <w:pPr>
        <w:rPr>
          <w:sz w:val="20"/>
          <w:szCs w:val="20"/>
        </w:rPr>
      </w:pPr>
    </w:p>
    <w:p w14:paraId="61E34C5C" w14:textId="4BBF32B8" w:rsidR="00914FB4" w:rsidRPr="00FD7043" w:rsidRDefault="002637ED" w:rsidP="002637ED">
      <w:pPr>
        <w:keepNext/>
        <w:jc w:val="center"/>
        <w:rPr>
          <w:sz w:val="20"/>
          <w:szCs w:val="20"/>
        </w:rPr>
      </w:pPr>
      <w:r w:rsidRPr="00FD7043">
        <w:rPr>
          <w:noProof/>
          <w:sz w:val="20"/>
          <w:szCs w:val="20"/>
        </w:rPr>
        <w:drawing>
          <wp:inline distT="0" distB="0" distL="0" distR="0" wp14:anchorId="08A893EA" wp14:editId="709AEB24">
            <wp:extent cx="6278649" cy="15288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2359" cy="1556566"/>
                    </a:xfrm>
                    <a:prstGeom prst="rect">
                      <a:avLst/>
                    </a:prstGeom>
                    <a:noFill/>
                  </pic:spPr>
                </pic:pic>
              </a:graphicData>
            </a:graphic>
          </wp:inline>
        </w:drawing>
      </w:r>
    </w:p>
    <w:p w14:paraId="55DB9EF6" w14:textId="6E3B3DC6" w:rsidR="0065212A" w:rsidRPr="00E94AB1" w:rsidRDefault="00E94AB1" w:rsidP="00B93480">
      <w:pPr>
        <w:pStyle w:val="Caption"/>
        <w:spacing w:line="360" w:lineRule="auto"/>
        <w:jc w:val="center"/>
        <w:rPr>
          <w:rFonts w:asciiTheme="majorBidi" w:hAnsiTheme="majorBidi" w:cstheme="majorBidi"/>
          <w:i w:val="0"/>
          <w:iCs w:val="0"/>
          <w:color w:val="auto"/>
          <w:sz w:val="20"/>
          <w:szCs w:val="20"/>
        </w:rPr>
      </w:pPr>
      <w:r w:rsidRPr="003E035F">
        <w:rPr>
          <w:rFonts w:asciiTheme="majorBidi" w:hAnsiTheme="majorBidi" w:cstheme="majorBidi"/>
          <w:b/>
          <w:bCs/>
          <w:i w:val="0"/>
          <w:iCs w:val="0"/>
          <w:color w:val="auto"/>
          <w:sz w:val="20"/>
          <w:szCs w:val="20"/>
        </w:rPr>
        <w:t>Fig.</w:t>
      </w:r>
      <w:r w:rsidR="00572F06" w:rsidRPr="003E035F">
        <w:rPr>
          <w:rFonts w:asciiTheme="majorBidi" w:hAnsiTheme="majorBidi" w:cstheme="majorBidi"/>
          <w:b/>
          <w:bCs/>
          <w:i w:val="0"/>
          <w:iCs w:val="0"/>
          <w:color w:val="auto"/>
          <w:sz w:val="20"/>
          <w:szCs w:val="20"/>
        </w:rPr>
        <w:t xml:space="preserve"> 11.</w:t>
      </w:r>
      <w:r w:rsidR="00914FB4" w:rsidRPr="00E94AB1">
        <w:rPr>
          <w:rFonts w:asciiTheme="majorBidi" w:hAnsiTheme="majorBidi" w:cstheme="majorBidi"/>
          <w:i w:val="0"/>
          <w:iCs w:val="0"/>
          <w:color w:val="auto"/>
          <w:sz w:val="20"/>
          <w:szCs w:val="20"/>
        </w:rPr>
        <w:t xml:space="preserve"> Ranking of the ancient sites of </w:t>
      </w:r>
      <w:r w:rsidR="009B0792" w:rsidRPr="00E94AB1">
        <w:rPr>
          <w:rFonts w:asciiTheme="majorBidi" w:hAnsiTheme="majorBidi" w:cstheme="majorBidi"/>
          <w:i w:val="0"/>
          <w:iCs w:val="0"/>
          <w:color w:val="auto"/>
          <w:sz w:val="20"/>
          <w:szCs w:val="20"/>
        </w:rPr>
        <w:t xml:space="preserve">the </w:t>
      </w:r>
      <w:r w:rsidR="00914FB4" w:rsidRPr="00E94AB1">
        <w:rPr>
          <w:rFonts w:asciiTheme="majorBidi" w:hAnsiTheme="majorBidi" w:cstheme="majorBidi"/>
          <w:i w:val="0"/>
          <w:iCs w:val="0"/>
          <w:color w:val="auto"/>
          <w:sz w:val="20"/>
          <w:szCs w:val="20"/>
        </w:rPr>
        <w:t>Atrak basin in terms of environm</w:t>
      </w:r>
      <w:r w:rsidR="00B93480" w:rsidRPr="00E94AB1">
        <w:rPr>
          <w:rFonts w:asciiTheme="majorBidi" w:hAnsiTheme="majorBidi" w:cstheme="majorBidi"/>
          <w:i w:val="0"/>
          <w:iCs w:val="0"/>
          <w:color w:val="auto"/>
          <w:sz w:val="20"/>
          <w:szCs w:val="20"/>
        </w:rPr>
        <w:t>ental effects in their creation</w:t>
      </w:r>
    </w:p>
    <w:p w14:paraId="433E110D" w14:textId="1EE37861" w:rsidR="004C46A7" w:rsidRPr="00FD7043" w:rsidRDefault="004C46A7" w:rsidP="002A5E3A">
      <w:pPr>
        <w:spacing w:after="240" w:line="360" w:lineRule="auto"/>
        <w:rPr>
          <w:rFonts w:ascii="Times New Roman" w:hAnsi="Times New Roman" w:cs="Times New Roman"/>
          <w:b/>
          <w:bCs/>
          <w:sz w:val="20"/>
          <w:szCs w:val="20"/>
        </w:rPr>
      </w:pPr>
      <w:r w:rsidRPr="00FD7043">
        <w:rPr>
          <w:rFonts w:ascii="Times New Roman" w:hAnsi="Times New Roman" w:cs="Times New Roman"/>
          <w:b/>
          <w:bCs/>
          <w:sz w:val="20"/>
          <w:szCs w:val="20"/>
        </w:rPr>
        <w:t>Conclusion</w:t>
      </w:r>
    </w:p>
    <w:p w14:paraId="530C3F11" w14:textId="3043292F" w:rsidR="0053352E" w:rsidRPr="00FD7043" w:rsidRDefault="004C46A7" w:rsidP="002A5E3A">
      <w:pPr>
        <w:spacing w:after="240" w:line="360" w:lineRule="auto"/>
        <w:jc w:val="both"/>
        <w:rPr>
          <w:rFonts w:ascii="Times New Roman" w:hAnsi="Times New Roman" w:cs="Times New Roman"/>
          <w:sz w:val="20"/>
          <w:szCs w:val="20"/>
        </w:rPr>
      </w:pPr>
      <w:r w:rsidRPr="00FD7043">
        <w:rPr>
          <w:rFonts w:ascii="Times New Roman" w:hAnsi="Times New Roman" w:cs="Times New Roman"/>
          <w:sz w:val="20"/>
          <w:szCs w:val="20"/>
        </w:rPr>
        <w:t xml:space="preserve">The formation of human settlements has always been based on natural and environmental factors, and the effect of these factors on ancient sites will be different in different geographical areas, so the selection of these environmental factors and their investigation depends on the geographical conditions of each place. The archaeological landscape of ancient sites results from the interaction of environmental forces and factors. </w:t>
      </w:r>
      <w:r w:rsidR="009B0792" w:rsidRPr="00FD7043">
        <w:rPr>
          <w:rFonts w:ascii="Times New Roman" w:hAnsi="Times New Roman" w:cs="Times New Roman"/>
          <w:sz w:val="20"/>
          <w:szCs w:val="20"/>
        </w:rPr>
        <w:t xml:space="preserve">The natural location of a settlement is directly related to natural factors such as elevation and altitude, climate, water sources, and vegetation. This research has investigated the status of Iron Age settlements in the Atrak Basin according to natural variables and criteria. To achieve the research goals, seven natural variables, including; altitude above sea level, slope degree, soil type, distance to the river, distance to </w:t>
      </w:r>
      <w:r w:rsidR="00482925" w:rsidRPr="00FD7043">
        <w:rPr>
          <w:rFonts w:ascii="Times New Roman" w:hAnsi="Times New Roman" w:cs="Times New Roman"/>
          <w:sz w:val="20"/>
          <w:szCs w:val="20"/>
        </w:rPr>
        <w:t>road, slope</w:t>
      </w:r>
      <w:r w:rsidR="009B0792" w:rsidRPr="00FD7043">
        <w:rPr>
          <w:rFonts w:ascii="Times New Roman" w:hAnsi="Times New Roman" w:cs="Times New Roman"/>
          <w:sz w:val="20"/>
          <w:szCs w:val="20"/>
        </w:rPr>
        <w:t xml:space="preserve"> direction, and </w:t>
      </w:r>
      <w:r w:rsidR="00153654" w:rsidRPr="00FD7043">
        <w:rPr>
          <w:rFonts w:ascii="Times New Roman" w:hAnsi="Times New Roman" w:cs="Times New Roman"/>
          <w:sz w:val="20"/>
          <w:szCs w:val="20"/>
        </w:rPr>
        <w:t>Landuse</w:t>
      </w:r>
      <w:r w:rsidR="009B0792" w:rsidRPr="00FD7043">
        <w:rPr>
          <w:rFonts w:ascii="Times New Roman" w:hAnsi="Times New Roman" w:cs="Times New Roman"/>
          <w:sz w:val="20"/>
          <w:szCs w:val="20"/>
        </w:rPr>
        <w:t xml:space="preserve">, were selected as influential factors in establishing settlements. These data were analyzed using statistical methods in the GIS and TOPSIS multi-criteria decision-making model. </w:t>
      </w:r>
      <w:r w:rsidR="00482925" w:rsidRPr="00FD7043">
        <w:rPr>
          <w:rFonts w:ascii="Times New Roman" w:hAnsi="Times New Roman" w:cs="Times New Roman"/>
          <w:sz w:val="20"/>
          <w:szCs w:val="20"/>
        </w:rPr>
        <w:t xml:space="preserve">According to the statistical analysis of environmental resources, the distance to the river with 0.403, </w:t>
      </w:r>
      <w:r w:rsidR="00153654" w:rsidRPr="00FD7043">
        <w:rPr>
          <w:rFonts w:ascii="Times New Roman" w:hAnsi="Times New Roman" w:cs="Times New Roman"/>
          <w:sz w:val="20"/>
          <w:szCs w:val="20"/>
        </w:rPr>
        <w:t>Landuse</w:t>
      </w:r>
      <w:r w:rsidR="00482925" w:rsidRPr="00FD7043">
        <w:rPr>
          <w:rFonts w:ascii="Times New Roman" w:hAnsi="Times New Roman" w:cs="Times New Roman"/>
          <w:sz w:val="20"/>
          <w:szCs w:val="20"/>
        </w:rPr>
        <w:t xml:space="preserve"> with 0.298, and the distance </w:t>
      </w:r>
      <w:r w:rsidR="00482925" w:rsidRPr="00FD7043">
        <w:rPr>
          <w:rFonts w:ascii="Times New Roman" w:hAnsi="Times New Roman" w:cs="Times New Roman"/>
          <w:sz w:val="20"/>
          <w:szCs w:val="20"/>
        </w:rPr>
        <w:lastRenderedPageBreak/>
        <w:t xml:space="preserve">to the communication routes with 0.232, respectively, have the most ideal values. The slope degree with zero, height above sea level 0.012, and 0.054 have the lowest ideal values, respectively. </w:t>
      </w:r>
      <w:r w:rsidR="0053352E" w:rsidRPr="00FD7043">
        <w:rPr>
          <w:rFonts w:ascii="Times New Roman" w:hAnsi="Times New Roman" w:cs="Times New Roman"/>
          <w:sz w:val="20"/>
          <w:szCs w:val="20"/>
        </w:rPr>
        <w:t>The IAMA60 site was ranked first in the evaluated natural indicators with a CI coefficient of 0.534. The IAMA49 site with a CI coefficient of 0.424 was ranked second. The IAMA18 site was ranked third with a coefficient of 0.379.</w:t>
      </w:r>
    </w:p>
    <w:p w14:paraId="656E218D" w14:textId="65081C27" w:rsidR="0065212A" w:rsidRPr="00FD7043" w:rsidRDefault="0053352E" w:rsidP="004D4B9F">
      <w:pPr>
        <w:spacing w:after="240" w:line="360" w:lineRule="auto"/>
        <w:jc w:val="both"/>
        <w:rPr>
          <w:rFonts w:ascii="Times New Roman" w:hAnsi="Times New Roman" w:cs="Times New Roman"/>
          <w:sz w:val="20"/>
          <w:szCs w:val="20"/>
        </w:rPr>
      </w:pPr>
      <w:r w:rsidRPr="00FD7043">
        <w:rPr>
          <w:rFonts w:ascii="Times New Roman" w:hAnsi="Times New Roman" w:cs="Times New Roman"/>
          <w:sz w:val="20"/>
          <w:szCs w:val="20"/>
        </w:rPr>
        <w:t xml:space="preserve">The IAMA59 site is ranked the lowest in evaluated natural indicators, with a CI coefficient of 0.093. In terms of natural indicators, IAMA25 is in the next stage with a CI coefficient of 0.170, and IAMA35 and IAMA56 are the weakest groups in terms of natural indicators evaluated with a CI coefficient of 0.171 in the third stage. In addition, the rest of the sites are considered relatively privileged. According to the statistical analysis, it is clear that the sites that have higher ranks and have higher priority have been most affected by the surrounding geographical environment. The factor of distance from water sources, </w:t>
      </w:r>
      <w:r w:rsidR="00153654" w:rsidRPr="00FD7043">
        <w:rPr>
          <w:rFonts w:ascii="Times New Roman" w:hAnsi="Times New Roman" w:cs="Times New Roman"/>
          <w:sz w:val="20"/>
          <w:szCs w:val="20"/>
        </w:rPr>
        <w:t>Landuse</w:t>
      </w:r>
      <w:r w:rsidRPr="00FD7043">
        <w:rPr>
          <w:rFonts w:ascii="Times New Roman" w:hAnsi="Times New Roman" w:cs="Times New Roman"/>
          <w:sz w:val="20"/>
          <w:szCs w:val="20"/>
        </w:rPr>
        <w:t>, and the distance from communication routes have a more significant effect than other variables on ancient sites. In addition, it is clear that although some ancient sites have lower ranks, it is still observed that environmental factors also had an impact on their establishment and survival.</w:t>
      </w:r>
    </w:p>
    <w:p w14:paraId="18356B0F" w14:textId="77777777" w:rsidR="0053352E" w:rsidRPr="00FD7043" w:rsidRDefault="0053352E" w:rsidP="002A5E3A">
      <w:pPr>
        <w:spacing w:after="240" w:line="360" w:lineRule="auto"/>
        <w:rPr>
          <w:rFonts w:ascii="Times New Roman" w:hAnsi="Times New Roman" w:cstheme="majorBidi"/>
          <w:b/>
          <w:bCs/>
          <w:sz w:val="20"/>
          <w:szCs w:val="20"/>
          <w:lang w:bidi="fa-IR"/>
        </w:rPr>
      </w:pPr>
      <w:r w:rsidRPr="00FD7043">
        <w:rPr>
          <w:rFonts w:ascii="Times New Roman" w:hAnsi="Times New Roman" w:cstheme="majorBidi"/>
          <w:b/>
          <w:bCs/>
          <w:sz w:val="20"/>
          <w:szCs w:val="20"/>
          <w:lang w:bidi="fa-IR"/>
        </w:rPr>
        <w:t>Acknowledgments</w:t>
      </w:r>
    </w:p>
    <w:p w14:paraId="4D0A046D" w14:textId="6B7042D8" w:rsidR="0065212A" w:rsidRPr="00FD7043" w:rsidRDefault="0053352E" w:rsidP="004D4B9F">
      <w:pPr>
        <w:spacing w:after="240" w:line="360" w:lineRule="auto"/>
        <w:jc w:val="both"/>
        <w:rPr>
          <w:rFonts w:ascii="Times New Roman" w:hAnsi="Times New Roman" w:cstheme="majorBidi"/>
          <w:sz w:val="20"/>
          <w:szCs w:val="20"/>
          <w:lang w:bidi="fa-IR"/>
        </w:rPr>
      </w:pPr>
      <w:r w:rsidRPr="00FD7043">
        <w:rPr>
          <w:rFonts w:ascii="Times New Roman" w:hAnsi="Times New Roman" w:cstheme="majorBidi"/>
          <w:sz w:val="20"/>
          <w:szCs w:val="20"/>
          <w:lang w:bidi="fa-IR"/>
        </w:rPr>
        <w:t xml:space="preserve">We are </w:t>
      </w:r>
      <w:r w:rsidRPr="00FD7043">
        <w:rPr>
          <w:rFonts w:ascii="Times New Roman" w:hAnsi="Times New Roman" w:cstheme="majorBidi"/>
          <w:color w:val="202124"/>
          <w:sz w:val="20"/>
          <w:szCs w:val="20"/>
          <w:shd w:val="clear" w:color="auto" w:fill="FFFFFF"/>
        </w:rPr>
        <w:t>grateful to</w:t>
      </w:r>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Norouz</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Rajabi</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Shahram</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Zare</w:t>
      </w:r>
      <w:proofErr w:type="spellEnd"/>
      <w:r w:rsidRPr="00FD7043">
        <w:rPr>
          <w:rFonts w:ascii="Times New Roman" w:hAnsi="Times New Roman" w:cstheme="majorBidi"/>
          <w:sz w:val="20"/>
          <w:szCs w:val="20"/>
          <w:lang w:bidi="fa-IR"/>
        </w:rPr>
        <w:t xml:space="preserve">, Mohamad </w:t>
      </w:r>
      <w:proofErr w:type="spellStart"/>
      <w:r w:rsidRPr="00FD7043">
        <w:rPr>
          <w:rFonts w:ascii="Times New Roman" w:hAnsi="Times New Roman" w:cstheme="majorBidi"/>
          <w:sz w:val="20"/>
          <w:szCs w:val="20"/>
          <w:lang w:bidi="fa-IR"/>
        </w:rPr>
        <w:t>Taghi</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Ataei</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Omran</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Garazhian</w:t>
      </w:r>
      <w:proofErr w:type="spellEnd"/>
      <w:r w:rsidRPr="00FD7043">
        <w:rPr>
          <w:rFonts w:ascii="Times New Roman" w:hAnsi="Times New Roman" w:cstheme="majorBidi"/>
          <w:sz w:val="20"/>
          <w:szCs w:val="20"/>
          <w:lang w:bidi="fa-IR"/>
        </w:rPr>
        <w:t xml:space="preserve">, and </w:t>
      </w:r>
      <w:proofErr w:type="spellStart"/>
      <w:r w:rsidRPr="00FD7043">
        <w:rPr>
          <w:rFonts w:ascii="Times New Roman" w:hAnsi="Times New Roman" w:cstheme="majorBidi"/>
          <w:sz w:val="20"/>
          <w:szCs w:val="20"/>
          <w:lang w:bidi="fa-IR"/>
        </w:rPr>
        <w:t>Azita</w:t>
      </w:r>
      <w:proofErr w:type="spellEnd"/>
      <w:r w:rsidRPr="00FD7043">
        <w:rPr>
          <w:rFonts w:ascii="Times New Roman" w:hAnsi="Times New Roman" w:cstheme="majorBidi"/>
          <w:sz w:val="20"/>
          <w:szCs w:val="20"/>
          <w:lang w:bidi="fa-IR"/>
        </w:rPr>
        <w:t xml:space="preserve"> </w:t>
      </w:r>
      <w:proofErr w:type="spellStart"/>
      <w:r w:rsidRPr="00FD7043">
        <w:rPr>
          <w:rFonts w:ascii="Times New Roman" w:hAnsi="Times New Roman" w:cstheme="majorBidi"/>
          <w:sz w:val="20"/>
          <w:szCs w:val="20"/>
          <w:lang w:bidi="fa-IR"/>
        </w:rPr>
        <w:t>Mirzaei</w:t>
      </w:r>
      <w:proofErr w:type="spellEnd"/>
      <w:r w:rsidRPr="00FD7043">
        <w:rPr>
          <w:rFonts w:ascii="Times New Roman" w:hAnsi="Times New Roman" w:cstheme="majorBidi"/>
          <w:sz w:val="20"/>
          <w:szCs w:val="20"/>
          <w:lang w:bidi="fa-IR"/>
        </w:rPr>
        <w:t xml:space="preserve"> for pro</w:t>
      </w:r>
      <w:r w:rsidR="004D4B9F" w:rsidRPr="00FD7043">
        <w:rPr>
          <w:rFonts w:ascii="Times New Roman" w:hAnsi="Times New Roman" w:cstheme="majorBidi"/>
          <w:sz w:val="20"/>
          <w:szCs w:val="20"/>
          <w:lang w:bidi="fa-IR"/>
        </w:rPr>
        <w:t xml:space="preserve">viding their unpublished data. </w:t>
      </w:r>
    </w:p>
    <w:p w14:paraId="6FF2D1D3" w14:textId="77777777" w:rsidR="0053352E" w:rsidRDefault="0053352E" w:rsidP="002A5E3A">
      <w:pPr>
        <w:spacing w:after="240" w:line="360" w:lineRule="auto"/>
        <w:jc w:val="both"/>
        <w:rPr>
          <w:rFonts w:asciiTheme="majorBidi" w:hAnsiTheme="majorBidi" w:cstheme="majorBidi"/>
          <w:b/>
          <w:bCs/>
          <w:sz w:val="20"/>
          <w:szCs w:val="20"/>
          <w:lang w:bidi="fa-IR"/>
        </w:rPr>
      </w:pPr>
      <w:r w:rsidRPr="00FD7043">
        <w:rPr>
          <w:rFonts w:asciiTheme="majorBidi" w:hAnsiTheme="majorBidi" w:cstheme="majorBidi"/>
          <w:b/>
          <w:bCs/>
          <w:sz w:val="20"/>
          <w:szCs w:val="20"/>
          <w:lang w:bidi="fa-IR"/>
        </w:rPr>
        <w:t xml:space="preserve">References </w:t>
      </w:r>
    </w:p>
    <w:p w14:paraId="145160F9" w14:textId="20E12D5D" w:rsidR="005978D0" w:rsidRPr="00FD7043" w:rsidRDefault="005978D0" w:rsidP="005978D0">
      <w:pPr>
        <w:spacing w:after="240" w:line="360" w:lineRule="auto"/>
        <w:jc w:val="both"/>
        <w:rPr>
          <w:rFonts w:asciiTheme="majorBidi" w:hAnsiTheme="majorBidi" w:cstheme="majorBidi"/>
          <w:sz w:val="20"/>
          <w:szCs w:val="20"/>
          <w:rtl/>
        </w:rPr>
      </w:pPr>
      <w:r w:rsidRPr="00FD7043">
        <w:rPr>
          <w:rFonts w:asciiTheme="majorBidi" w:hAnsiTheme="majorBidi" w:cstheme="majorBidi"/>
          <w:sz w:val="20"/>
          <w:szCs w:val="20"/>
        </w:rPr>
        <w:t>A</w:t>
      </w:r>
      <w:r>
        <w:rPr>
          <w:rFonts w:asciiTheme="majorBidi" w:hAnsiTheme="majorBidi" w:cstheme="majorBidi"/>
          <w:sz w:val="20"/>
          <w:szCs w:val="20"/>
        </w:rPr>
        <w:t>LDENDERFER 1998</w:t>
      </w:r>
    </w:p>
    <w:p w14:paraId="516888A2" w14:textId="2B842775" w:rsidR="0053352E" w:rsidRDefault="00BC66AE" w:rsidP="002A5E3A">
      <w:pPr>
        <w:autoSpaceDE w:val="0"/>
        <w:autoSpaceDN w:val="0"/>
        <w:adjustRightInd w:val="0"/>
        <w:spacing w:after="240" w:line="360" w:lineRule="auto"/>
        <w:jc w:val="both"/>
        <w:rPr>
          <w:rFonts w:asciiTheme="majorBidi" w:hAnsiTheme="majorBidi" w:cstheme="majorBidi"/>
          <w:sz w:val="20"/>
          <w:szCs w:val="20"/>
        </w:rPr>
      </w:pPr>
      <w:proofErr w:type="spellStart"/>
      <w:r w:rsidRPr="00FD7043">
        <w:rPr>
          <w:rFonts w:asciiTheme="majorBidi" w:hAnsiTheme="majorBidi" w:cstheme="majorBidi"/>
          <w:sz w:val="20"/>
          <w:szCs w:val="20"/>
        </w:rPr>
        <w:t>Aldenderfer</w:t>
      </w:r>
      <w:proofErr w:type="spellEnd"/>
      <w:r w:rsidRPr="00FD7043">
        <w:rPr>
          <w:rFonts w:asciiTheme="majorBidi" w:hAnsiTheme="majorBidi" w:cstheme="majorBidi"/>
          <w:sz w:val="20"/>
          <w:szCs w:val="20"/>
        </w:rPr>
        <w:t>, M.</w:t>
      </w:r>
      <w:r w:rsidR="00201F21" w:rsidRPr="00FD7043">
        <w:rPr>
          <w:rFonts w:asciiTheme="majorBidi" w:hAnsiTheme="majorBidi" w:cstheme="majorBidi"/>
          <w:sz w:val="20"/>
          <w:szCs w:val="20"/>
        </w:rPr>
        <w:t>,</w:t>
      </w:r>
      <w:r w:rsidRPr="00FD7043">
        <w:rPr>
          <w:rFonts w:asciiTheme="majorBidi" w:hAnsiTheme="majorBidi" w:cstheme="majorBidi"/>
          <w:sz w:val="20"/>
          <w:szCs w:val="20"/>
        </w:rPr>
        <w:t xml:space="preserve"> 1998.</w:t>
      </w:r>
      <w:r w:rsidR="0053352E" w:rsidRPr="00FD7043">
        <w:rPr>
          <w:rFonts w:asciiTheme="majorBidi" w:hAnsiTheme="majorBidi" w:cstheme="majorBidi"/>
          <w:sz w:val="20"/>
          <w:szCs w:val="20"/>
        </w:rPr>
        <w:t xml:space="preserve"> Quantitative Methods in Archaeology: A Review of</w:t>
      </w:r>
      <w:r w:rsidRPr="00FD7043">
        <w:rPr>
          <w:rFonts w:asciiTheme="majorBidi" w:hAnsiTheme="majorBidi" w:cstheme="majorBidi"/>
          <w:sz w:val="20"/>
          <w:szCs w:val="20"/>
        </w:rPr>
        <w:t xml:space="preserve"> Recent Trends and Developments</w:t>
      </w:r>
      <w:r w:rsidR="00137F66"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w:t>
      </w:r>
      <w:r w:rsidR="0053352E" w:rsidRPr="005978D0">
        <w:rPr>
          <w:rFonts w:asciiTheme="majorBidi" w:hAnsiTheme="majorBidi" w:cstheme="majorBidi"/>
          <w:i/>
          <w:iCs/>
          <w:sz w:val="20"/>
          <w:szCs w:val="20"/>
        </w:rPr>
        <w:t>Journal of Archaeological Research</w:t>
      </w:r>
      <w:r w:rsidR="005978D0">
        <w:rPr>
          <w:rFonts w:asciiTheme="majorBidi" w:hAnsiTheme="majorBidi" w:cstheme="majorBidi"/>
          <w:i/>
          <w:iCs/>
          <w:sz w:val="20"/>
          <w:szCs w:val="20"/>
        </w:rPr>
        <w:t xml:space="preserve"> </w:t>
      </w:r>
      <w:r w:rsidR="00137F66" w:rsidRPr="00FD7043">
        <w:rPr>
          <w:rFonts w:asciiTheme="majorBidi" w:hAnsiTheme="majorBidi" w:cstheme="majorBidi"/>
          <w:sz w:val="20"/>
          <w:szCs w:val="20"/>
        </w:rPr>
        <w:t>6 (2),</w:t>
      </w:r>
      <w:r w:rsidR="0053352E" w:rsidRPr="00FD7043">
        <w:rPr>
          <w:rFonts w:asciiTheme="majorBidi" w:hAnsiTheme="majorBidi" w:cstheme="majorBidi"/>
          <w:sz w:val="20"/>
          <w:szCs w:val="20"/>
        </w:rPr>
        <w:t xml:space="preserve"> 91-</w:t>
      </w:r>
      <w:r w:rsidR="00201F21" w:rsidRPr="00FD7043">
        <w:rPr>
          <w:rFonts w:asciiTheme="majorBidi" w:hAnsiTheme="majorBidi" w:cstheme="majorBidi"/>
          <w:sz w:val="20"/>
          <w:szCs w:val="20"/>
        </w:rPr>
        <w:t xml:space="preserve"> </w:t>
      </w:r>
      <w:r w:rsidR="0053352E" w:rsidRPr="00FD7043">
        <w:rPr>
          <w:rFonts w:asciiTheme="majorBidi" w:hAnsiTheme="majorBidi" w:cstheme="majorBidi"/>
          <w:sz w:val="20"/>
          <w:szCs w:val="20"/>
        </w:rPr>
        <w:t>120.</w:t>
      </w:r>
      <w:r w:rsidR="00FF7041" w:rsidRPr="00FD7043">
        <w:rPr>
          <w:sz w:val="20"/>
          <w:szCs w:val="20"/>
        </w:rPr>
        <w:t xml:space="preserve"> </w:t>
      </w:r>
      <w:hyperlink r:id="rId19" w:history="1">
        <w:r w:rsidR="005978D0" w:rsidRPr="009A325F">
          <w:rPr>
            <w:rStyle w:val="Hyperlink"/>
            <w:rFonts w:asciiTheme="majorBidi" w:hAnsiTheme="majorBidi" w:cstheme="majorBidi"/>
            <w:sz w:val="20"/>
            <w:szCs w:val="20"/>
          </w:rPr>
          <w:t>https://doi.org/10.1007/BF02446161</w:t>
        </w:r>
      </w:hyperlink>
      <w:r w:rsidR="005978D0">
        <w:rPr>
          <w:rFonts w:asciiTheme="majorBidi" w:hAnsiTheme="majorBidi" w:cstheme="majorBidi"/>
          <w:sz w:val="20"/>
          <w:szCs w:val="20"/>
        </w:rPr>
        <w:t>.</w:t>
      </w:r>
    </w:p>
    <w:p w14:paraId="55FCFEC5" w14:textId="7C39F309" w:rsidR="005978D0" w:rsidRPr="00FD7043" w:rsidRDefault="005978D0" w:rsidP="002A5E3A">
      <w:pPr>
        <w:autoSpaceDE w:val="0"/>
        <w:autoSpaceDN w:val="0"/>
        <w:adjustRightInd w:val="0"/>
        <w:spacing w:after="240" w:line="360" w:lineRule="auto"/>
        <w:jc w:val="both"/>
        <w:rPr>
          <w:rFonts w:asciiTheme="majorBidi" w:hAnsiTheme="majorBidi" w:cstheme="majorBidi"/>
          <w:sz w:val="20"/>
          <w:szCs w:val="20"/>
          <w:rtl/>
        </w:rPr>
      </w:pPr>
      <w:r w:rsidRPr="00FD7043">
        <w:rPr>
          <w:rFonts w:asciiTheme="majorBidi" w:hAnsiTheme="majorBidi" w:cstheme="majorBidi"/>
          <w:sz w:val="20"/>
          <w:szCs w:val="20"/>
        </w:rPr>
        <w:t>A</w:t>
      </w:r>
      <w:r>
        <w:rPr>
          <w:rFonts w:asciiTheme="majorBidi" w:hAnsiTheme="majorBidi" w:cstheme="majorBidi"/>
          <w:sz w:val="20"/>
          <w:szCs w:val="20"/>
        </w:rPr>
        <w:t xml:space="preserve">DAM </w:t>
      </w:r>
      <w:r w:rsidRPr="00FD7043">
        <w:rPr>
          <w:rFonts w:asciiTheme="majorBidi" w:hAnsiTheme="majorBidi" w:cstheme="majorBidi"/>
          <w:sz w:val="20"/>
          <w:szCs w:val="20"/>
        </w:rPr>
        <w:t>1981</w:t>
      </w:r>
    </w:p>
    <w:p w14:paraId="324E87CB" w14:textId="12DED9E5" w:rsidR="0053352E" w:rsidRDefault="0053352E" w:rsidP="005978D0">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Adams, R. </w:t>
      </w:r>
      <w:proofErr w:type="gramStart"/>
      <w:r w:rsidRPr="00FD7043">
        <w:rPr>
          <w:rFonts w:asciiTheme="majorBidi" w:hAnsiTheme="majorBidi" w:cstheme="majorBidi"/>
          <w:sz w:val="20"/>
          <w:szCs w:val="20"/>
        </w:rPr>
        <w:t>Mc.</w:t>
      </w:r>
      <w:r w:rsidR="00201F21" w:rsidRPr="00FD7043">
        <w:rPr>
          <w:rFonts w:asciiTheme="majorBidi" w:hAnsiTheme="majorBidi" w:cstheme="majorBidi"/>
          <w:sz w:val="20"/>
          <w:szCs w:val="20"/>
        </w:rPr>
        <w:t>,</w:t>
      </w:r>
      <w:proofErr w:type="gramEnd"/>
      <w:r w:rsidRPr="00FD7043">
        <w:rPr>
          <w:rFonts w:asciiTheme="majorBidi" w:hAnsiTheme="majorBidi" w:cstheme="majorBidi"/>
          <w:sz w:val="20"/>
          <w:szCs w:val="20"/>
        </w:rPr>
        <w:t xml:space="preserve"> 1981</w:t>
      </w:r>
      <w:r w:rsidR="00137F66"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FD7043">
        <w:rPr>
          <w:rFonts w:asciiTheme="majorBidi" w:hAnsiTheme="majorBidi" w:cstheme="majorBidi"/>
          <w:i/>
          <w:iCs/>
          <w:sz w:val="20"/>
          <w:szCs w:val="20"/>
        </w:rPr>
        <w:t xml:space="preserve">Heartland of Cities: </w:t>
      </w:r>
      <w:r w:rsidRPr="00FD7043">
        <w:rPr>
          <w:rFonts w:asciiTheme="majorBidi" w:hAnsiTheme="majorBidi" w:cstheme="majorBidi"/>
          <w:sz w:val="20"/>
          <w:szCs w:val="20"/>
        </w:rPr>
        <w:t xml:space="preserve">Surveys of Ancient Settlement and </w:t>
      </w:r>
      <w:r w:rsidR="00153654" w:rsidRPr="00FD7043">
        <w:rPr>
          <w:rFonts w:asciiTheme="majorBidi" w:hAnsiTheme="majorBidi" w:cstheme="majorBidi"/>
          <w:sz w:val="20"/>
          <w:szCs w:val="20"/>
        </w:rPr>
        <w:t>Landuse</w:t>
      </w:r>
      <w:r w:rsidRPr="00FD7043">
        <w:rPr>
          <w:rFonts w:asciiTheme="majorBidi" w:hAnsiTheme="majorBidi" w:cstheme="majorBidi"/>
          <w:sz w:val="20"/>
          <w:szCs w:val="20"/>
        </w:rPr>
        <w:t xml:space="preserve"> on the Central Floodplain of </w:t>
      </w:r>
      <w:r w:rsidR="005978D0" w:rsidRPr="00FD7043">
        <w:rPr>
          <w:rFonts w:asciiTheme="majorBidi" w:hAnsiTheme="majorBidi" w:cstheme="majorBidi"/>
          <w:sz w:val="20"/>
          <w:szCs w:val="20"/>
        </w:rPr>
        <w:t>Euphrates</w:t>
      </w:r>
      <w:r w:rsidR="005978D0">
        <w:rPr>
          <w:rFonts w:asciiTheme="majorBidi" w:hAnsiTheme="majorBidi" w:cstheme="majorBidi"/>
          <w:sz w:val="20"/>
          <w:szCs w:val="20"/>
        </w:rPr>
        <w:t xml:space="preserve"> (</w:t>
      </w:r>
      <w:r w:rsidR="005978D0" w:rsidRPr="00FD7043">
        <w:rPr>
          <w:rFonts w:asciiTheme="majorBidi" w:hAnsiTheme="majorBidi" w:cstheme="majorBidi"/>
          <w:sz w:val="20"/>
          <w:szCs w:val="20"/>
        </w:rPr>
        <w:t>Chicago</w:t>
      </w:r>
      <w:r w:rsidR="005978D0">
        <w:rPr>
          <w:rFonts w:asciiTheme="majorBidi" w:hAnsiTheme="majorBidi" w:cstheme="majorBidi"/>
          <w:sz w:val="20"/>
          <w:szCs w:val="20"/>
        </w:rPr>
        <w:t>:</w:t>
      </w:r>
      <w:r w:rsidR="005978D0" w:rsidRPr="005978D0">
        <w:t xml:space="preserve"> </w:t>
      </w:r>
      <w:r w:rsidR="005978D0" w:rsidRPr="005978D0">
        <w:rPr>
          <w:rFonts w:asciiTheme="majorBidi" w:hAnsiTheme="majorBidi" w:cstheme="majorBidi"/>
          <w:sz w:val="20"/>
          <w:szCs w:val="20"/>
        </w:rPr>
        <w:t>University of Chicago Press</w:t>
      </w:r>
      <w:r w:rsidR="005978D0">
        <w:rPr>
          <w:rFonts w:asciiTheme="majorBidi" w:hAnsiTheme="majorBidi" w:cstheme="majorBidi"/>
          <w:sz w:val="20"/>
          <w:szCs w:val="20"/>
        </w:rPr>
        <w:t>).</w:t>
      </w:r>
    </w:p>
    <w:p w14:paraId="341FE55F" w14:textId="46AAAB0F" w:rsidR="005978D0" w:rsidRPr="00FD7043" w:rsidRDefault="005978D0" w:rsidP="005978D0">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A</w:t>
      </w:r>
      <w:r>
        <w:rPr>
          <w:rFonts w:asciiTheme="majorBidi" w:hAnsiTheme="majorBidi" w:cstheme="majorBidi"/>
          <w:sz w:val="20"/>
          <w:szCs w:val="20"/>
        </w:rPr>
        <w:t>DINEH</w:t>
      </w:r>
      <w:r w:rsidRPr="00FD7043">
        <w:rPr>
          <w:rFonts w:asciiTheme="majorBidi" w:hAnsiTheme="majorBidi" w:cstheme="majorBidi"/>
          <w:sz w:val="20"/>
          <w:szCs w:val="20"/>
        </w:rPr>
        <w:t xml:space="preserve"> 2012</w:t>
      </w:r>
    </w:p>
    <w:p w14:paraId="09BC4187" w14:textId="281C7090" w:rsidR="0053352E" w:rsidRDefault="00201F21" w:rsidP="002A5E3A">
      <w:pPr>
        <w:autoSpaceDE w:val="0"/>
        <w:autoSpaceDN w:val="0"/>
        <w:adjustRightInd w:val="0"/>
        <w:spacing w:after="240" w:line="360" w:lineRule="auto"/>
        <w:jc w:val="both"/>
        <w:rPr>
          <w:rFonts w:asciiTheme="majorBidi" w:hAnsiTheme="majorBidi" w:cstheme="majorBidi"/>
          <w:sz w:val="20"/>
          <w:szCs w:val="20"/>
        </w:rPr>
      </w:pPr>
      <w:proofErr w:type="spellStart"/>
      <w:r w:rsidRPr="00FD7043">
        <w:rPr>
          <w:rFonts w:asciiTheme="majorBidi" w:hAnsiTheme="majorBidi" w:cstheme="majorBidi"/>
          <w:sz w:val="20"/>
          <w:szCs w:val="20"/>
        </w:rPr>
        <w:t>Adine</w:t>
      </w:r>
      <w:proofErr w:type="spellEnd"/>
      <w:r w:rsidRPr="00FD7043">
        <w:rPr>
          <w:rFonts w:asciiTheme="majorBidi" w:hAnsiTheme="majorBidi" w:cstheme="majorBidi"/>
          <w:sz w:val="20"/>
          <w:szCs w:val="20"/>
        </w:rPr>
        <w:t>, O.,</w:t>
      </w:r>
      <w:r w:rsidR="0053352E" w:rsidRPr="00FD7043">
        <w:rPr>
          <w:rFonts w:asciiTheme="majorBidi" w:hAnsiTheme="majorBidi" w:cstheme="majorBidi"/>
          <w:sz w:val="20"/>
          <w:szCs w:val="20"/>
        </w:rPr>
        <w:t xml:space="preserve"> 2012</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Soundings for determination </w:t>
      </w:r>
      <w:proofErr w:type="spellStart"/>
      <w:r w:rsidR="0053352E" w:rsidRPr="00FD7043">
        <w:rPr>
          <w:rFonts w:asciiTheme="majorBidi" w:hAnsiTheme="majorBidi" w:cstheme="majorBidi"/>
          <w:sz w:val="20"/>
          <w:szCs w:val="20"/>
        </w:rPr>
        <w:t>boundery</w:t>
      </w:r>
      <w:proofErr w:type="spellEnd"/>
      <w:r w:rsidR="0053352E" w:rsidRPr="00FD7043">
        <w:rPr>
          <w:rFonts w:asciiTheme="majorBidi" w:hAnsiTheme="majorBidi" w:cstheme="majorBidi"/>
          <w:sz w:val="20"/>
          <w:szCs w:val="20"/>
        </w:rPr>
        <w:t xml:space="preserve"> at </w:t>
      </w:r>
      <w:proofErr w:type="spellStart"/>
      <w:r w:rsidR="0053352E" w:rsidRPr="00FD7043">
        <w:rPr>
          <w:rFonts w:asciiTheme="majorBidi" w:hAnsiTheme="majorBidi" w:cstheme="majorBidi"/>
          <w:sz w:val="20"/>
          <w:szCs w:val="20"/>
        </w:rPr>
        <w:t>Tappe</w:t>
      </w:r>
      <w:proofErr w:type="spellEnd"/>
      <w:r w:rsidR="0053352E" w:rsidRPr="00FD7043">
        <w:rPr>
          <w:rFonts w:asciiTheme="majorBidi" w:hAnsiTheme="majorBidi" w:cstheme="majorBidi"/>
          <w:sz w:val="20"/>
          <w:szCs w:val="20"/>
        </w:rPr>
        <w:t xml:space="preserve"> </w:t>
      </w:r>
      <w:proofErr w:type="spellStart"/>
      <w:r w:rsidR="0053352E" w:rsidRPr="00FD7043">
        <w:rPr>
          <w:rFonts w:asciiTheme="majorBidi" w:hAnsiTheme="majorBidi" w:cstheme="majorBidi"/>
          <w:sz w:val="20"/>
          <w:szCs w:val="20"/>
        </w:rPr>
        <w:t>Boruski</w:t>
      </w:r>
      <w:proofErr w:type="spellEnd"/>
      <w:r w:rsidR="0053352E" w:rsidRPr="00FD7043">
        <w:rPr>
          <w:rFonts w:asciiTheme="majorBidi" w:hAnsiTheme="majorBidi" w:cstheme="majorBidi"/>
          <w:sz w:val="20"/>
          <w:szCs w:val="20"/>
        </w:rPr>
        <w:t xml:space="preserve">, </w:t>
      </w:r>
      <w:proofErr w:type="spellStart"/>
      <w:r w:rsidR="0053352E" w:rsidRPr="00FD7043">
        <w:rPr>
          <w:rFonts w:asciiTheme="majorBidi" w:hAnsiTheme="majorBidi" w:cstheme="majorBidi"/>
          <w:sz w:val="20"/>
          <w:szCs w:val="20"/>
        </w:rPr>
        <w:t>Ashkhane</w:t>
      </w:r>
      <w:proofErr w:type="spellEnd"/>
      <w:r w:rsidR="0053352E" w:rsidRPr="00FD7043">
        <w:rPr>
          <w:rFonts w:asciiTheme="majorBidi" w:hAnsiTheme="majorBidi" w:cstheme="majorBidi"/>
          <w:sz w:val="20"/>
          <w:szCs w:val="20"/>
        </w:rPr>
        <w:t>, Northern Khorasan, Abstract the 11th Annual Symposium of Iranian Archaeology, Tehran: Cultu</w:t>
      </w:r>
      <w:r w:rsidRPr="00FD7043">
        <w:rPr>
          <w:rFonts w:asciiTheme="majorBidi" w:hAnsiTheme="majorBidi" w:cstheme="majorBidi"/>
          <w:sz w:val="20"/>
          <w:szCs w:val="20"/>
        </w:rPr>
        <w:t>ral Heritage Research Institute</w:t>
      </w:r>
      <w:r w:rsidR="005802F3">
        <w:rPr>
          <w:rFonts w:asciiTheme="majorBidi" w:hAnsiTheme="majorBidi" w:cstheme="majorBidi"/>
          <w:sz w:val="20"/>
          <w:szCs w:val="20"/>
        </w:rPr>
        <w:t>: 53</w:t>
      </w:r>
      <w:r w:rsidR="0053352E" w:rsidRPr="00FD7043">
        <w:rPr>
          <w:rFonts w:asciiTheme="majorBidi" w:hAnsiTheme="majorBidi" w:cstheme="majorBidi"/>
          <w:sz w:val="20"/>
          <w:szCs w:val="20"/>
          <w:rtl/>
        </w:rPr>
        <w:t>.</w:t>
      </w:r>
    </w:p>
    <w:p w14:paraId="66170B45" w14:textId="376C92AA" w:rsidR="005802F3" w:rsidRPr="00FD7043" w:rsidRDefault="005802F3" w:rsidP="002A5E3A">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A</w:t>
      </w:r>
      <w:r>
        <w:rPr>
          <w:rFonts w:asciiTheme="majorBidi" w:hAnsiTheme="majorBidi" w:cstheme="majorBidi"/>
          <w:sz w:val="20"/>
          <w:szCs w:val="20"/>
        </w:rPr>
        <w:t xml:space="preserve">FIFI </w:t>
      </w:r>
      <w:r w:rsidRPr="00FD7043">
        <w:rPr>
          <w:rFonts w:asciiTheme="majorBidi" w:hAnsiTheme="majorBidi" w:cstheme="majorBidi"/>
          <w:sz w:val="20"/>
          <w:szCs w:val="20"/>
        </w:rPr>
        <w:t>2018</w:t>
      </w:r>
    </w:p>
    <w:p w14:paraId="162A9629" w14:textId="11809500" w:rsidR="0053352E" w:rsidRDefault="00137F66" w:rsidP="002A5E3A">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lastRenderedPageBreak/>
        <w:t>Afifi, M. E.</w:t>
      </w:r>
      <w:r w:rsidR="00201F21" w:rsidRPr="00FD7043">
        <w:rPr>
          <w:rFonts w:asciiTheme="majorBidi" w:hAnsiTheme="majorBidi" w:cstheme="majorBidi"/>
          <w:sz w:val="20"/>
          <w:szCs w:val="20"/>
        </w:rPr>
        <w:t>, 2018</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Analyze the Impact of Natural Factors in the Spatial Distribution of Urban and Rural Settlements of </w:t>
      </w:r>
      <w:proofErr w:type="spellStart"/>
      <w:r w:rsidR="0053352E" w:rsidRPr="00FD7043">
        <w:rPr>
          <w:rFonts w:asciiTheme="majorBidi" w:hAnsiTheme="majorBidi" w:cstheme="majorBidi"/>
          <w:sz w:val="20"/>
          <w:szCs w:val="20"/>
        </w:rPr>
        <w:t>Khonj</w:t>
      </w:r>
      <w:proofErr w:type="spellEnd"/>
      <w:r w:rsidR="0053352E" w:rsidRPr="00FD7043">
        <w:rPr>
          <w:rFonts w:asciiTheme="majorBidi" w:hAnsiTheme="majorBidi" w:cstheme="majorBidi"/>
          <w:sz w:val="20"/>
          <w:szCs w:val="20"/>
        </w:rPr>
        <w:t xml:space="preserve"> County</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w:t>
      </w:r>
      <w:r w:rsidR="0053352E" w:rsidRPr="005802F3">
        <w:rPr>
          <w:rFonts w:asciiTheme="majorBidi" w:hAnsiTheme="majorBidi" w:cstheme="majorBidi"/>
          <w:i/>
          <w:iCs/>
          <w:sz w:val="20"/>
          <w:szCs w:val="20"/>
        </w:rPr>
        <w:t>Journal of Studies of Human Settlement Planning</w:t>
      </w:r>
      <w:r w:rsidR="0053352E" w:rsidRPr="00FD7043">
        <w:rPr>
          <w:rFonts w:asciiTheme="majorBidi" w:hAnsiTheme="majorBidi" w:cstheme="majorBidi"/>
          <w:sz w:val="20"/>
          <w:szCs w:val="20"/>
        </w:rPr>
        <w:t xml:space="preserve"> 13 (3)</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629-646. </w:t>
      </w:r>
    </w:p>
    <w:p w14:paraId="012910DD" w14:textId="09FFDECB" w:rsidR="005802F3" w:rsidRPr="00FD7043" w:rsidRDefault="005802F3" w:rsidP="002A5E3A">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A</w:t>
      </w:r>
      <w:r>
        <w:rPr>
          <w:rFonts w:asciiTheme="majorBidi" w:hAnsiTheme="majorBidi" w:cstheme="majorBidi"/>
          <w:sz w:val="20"/>
          <w:szCs w:val="20"/>
        </w:rPr>
        <w:t xml:space="preserve">KBAR AGHALLI/ VELAYATI </w:t>
      </w:r>
      <w:r w:rsidRPr="00FD7043">
        <w:rPr>
          <w:rFonts w:asciiTheme="majorBidi" w:hAnsiTheme="majorBidi" w:cstheme="majorBidi"/>
          <w:sz w:val="20"/>
          <w:szCs w:val="20"/>
        </w:rPr>
        <w:t>2007</w:t>
      </w:r>
    </w:p>
    <w:p w14:paraId="7ACF6C9F" w14:textId="4893CEB1" w:rsidR="0053352E" w:rsidRDefault="00137F66" w:rsidP="00201F21">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Akbar </w:t>
      </w:r>
      <w:proofErr w:type="spellStart"/>
      <w:r w:rsidRPr="00FD7043">
        <w:rPr>
          <w:rFonts w:asciiTheme="majorBidi" w:hAnsiTheme="majorBidi" w:cstheme="majorBidi"/>
          <w:sz w:val="20"/>
          <w:szCs w:val="20"/>
        </w:rPr>
        <w:t>Aghalli</w:t>
      </w:r>
      <w:proofErr w:type="spellEnd"/>
      <w:r w:rsidRPr="00FD7043">
        <w:rPr>
          <w:rFonts w:asciiTheme="majorBidi" w:hAnsiTheme="majorBidi" w:cstheme="majorBidi"/>
          <w:sz w:val="20"/>
          <w:szCs w:val="20"/>
        </w:rPr>
        <w:t>, F.</w:t>
      </w:r>
      <w:proofErr w:type="gramStart"/>
      <w:r w:rsidRPr="00FD7043">
        <w:rPr>
          <w:rFonts w:asciiTheme="majorBidi" w:hAnsiTheme="majorBidi" w:cstheme="majorBidi"/>
          <w:sz w:val="20"/>
          <w:szCs w:val="20"/>
        </w:rPr>
        <w:t>,</w:t>
      </w:r>
      <w:r w:rsidR="005802F3">
        <w:rPr>
          <w:rFonts w:asciiTheme="majorBidi" w:hAnsiTheme="majorBidi" w:cstheme="majorBidi"/>
          <w:sz w:val="20"/>
          <w:szCs w:val="20"/>
        </w:rPr>
        <w:t>/</w:t>
      </w:r>
      <w:proofErr w:type="gram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Velayati</w:t>
      </w:r>
      <w:proofErr w:type="spellEnd"/>
      <w:r w:rsidRPr="00FD7043">
        <w:rPr>
          <w:rFonts w:asciiTheme="majorBidi" w:hAnsiTheme="majorBidi" w:cstheme="majorBidi"/>
          <w:sz w:val="20"/>
          <w:szCs w:val="20"/>
        </w:rPr>
        <w:t>, S.</w:t>
      </w:r>
      <w:r w:rsidR="00201F21"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2007</w:t>
      </w:r>
      <w:r w:rsidRPr="00FD7043">
        <w:rPr>
          <w:rFonts w:asciiTheme="majorBidi" w:hAnsiTheme="majorBidi" w:cstheme="majorBidi"/>
          <w:sz w:val="20"/>
          <w:szCs w:val="20"/>
        </w:rPr>
        <w:t xml:space="preserve">. </w:t>
      </w:r>
      <w:r w:rsidR="0053352E" w:rsidRPr="00FD7043">
        <w:rPr>
          <w:rFonts w:asciiTheme="majorBidi" w:hAnsiTheme="majorBidi" w:cstheme="majorBidi"/>
          <w:sz w:val="20"/>
          <w:szCs w:val="20"/>
        </w:rPr>
        <w:t>Investigating the position of natural factors in the establishment of rural settlements</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Geography, </w:t>
      </w:r>
      <w:r w:rsidR="0053352E" w:rsidRPr="00E85620">
        <w:rPr>
          <w:rFonts w:asciiTheme="majorBidi" w:hAnsiTheme="majorBidi" w:cstheme="majorBidi"/>
          <w:i/>
          <w:iCs/>
          <w:sz w:val="20"/>
          <w:szCs w:val="20"/>
        </w:rPr>
        <w:t>International and Scientific Journal of Iranian Geography Association</w:t>
      </w:r>
      <w:r w:rsidRPr="00FD7043">
        <w:rPr>
          <w:rFonts w:asciiTheme="majorBidi" w:hAnsiTheme="majorBidi" w:cstheme="majorBidi"/>
          <w:sz w:val="20"/>
          <w:szCs w:val="20"/>
        </w:rPr>
        <w:t xml:space="preserve"> </w:t>
      </w:r>
      <w:r w:rsidR="0053352E" w:rsidRPr="00FD7043">
        <w:rPr>
          <w:rFonts w:asciiTheme="majorBidi" w:hAnsiTheme="majorBidi" w:cstheme="majorBidi"/>
          <w:sz w:val="20"/>
          <w:szCs w:val="20"/>
        </w:rPr>
        <w:t>12-13</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45-66. </w:t>
      </w:r>
    </w:p>
    <w:p w14:paraId="2934C864" w14:textId="67CDFC27" w:rsidR="00E85620" w:rsidRPr="00FD7043" w:rsidRDefault="00E85620" w:rsidP="00201F21">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A</w:t>
      </w:r>
      <w:r>
        <w:rPr>
          <w:rFonts w:asciiTheme="majorBidi" w:hAnsiTheme="majorBidi" w:cstheme="majorBidi"/>
          <w:sz w:val="20"/>
          <w:szCs w:val="20"/>
        </w:rPr>
        <w:t xml:space="preserve">NABESTANI </w:t>
      </w:r>
      <w:r w:rsidRPr="00FD7043">
        <w:rPr>
          <w:rFonts w:asciiTheme="majorBidi" w:hAnsiTheme="majorBidi" w:cstheme="majorBidi"/>
          <w:sz w:val="20"/>
          <w:szCs w:val="20"/>
        </w:rPr>
        <w:t>2011</w:t>
      </w:r>
    </w:p>
    <w:p w14:paraId="29722889" w14:textId="77777777" w:rsidR="00E85620" w:rsidRDefault="0053352E" w:rsidP="002A5E3A">
      <w:pPr>
        <w:autoSpaceDE w:val="0"/>
        <w:autoSpaceDN w:val="0"/>
        <w:adjustRightInd w:val="0"/>
        <w:spacing w:after="240" w:line="360" w:lineRule="auto"/>
        <w:jc w:val="both"/>
        <w:rPr>
          <w:rFonts w:asciiTheme="majorBidi" w:hAnsiTheme="majorBidi" w:cstheme="majorBidi"/>
          <w:sz w:val="20"/>
          <w:szCs w:val="20"/>
        </w:rPr>
      </w:pPr>
      <w:proofErr w:type="spellStart"/>
      <w:r w:rsidRPr="00FD7043">
        <w:rPr>
          <w:rFonts w:asciiTheme="majorBidi" w:hAnsiTheme="majorBidi" w:cstheme="majorBidi"/>
          <w:sz w:val="20"/>
          <w:szCs w:val="20"/>
        </w:rPr>
        <w:t>Anabestani</w:t>
      </w:r>
      <w:proofErr w:type="spellEnd"/>
      <w:r w:rsidRPr="00FD7043">
        <w:rPr>
          <w:rFonts w:asciiTheme="majorBidi" w:hAnsiTheme="majorBidi" w:cstheme="majorBidi"/>
          <w:sz w:val="20"/>
          <w:szCs w:val="20"/>
        </w:rPr>
        <w:t>, A. A</w:t>
      </w:r>
      <w:r w:rsidR="00FF7085" w:rsidRPr="00FD7043">
        <w:rPr>
          <w:rFonts w:asciiTheme="majorBidi" w:hAnsiTheme="majorBidi" w:cstheme="majorBidi"/>
          <w:sz w:val="20"/>
          <w:szCs w:val="20"/>
        </w:rPr>
        <w:t>.</w:t>
      </w:r>
      <w:r w:rsidR="00201F21" w:rsidRPr="00FD7043">
        <w:rPr>
          <w:rFonts w:asciiTheme="majorBidi" w:hAnsiTheme="majorBidi" w:cstheme="majorBidi"/>
          <w:sz w:val="20"/>
          <w:szCs w:val="20"/>
        </w:rPr>
        <w:t xml:space="preserve">, </w:t>
      </w:r>
      <w:r w:rsidR="00FF7085" w:rsidRPr="00FD7043">
        <w:rPr>
          <w:rFonts w:asciiTheme="majorBidi" w:hAnsiTheme="majorBidi" w:cstheme="majorBidi"/>
          <w:sz w:val="20"/>
          <w:szCs w:val="20"/>
        </w:rPr>
        <w:t>2011</w:t>
      </w:r>
      <w:r w:rsidR="00201F21"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00E85620" w:rsidRPr="00FD7043">
        <w:rPr>
          <w:rFonts w:asciiTheme="majorBidi" w:hAnsiTheme="majorBidi" w:cstheme="majorBidi"/>
          <w:sz w:val="20"/>
          <w:szCs w:val="20"/>
        </w:rPr>
        <w:t>The</w:t>
      </w:r>
      <w:r w:rsidRPr="00FD7043">
        <w:rPr>
          <w:rFonts w:asciiTheme="majorBidi" w:hAnsiTheme="majorBidi" w:cstheme="majorBidi"/>
          <w:sz w:val="20"/>
          <w:szCs w:val="20"/>
        </w:rPr>
        <w:t xml:space="preserve"> Role of Natural Factors in Stability of Rural Settlements (Case Study: </w:t>
      </w:r>
      <w:proofErr w:type="spellStart"/>
      <w:r w:rsidRPr="00FD7043">
        <w:rPr>
          <w:rFonts w:asciiTheme="majorBidi" w:hAnsiTheme="majorBidi" w:cstheme="majorBidi"/>
          <w:sz w:val="20"/>
          <w:szCs w:val="20"/>
        </w:rPr>
        <w:t>Sabzevar</w:t>
      </w:r>
      <w:proofErr w:type="spellEnd"/>
      <w:r w:rsidRPr="00FD7043">
        <w:rPr>
          <w:rFonts w:asciiTheme="majorBidi" w:hAnsiTheme="majorBidi" w:cstheme="majorBidi"/>
          <w:sz w:val="20"/>
          <w:szCs w:val="20"/>
        </w:rPr>
        <w:t xml:space="preserve"> Country). </w:t>
      </w:r>
      <w:r w:rsidRPr="00E85620">
        <w:rPr>
          <w:rFonts w:asciiTheme="majorBidi" w:hAnsiTheme="majorBidi" w:cstheme="majorBidi"/>
          <w:i/>
          <w:iCs/>
          <w:sz w:val="20"/>
          <w:szCs w:val="20"/>
        </w:rPr>
        <w:t>Geography and Environmental Planning</w:t>
      </w:r>
      <w:r w:rsidR="00FF7085" w:rsidRPr="00FD7043">
        <w:rPr>
          <w:rFonts w:asciiTheme="majorBidi" w:hAnsiTheme="majorBidi" w:cstheme="majorBidi"/>
          <w:sz w:val="20"/>
          <w:szCs w:val="20"/>
        </w:rPr>
        <w:t xml:space="preserve"> 40</w:t>
      </w:r>
      <w:r w:rsidRPr="00FD7043">
        <w:rPr>
          <w:rFonts w:asciiTheme="majorBidi" w:hAnsiTheme="majorBidi" w:cstheme="majorBidi"/>
          <w:sz w:val="20"/>
          <w:szCs w:val="20"/>
        </w:rPr>
        <w:t xml:space="preserve"> (4)</w:t>
      </w:r>
      <w:r w:rsidR="00FF7085" w:rsidRPr="00FD7043">
        <w:rPr>
          <w:rFonts w:asciiTheme="majorBidi" w:hAnsiTheme="majorBidi" w:cstheme="majorBidi"/>
          <w:sz w:val="20"/>
          <w:szCs w:val="20"/>
        </w:rPr>
        <w:t>,</w:t>
      </w:r>
      <w:r w:rsidRPr="00FD7043">
        <w:rPr>
          <w:rFonts w:asciiTheme="majorBidi" w:hAnsiTheme="majorBidi" w:cstheme="majorBidi"/>
          <w:sz w:val="20"/>
          <w:szCs w:val="20"/>
        </w:rPr>
        <w:t xml:space="preserve"> 89-104</w:t>
      </w:r>
    </w:p>
    <w:p w14:paraId="028705C7" w14:textId="20E6B95A" w:rsidR="0053352E" w:rsidRPr="00FD7043" w:rsidRDefault="00E85620" w:rsidP="002A5E3A">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A</w:t>
      </w:r>
      <w:r>
        <w:rPr>
          <w:rFonts w:asciiTheme="majorBidi" w:hAnsiTheme="majorBidi" w:cstheme="majorBidi"/>
          <w:sz w:val="20"/>
          <w:szCs w:val="20"/>
        </w:rPr>
        <w:t xml:space="preserve">TAEI </w:t>
      </w:r>
      <w:r w:rsidRPr="00FD7043">
        <w:rPr>
          <w:rFonts w:asciiTheme="majorBidi" w:hAnsiTheme="majorBidi" w:cstheme="majorBidi"/>
          <w:sz w:val="20"/>
          <w:szCs w:val="20"/>
        </w:rPr>
        <w:t>2009</w:t>
      </w:r>
    </w:p>
    <w:p w14:paraId="10F55A12" w14:textId="31C752BC" w:rsidR="0053352E" w:rsidRDefault="00FF7085" w:rsidP="002A5E3A">
      <w:pPr>
        <w:autoSpaceDE w:val="0"/>
        <w:autoSpaceDN w:val="0"/>
        <w:adjustRightInd w:val="0"/>
        <w:spacing w:after="240" w:line="360" w:lineRule="auto"/>
        <w:jc w:val="both"/>
        <w:rPr>
          <w:rFonts w:asciiTheme="majorBidi" w:hAnsiTheme="majorBidi" w:cstheme="majorBidi"/>
          <w:sz w:val="20"/>
          <w:szCs w:val="20"/>
        </w:rPr>
      </w:pPr>
      <w:proofErr w:type="spellStart"/>
      <w:r w:rsidRPr="00FD7043">
        <w:rPr>
          <w:rFonts w:asciiTheme="majorBidi" w:hAnsiTheme="majorBidi" w:cstheme="majorBidi"/>
          <w:sz w:val="20"/>
          <w:szCs w:val="20"/>
        </w:rPr>
        <w:t>Ataei</w:t>
      </w:r>
      <w:proofErr w:type="spellEnd"/>
      <w:r w:rsidRPr="00FD7043">
        <w:rPr>
          <w:rFonts w:asciiTheme="majorBidi" w:hAnsiTheme="majorBidi" w:cstheme="majorBidi"/>
          <w:sz w:val="20"/>
          <w:szCs w:val="20"/>
        </w:rPr>
        <w:t>, T.</w:t>
      </w:r>
      <w:r w:rsidR="00201F21" w:rsidRPr="00FD7043">
        <w:rPr>
          <w:rFonts w:asciiTheme="majorBidi" w:hAnsiTheme="majorBidi" w:cstheme="majorBidi"/>
          <w:sz w:val="20"/>
          <w:szCs w:val="20"/>
        </w:rPr>
        <w:t xml:space="preserve">, </w:t>
      </w:r>
      <w:r w:rsidR="0053352E" w:rsidRPr="00FD7043">
        <w:rPr>
          <w:rFonts w:asciiTheme="majorBidi" w:hAnsiTheme="majorBidi" w:cstheme="majorBidi"/>
          <w:sz w:val="20"/>
          <w:szCs w:val="20"/>
        </w:rPr>
        <w:t>2009</w:t>
      </w:r>
      <w:r w:rsidRPr="00FD7043">
        <w:rPr>
          <w:rFonts w:asciiTheme="majorBidi" w:hAnsiTheme="majorBidi" w:cstheme="majorBidi"/>
          <w:sz w:val="20"/>
          <w:szCs w:val="20"/>
        </w:rPr>
        <w:t>.</w:t>
      </w:r>
      <w:r w:rsidR="0053352E" w:rsidRPr="00FD7043">
        <w:rPr>
          <w:rFonts w:asciiTheme="majorBidi" w:hAnsiTheme="majorBidi" w:cstheme="majorBidi"/>
          <w:sz w:val="20"/>
          <w:szCs w:val="20"/>
        </w:rPr>
        <w:t xml:space="preserve"> </w:t>
      </w:r>
      <w:r w:rsidR="0053352E" w:rsidRPr="00E85620">
        <w:rPr>
          <w:rFonts w:asciiTheme="majorBidi" w:hAnsiTheme="majorBidi" w:cstheme="majorBidi"/>
          <w:i/>
          <w:iCs/>
          <w:sz w:val="20"/>
          <w:szCs w:val="20"/>
        </w:rPr>
        <w:t xml:space="preserve">Report on Archaeological Surveys in Mane &amp; </w:t>
      </w:r>
      <w:proofErr w:type="spellStart"/>
      <w:r w:rsidR="0053352E" w:rsidRPr="00E85620">
        <w:rPr>
          <w:rFonts w:asciiTheme="majorBidi" w:hAnsiTheme="majorBidi" w:cstheme="majorBidi"/>
          <w:i/>
          <w:iCs/>
          <w:sz w:val="20"/>
          <w:szCs w:val="20"/>
        </w:rPr>
        <w:t>Samalghan</w:t>
      </w:r>
      <w:proofErr w:type="spellEnd"/>
      <w:r w:rsidR="0053352E" w:rsidRPr="00E85620">
        <w:rPr>
          <w:rFonts w:asciiTheme="majorBidi" w:hAnsiTheme="majorBidi" w:cstheme="majorBidi"/>
          <w:i/>
          <w:iCs/>
          <w:sz w:val="20"/>
          <w:szCs w:val="20"/>
        </w:rPr>
        <w:t xml:space="preserve"> County (</w:t>
      </w:r>
      <w:proofErr w:type="spellStart"/>
      <w:r w:rsidR="0053352E" w:rsidRPr="00E85620">
        <w:rPr>
          <w:rFonts w:asciiTheme="majorBidi" w:hAnsiTheme="majorBidi" w:cstheme="majorBidi"/>
          <w:i/>
          <w:iCs/>
          <w:sz w:val="20"/>
          <w:szCs w:val="20"/>
        </w:rPr>
        <w:t>Nrthern</w:t>
      </w:r>
      <w:proofErr w:type="spellEnd"/>
      <w:r w:rsidR="0053352E" w:rsidRPr="00E85620">
        <w:rPr>
          <w:rFonts w:asciiTheme="majorBidi" w:hAnsiTheme="majorBidi" w:cstheme="majorBidi"/>
          <w:i/>
          <w:iCs/>
          <w:sz w:val="20"/>
          <w:szCs w:val="20"/>
        </w:rPr>
        <w:t xml:space="preserve"> Khorasan)</w:t>
      </w:r>
      <w:r w:rsidR="0053352E" w:rsidRPr="00FD7043">
        <w:rPr>
          <w:rFonts w:asciiTheme="majorBidi" w:hAnsiTheme="majorBidi" w:cstheme="majorBidi"/>
          <w:sz w:val="20"/>
          <w:szCs w:val="20"/>
        </w:rPr>
        <w:t>, Frist Season</w:t>
      </w:r>
      <w:proofErr w:type="gramStart"/>
      <w:r w:rsidRPr="00E85620">
        <w:rPr>
          <w:rFonts w:asciiTheme="majorBidi" w:hAnsiTheme="majorBidi" w:cstheme="majorBidi"/>
          <w:sz w:val="20"/>
          <w:szCs w:val="20"/>
        </w:rPr>
        <w:t>.</w:t>
      </w:r>
      <w:r w:rsidR="00E85620">
        <w:rPr>
          <w:rFonts w:asciiTheme="majorBidi" w:hAnsiTheme="majorBidi" w:cstheme="majorBidi"/>
          <w:sz w:val="20"/>
          <w:szCs w:val="20"/>
        </w:rPr>
        <w:t>(</w:t>
      </w:r>
      <w:proofErr w:type="gramEnd"/>
      <w:r w:rsidR="00E85620">
        <w:rPr>
          <w:rFonts w:asciiTheme="majorBidi" w:hAnsiTheme="majorBidi" w:cstheme="majorBidi"/>
          <w:sz w:val="20"/>
          <w:szCs w:val="20"/>
        </w:rPr>
        <w:t xml:space="preserve"> </w:t>
      </w:r>
      <w:r w:rsidR="00E85620" w:rsidRPr="00E85620">
        <w:rPr>
          <w:rFonts w:asciiTheme="majorBidi" w:hAnsiTheme="majorBidi" w:cstheme="majorBidi"/>
          <w:sz w:val="20"/>
          <w:szCs w:val="20"/>
        </w:rPr>
        <w:t>Tehran</w:t>
      </w:r>
      <w:r w:rsidR="00E85620">
        <w:rPr>
          <w:rFonts w:asciiTheme="majorBidi" w:hAnsiTheme="majorBidi" w:cstheme="majorBidi"/>
          <w:sz w:val="20"/>
          <w:szCs w:val="20"/>
        </w:rPr>
        <w:t>:</w:t>
      </w:r>
      <w:r w:rsidR="0053352E" w:rsidRPr="00FD7043">
        <w:rPr>
          <w:rFonts w:asciiTheme="majorBidi" w:hAnsiTheme="majorBidi" w:cstheme="majorBidi"/>
          <w:sz w:val="20"/>
          <w:szCs w:val="20"/>
        </w:rPr>
        <w:t xml:space="preserve"> ICAR</w:t>
      </w:r>
      <w:r w:rsidRPr="00FD7043">
        <w:rPr>
          <w:rFonts w:asciiTheme="majorBidi" w:hAnsiTheme="majorBidi" w:cstheme="majorBidi"/>
          <w:sz w:val="20"/>
          <w:szCs w:val="20"/>
        </w:rPr>
        <w:t>.</w:t>
      </w:r>
      <w:r w:rsidR="00E85620">
        <w:rPr>
          <w:rFonts w:asciiTheme="majorBidi" w:hAnsiTheme="majorBidi" w:cstheme="majorBidi"/>
          <w:sz w:val="20"/>
          <w:szCs w:val="20"/>
        </w:rPr>
        <w:t xml:space="preserve"> Unpublished)</w:t>
      </w:r>
      <w:r w:rsidR="0053352E" w:rsidRPr="00FD7043">
        <w:rPr>
          <w:rFonts w:asciiTheme="majorBidi" w:hAnsiTheme="majorBidi" w:cstheme="majorBidi"/>
          <w:sz w:val="20"/>
          <w:szCs w:val="20"/>
        </w:rPr>
        <w:t>.</w:t>
      </w:r>
    </w:p>
    <w:p w14:paraId="106366A3" w14:textId="12CE3B3F" w:rsidR="00E85620" w:rsidRPr="001E7463" w:rsidRDefault="00E85620" w:rsidP="00E85620">
      <w:pPr>
        <w:autoSpaceDE w:val="0"/>
        <w:autoSpaceDN w:val="0"/>
        <w:adjustRightInd w:val="0"/>
        <w:spacing w:after="240" w:line="360" w:lineRule="auto"/>
        <w:jc w:val="both"/>
        <w:rPr>
          <w:rFonts w:asciiTheme="majorBidi" w:hAnsiTheme="majorBidi" w:cstheme="majorBidi"/>
          <w:sz w:val="20"/>
          <w:szCs w:val="20"/>
          <w:rtl/>
        </w:rPr>
      </w:pPr>
      <w:proofErr w:type="spellStart"/>
      <w:r w:rsidRPr="001E7463">
        <w:rPr>
          <w:rFonts w:asciiTheme="majorBidi" w:hAnsiTheme="majorBidi" w:cstheme="majorBidi"/>
          <w:sz w:val="20"/>
          <w:szCs w:val="20"/>
        </w:rPr>
        <w:t>Ates</w:t>
      </w:r>
      <w:proofErr w:type="spellEnd"/>
      <w:r w:rsidRPr="001E7463">
        <w:rPr>
          <w:rFonts w:asciiTheme="majorBidi" w:hAnsiTheme="majorBidi" w:cstheme="majorBidi"/>
          <w:sz w:val="20"/>
          <w:szCs w:val="20"/>
        </w:rPr>
        <w:t xml:space="preserve"> </w:t>
      </w:r>
      <w:proofErr w:type="gramStart"/>
      <w:r w:rsidRPr="001E7463">
        <w:rPr>
          <w:rStyle w:val="Emphasis"/>
          <w:rFonts w:asciiTheme="majorBidi" w:hAnsiTheme="majorBidi" w:cstheme="majorBidi"/>
          <w:sz w:val="20"/>
          <w:szCs w:val="20"/>
        </w:rPr>
        <w:t>et</w:t>
      </w:r>
      <w:proofErr w:type="gramEnd"/>
      <w:r w:rsidRPr="001E7463">
        <w:rPr>
          <w:rStyle w:val="Emphasis"/>
          <w:rFonts w:asciiTheme="majorBidi" w:hAnsiTheme="majorBidi" w:cstheme="majorBidi"/>
          <w:sz w:val="20"/>
          <w:szCs w:val="20"/>
        </w:rPr>
        <w:t xml:space="preserve"> </w:t>
      </w:r>
      <w:proofErr w:type="spellStart"/>
      <w:r w:rsidRPr="001E7463">
        <w:rPr>
          <w:rStyle w:val="Emphasis"/>
          <w:rFonts w:asciiTheme="majorBidi" w:hAnsiTheme="majorBidi" w:cstheme="majorBidi"/>
          <w:sz w:val="20"/>
          <w:szCs w:val="20"/>
        </w:rPr>
        <w:t>alii</w:t>
      </w:r>
      <w:proofErr w:type="spellEnd"/>
      <w:r w:rsidRPr="001E7463">
        <w:rPr>
          <w:rStyle w:val="Emphasis"/>
          <w:rFonts w:asciiTheme="majorBidi" w:hAnsiTheme="majorBidi" w:cstheme="majorBidi"/>
          <w:sz w:val="20"/>
          <w:szCs w:val="20"/>
        </w:rPr>
        <w:t xml:space="preserve"> </w:t>
      </w:r>
      <w:r w:rsidRPr="001E7463">
        <w:rPr>
          <w:rFonts w:asciiTheme="majorBidi" w:hAnsiTheme="majorBidi" w:cstheme="majorBidi"/>
          <w:sz w:val="20"/>
          <w:szCs w:val="20"/>
        </w:rPr>
        <w:t>2006</w:t>
      </w:r>
    </w:p>
    <w:p w14:paraId="2F8D0F8D" w14:textId="135378A3" w:rsidR="0053352E" w:rsidRDefault="0053352E" w:rsidP="001E7463">
      <w:pPr>
        <w:autoSpaceDE w:val="0"/>
        <w:autoSpaceDN w:val="0"/>
        <w:adjustRightInd w:val="0"/>
        <w:spacing w:after="240" w:line="360" w:lineRule="auto"/>
        <w:jc w:val="both"/>
        <w:rPr>
          <w:rFonts w:asciiTheme="majorBidi" w:hAnsiTheme="majorBidi" w:cstheme="majorBidi"/>
          <w:sz w:val="20"/>
          <w:szCs w:val="20"/>
        </w:rPr>
      </w:pPr>
      <w:proofErr w:type="spellStart"/>
      <w:r w:rsidRPr="00FD7043">
        <w:rPr>
          <w:rFonts w:asciiTheme="majorBidi" w:hAnsiTheme="majorBidi" w:cstheme="majorBidi"/>
          <w:sz w:val="20"/>
          <w:szCs w:val="20"/>
        </w:rPr>
        <w:t>Ates</w:t>
      </w:r>
      <w:proofErr w:type="spellEnd"/>
      <w:r w:rsidRPr="00FD7043">
        <w:rPr>
          <w:rFonts w:asciiTheme="majorBidi" w:hAnsiTheme="majorBidi" w:cstheme="majorBidi"/>
          <w:sz w:val="20"/>
          <w:szCs w:val="20"/>
        </w:rPr>
        <w:t>, N. Y</w:t>
      </w:r>
      <w:proofErr w:type="gramStart"/>
      <w:r w:rsidRPr="00FD7043">
        <w:rPr>
          <w:rFonts w:asciiTheme="majorBidi" w:hAnsiTheme="majorBidi" w:cstheme="majorBidi"/>
          <w:sz w:val="20"/>
          <w:szCs w:val="20"/>
        </w:rPr>
        <w:t>.</w:t>
      </w:r>
      <w:r w:rsidR="00E85620">
        <w:rPr>
          <w:rFonts w:asciiTheme="majorBidi" w:hAnsiTheme="majorBidi" w:cstheme="majorBidi"/>
          <w:sz w:val="20"/>
          <w:szCs w:val="20"/>
        </w:rPr>
        <w:t>/</w:t>
      </w:r>
      <w:proofErr w:type="gram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Cevik</w:t>
      </w:r>
      <w:proofErr w:type="spellEnd"/>
      <w:r w:rsidRPr="00FD7043">
        <w:rPr>
          <w:rFonts w:asciiTheme="majorBidi" w:hAnsiTheme="majorBidi" w:cstheme="majorBidi"/>
          <w:sz w:val="20"/>
          <w:szCs w:val="20"/>
        </w:rPr>
        <w:t>,</w:t>
      </w:r>
      <w:r w:rsidR="00A17C4D" w:rsidRPr="00FD7043">
        <w:rPr>
          <w:rFonts w:asciiTheme="majorBidi" w:hAnsiTheme="majorBidi" w:cstheme="majorBidi"/>
          <w:sz w:val="20"/>
          <w:szCs w:val="20"/>
        </w:rPr>
        <w:t xml:space="preserve"> S.</w:t>
      </w:r>
      <w:r w:rsidR="00E85620">
        <w:rPr>
          <w:rFonts w:asciiTheme="majorBidi" w:hAnsiTheme="majorBidi" w:cstheme="majorBidi"/>
          <w:sz w:val="20"/>
          <w:szCs w:val="20"/>
        </w:rPr>
        <w:t>/</w:t>
      </w:r>
      <w:r w:rsidR="00A17C4D" w:rsidRPr="00FD7043">
        <w:rPr>
          <w:rFonts w:asciiTheme="majorBidi" w:hAnsiTheme="majorBidi" w:cstheme="majorBidi"/>
          <w:sz w:val="20"/>
          <w:szCs w:val="20"/>
        </w:rPr>
        <w:t xml:space="preserve"> </w:t>
      </w:r>
      <w:proofErr w:type="spellStart"/>
      <w:r w:rsidR="00A17C4D" w:rsidRPr="00FD7043">
        <w:rPr>
          <w:rFonts w:asciiTheme="majorBidi" w:hAnsiTheme="majorBidi" w:cstheme="majorBidi"/>
          <w:sz w:val="20"/>
          <w:szCs w:val="20"/>
        </w:rPr>
        <w:t>Kahraman</w:t>
      </w:r>
      <w:proofErr w:type="spellEnd"/>
      <w:r w:rsidR="00A17C4D" w:rsidRPr="00FD7043">
        <w:rPr>
          <w:rFonts w:asciiTheme="majorBidi" w:hAnsiTheme="majorBidi" w:cstheme="majorBidi"/>
          <w:sz w:val="20"/>
          <w:szCs w:val="20"/>
        </w:rPr>
        <w:t>, C.</w:t>
      </w:r>
      <w:r w:rsidR="00E85620">
        <w:rPr>
          <w:rFonts w:asciiTheme="majorBidi" w:hAnsiTheme="majorBidi" w:cstheme="majorBidi"/>
          <w:sz w:val="20"/>
          <w:szCs w:val="20"/>
        </w:rPr>
        <w:t>/</w:t>
      </w:r>
      <w:r w:rsidR="00A17C4D" w:rsidRPr="00FD7043">
        <w:rPr>
          <w:rFonts w:asciiTheme="majorBidi" w:hAnsiTheme="majorBidi" w:cstheme="majorBidi"/>
          <w:sz w:val="20"/>
          <w:szCs w:val="20"/>
        </w:rPr>
        <w:t xml:space="preserve"> </w:t>
      </w:r>
      <w:proofErr w:type="spellStart"/>
      <w:r w:rsidR="00A17C4D" w:rsidRPr="00FD7043">
        <w:rPr>
          <w:rFonts w:asciiTheme="majorBidi" w:hAnsiTheme="majorBidi" w:cstheme="majorBidi"/>
          <w:sz w:val="20"/>
          <w:szCs w:val="20"/>
        </w:rPr>
        <w:t>Gulbay</w:t>
      </w:r>
      <w:proofErr w:type="spellEnd"/>
      <w:r w:rsidR="00A17C4D" w:rsidRPr="00FD7043">
        <w:rPr>
          <w:rFonts w:asciiTheme="majorBidi" w:hAnsiTheme="majorBidi" w:cstheme="majorBidi"/>
          <w:sz w:val="20"/>
          <w:szCs w:val="20"/>
        </w:rPr>
        <w:t>, M.</w:t>
      </w:r>
      <w:r w:rsidR="00E85620">
        <w:rPr>
          <w:rFonts w:asciiTheme="majorBidi" w:hAnsiTheme="majorBidi" w:cstheme="majorBidi"/>
          <w:sz w:val="20"/>
          <w:szCs w:val="20"/>
        </w:rPr>
        <w:t>/</w:t>
      </w:r>
      <w:r w:rsidR="00A17C4D" w:rsidRPr="00FD7043">
        <w:rPr>
          <w:rFonts w:asciiTheme="majorBidi" w:hAnsiTheme="majorBidi" w:cstheme="majorBidi"/>
          <w:sz w:val="20"/>
          <w:szCs w:val="20"/>
        </w:rPr>
        <w:t xml:space="preserve"> Erdogan, S. A., 2006</w:t>
      </w:r>
      <w:r w:rsidRPr="00FD7043">
        <w:rPr>
          <w:rFonts w:asciiTheme="majorBidi" w:hAnsiTheme="majorBidi" w:cstheme="majorBidi"/>
          <w:sz w:val="20"/>
          <w:szCs w:val="20"/>
        </w:rPr>
        <w:t>. Multi attribute performance evaluation using a hierarchical fuzzy TOPSIS method. In</w:t>
      </w:r>
      <w:r w:rsidR="00B87FC2" w:rsidRPr="00FD7043">
        <w:rPr>
          <w:rFonts w:asciiTheme="majorBidi" w:hAnsiTheme="majorBidi" w:cstheme="majorBidi"/>
          <w:sz w:val="20"/>
          <w:szCs w:val="20"/>
        </w:rPr>
        <w:t xml:space="preserve"> C. </w:t>
      </w:r>
      <w:proofErr w:type="spellStart"/>
      <w:r w:rsidR="00B87FC2" w:rsidRPr="00FD7043">
        <w:rPr>
          <w:rFonts w:asciiTheme="majorBidi" w:hAnsiTheme="majorBidi" w:cstheme="majorBidi"/>
          <w:sz w:val="20"/>
          <w:szCs w:val="20"/>
        </w:rPr>
        <w:t>Kahraman</w:t>
      </w:r>
      <w:proofErr w:type="spellEnd"/>
      <w:r w:rsidR="00B87FC2" w:rsidRPr="00FD7043">
        <w:rPr>
          <w:rFonts w:asciiTheme="majorBidi" w:hAnsiTheme="majorBidi" w:cstheme="majorBidi"/>
          <w:sz w:val="20"/>
          <w:szCs w:val="20"/>
        </w:rPr>
        <w:t>(Ed)</w:t>
      </w:r>
      <w:r w:rsidR="00A17C4D"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1E7463">
        <w:rPr>
          <w:rFonts w:asciiTheme="majorBidi" w:hAnsiTheme="majorBidi" w:cstheme="majorBidi"/>
          <w:sz w:val="20"/>
          <w:szCs w:val="20"/>
        </w:rPr>
        <w:t>Fuzzy Applications in Industrial Engineering. Springer Berlin Heidelberg</w:t>
      </w:r>
      <w:r w:rsidR="00B87FC2" w:rsidRPr="00FD7043">
        <w:rPr>
          <w:rFonts w:asciiTheme="majorBidi" w:hAnsiTheme="majorBidi" w:cstheme="majorBidi"/>
          <w:sz w:val="20"/>
          <w:szCs w:val="20"/>
        </w:rPr>
        <w:t>.</w:t>
      </w:r>
      <w:r w:rsidR="00B87FC2" w:rsidRPr="00FD7043">
        <w:rPr>
          <w:sz w:val="20"/>
          <w:szCs w:val="20"/>
        </w:rPr>
        <w:t xml:space="preserve"> </w:t>
      </w:r>
      <w:r w:rsidR="00B87FC2" w:rsidRPr="00FD7043">
        <w:rPr>
          <w:rFonts w:asciiTheme="majorBidi" w:hAnsiTheme="majorBidi" w:cstheme="majorBidi"/>
          <w:sz w:val="20"/>
          <w:szCs w:val="20"/>
        </w:rPr>
        <w:t>Springer Berlin, Heidelberg</w:t>
      </w:r>
      <w:r w:rsidR="001E7463">
        <w:rPr>
          <w:rFonts w:asciiTheme="majorBidi" w:hAnsiTheme="majorBidi" w:cstheme="majorBidi"/>
          <w:sz w:val="20"/>
          <w:szCs w:val="20"/>
        </w:rPr>
        <w:t xml:space="preserve">, </w:t>
      </w:r>
      <w:r w:rsidR="001E7463" w:rsidRPr="00FD7043">
        <w:rPr>
          <w:rFonts w:asciiTheme="majorBidi" w:hAnsiTheme="majorBidi" w:cstheme="majorBidi"/>
          <w:sz w:val="20"/>
          <w:szCs w:val="20"/>
        </w:rPr>
        <w:t>537-572</w:t>
      </w:r>
      <w:r w:rsidR="00B87FC2" w:rsidRPr="00FD7043">
        <w:rPr>
          <w:rFonts w:asciiTheme="majorBidi" w:hAnsiTheme="majorBidi" w:cstheme="majorBidi"/>
          <w:sz w:val="20"/>
          <w:szCs w:val="20"/>
        </w:rPr>
        <w:t>.</w:t>
      </w:r>
    </w:p>
    <w:p w14:paraId="36F89905" w14:textId="6D744615" w:rsidR="001E7463" w:rsidRPr="00FD7043" w:rsidRDefault="001E7463" w:rsidP="001E7463">
      <w:pPr>
        <w:autoSpaceDE w:val="0"/>
        <w:autoSpaceDN w:val="0"/>
        <w:adjustRightInd w:val="0"/>
        <w:spacing w:after="240" w:line="360" w:lineRule="auto"/>
        <w:jc w:val="both"/>
        <w:rPr>
          <w:rFonts w:asciiTheme="majorBidi" w:hAnsiTheme="majorBidi" w:cstheme="majorBidi"/>
          <w:sz w:val="20"/>
          <w:szCs w:val="20"/>
          <w:rtl/>
        </w:rPr>
      </w:pPr>
      <w:r w:rsidRPr="00FD7043">
        <w:rPr>
          <w:rFonts w:asciiTheme="majorBidi" w:hAnsiTheme="majorBidi" w:cstheme="majorBidi"/>
          <w:sz w:val="20"/>
          <w:szCs w:val="20"/>
        </w:rPr>
        <w:t>B</w:t>
      </w:r>
      <w:r>
        <w:rPr>
          <w:rFonts w:asciiTheme="majorBidi" w:hAnsiTheme="majorBidi" w:cstheme="majorBidi"/>
          <w:sz w:val="20"/>
          <w:szCs w:val="20"/>
        </w:rPr>
        <w:t>EHZAD/</w:t>
      </w:r>
      <w:r w:rsidRPr="00FD7043">
        <w:rPr>
          <w:rFonts w:asciiTheme="majorBidi" w:hAnsiTheme="majorBidi" w:cstheme="majorBidi"/>
          <w:sz w:val="20"/>
          <w:szCs w:val="20"/>
        </w:rPr>
        <w:t xml:space="preserve"> A</w:t>
      </w:r>
      <w:r>
        <w:rPr>
          <w:rFonts w:asciiTheme="majorBidi" w:hAnsiTheme="majorBidi" w:cstheme="majorBidi"/>
          <w:sz w:val="20"/>
          <w:szCs w:val="20"/>
        </w:rPr>
        <w:t xml:space="preserve">SADIAN </w:t>
      </w:r>
      <w:r w:rsidRPr="00FD7043">
        <w:rPr>
          <w:rFonts w:asciiTheme="majorBidi" w:hAnsiTheme="majorBidi" w:cstheme="majorBidi"/>
          <w:sz w:val="20"/>
          <w:szCs w:val="20"/>
        </w:rPr>
        <w:t>2017</w:t>
      </w:r>
    </w:p>
    <w:p w14:paraId="519A68BE" w14:textId="43BC2AC9" w:rsidR="0053352E" w:rsidRDefault="0053352E" w:rsidP="001E7463">
      <w:pPr>
        <w:autoSpaceDE w:val="0"/>
        <w:autoSpaceDN w:val="0"/>
        <w:adjustRightInd w:val="0"/>
        <w:spacing w:after="240" w:line="360" w:lineRule="auto"/>
        <w:jc w:val="both"/>
        <w:rPr>
          <w:rFonts w:asciiTheme="majorBidi" w:hAnsiTheme="majorBidi" w:cstheme="majorBidi"/>
          <w:sz w:val="20"/>
          <w:szCs w:val="20"/>
        </w:rPr>
      </w:pPr>
      <w:proofErr w:type="spellStart"/>
      <w:r w:rsidRPr="00FD7043">
        <w:rPr>
          <w:rFonts w:asciiTheme="majorBidi" w:hAnsiTheme="majorBidi" w:cstheme="majorBidi"/>
          <w:sz w:val="20"/>
          <w:szCs w:val="20"/>
        </w:rPr>
        <w:t>Behzad</w:t>
      </w:r>
      <w:proofErr w:type="spellEnd"/>
      <w:r w:rsidRPr="00FD7043">
        <w:rPr>
          <w:rFonts w:asciiTheme="majorBidi" w:hAnsiTheme="majorBidi" w:cstheme="majorBidi"/>
          <w:sz w:val="20"/>
          <w:szCs w:val="20"/>
        </w:rPr>
        <w:t>, A.</w:t>
      </w:r>
      <w:r w:rsidR="00B87FC2" w:rsidRPr="00FD7043">
        <w:rPr>
          <w:rFonts w:asciiTheme="majorBidi" w:hAnsiTheme="majorBidi" w:cstheme="majorBidi"/>
          <w:sz w:val="20"/>
          <w:szCs w:val="20"/>
        </w:rPr>
        <w:t>,</w:t>
      </w:r>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Asadian</w:t>
      </w:r>
      <w:proofErr w:type="spellEnd"/>
      <w:r w:rsidRPr="00FD7043">
        <w:rPr>
          <w:rFonts w:asciiTheme="majorBidi" w:hAnsiTheme="majorBidi" w:cstheme="majorBidi"/>
          <w:sz w:val="20"/>
          <w:szCs w:val="20"/>
        </w:rPr>
        <w:t>, F.</w:t>
      </w:r>
      <w:r w:rsidR="00A17C4D" w:rsidRPr="00FD7043">
        <w:rPr>
          <w:rFonts w:asciiTheme="majorBidi" w:hAnsiTheme="majorBidi" w:cstheme="majorBidi"/>
          <w:sz w:val="20"/>
          <w:szCs w:val="20"/>
        </w:rPr>
        <w:t>,</w:t>
      </w:r>
      <w:r w:rsidRPr="00FD7043">
        <w:rPr>
          <w:rFonts w:asciiTheme="majorBidi" w:hAnsiTheme="majorBidi" w:cstheme="majorBidi"/>
          <w:sz w:val="20"/>
          <w:szCs w:val="20"/>
        </w:rPr>
        <w:t xml:space="preserve"> 2017. Impact of environmental factors on destruction of archaeological sites by TOPSIS model (case study archaeological sites of </w:t>
      </w:r>
      <w:proofErr w:type="spellStart"/>
      <w:r w:rsidRPr="00FD7043">
        <w:rPr>
          <w:rFonts w:asciiTheme="majorBidi" w:hAnsiTheme="majorBidi" w:cstheme="majorBidi"/>
          <w:sz w:val="20"/>
          <w:szCs w:val="20"/>
        </w:rPr>
        <w:t>Darreh</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Shahr</w:t>
      </w:r>
      <w:proofErr w:type="spellEnd"/>
      <w:r w:rsidRPr="00FD7043">
        <w:rPr>
          <w:rFonts w:asciiTheme="majorBidi" w:hAnsiTheme="majorBidi" w:cstheme="majorBidi"/>
          <w:sz w:val="20"/>
          <w:szCs w:val="20"/>
        </w:rPr>
        <w:t xml:space="preserve"> and </w:t>
      </w:r>
      <w:proofErr w:type="spellStart"/>
      <w:r w:rsidRPr="00FD7043">
        <w:rPr>
          <w:rFonts w:asciiTheme="majorBidi" w:hAnsiTheme="majorBidi" w:cstheme="majorBidi"/>
          <w:sz w:val="20"/>
          <w:szCs w:val="20"/>
        </w:rPr>
        <w:t>Abdanan</w:t>
      </w:r>
      <w:proofErr w:type="spellEnd"/>
      <w:r w:rsidRPr="00FD7043">
        <w:rPr>
          <w:rFonts w:asciiTheme="majorBidi" w:hAnsiTheme="majorBidi" w:cstheme="majorBidi"/>
          <w:sz w:val="20"/>
          <w:szCs w:val="20"/>
        </w:rPr>
        <w:t xml:space="preserve"> of </w:t>
      </w:r>
      <w:proofErr w:type="spellStart"/>
      <w:r w:rsidRPr="00FD7043">
        <w:rPr>
          <w:rFonts w:asciiTheme="majorBidi" w:hAnsiTheme="majorBidi" w:cstheme="majorBidi"/>
          <w:sz w:val="20"/>
          <w:szCs w:val="20"/>
        </w:rPr>
        <w:t>Ilam</w:t>
      </w:r>
      <w:proofErr w:type="spellEnd"/>
      <w:r w:rsidRPr="00FD7043">
        <w:rPr>
          <w:rFonts w:asciiTheme="majorBidi" w:hAnsiTheme="majorBidi" w:cstheme="majorBidi"/>
          <w:sz w:val="20"/>
          <w:szCs w:val="20"/>
        </w:rPr>
        <w:t xml:space="preserve"> province). </w:t>
      </w:r>
      <w:r w:rsidRPr="001E7463">
        <w:rPr>
          <w:rFonts w:asciiTheme="majorBidi" w:hAnsiTheme="majorBidi" w:cstheme="majorBidi"/>
          <w:i/>
          <w:iCs/>
          <w:sz w:val="20"/>
          <w:szCs w:val="20"/>
        </w:rPr>
        <w:t>Territory</w:t>
      </w:r>
      <w:r w:rsidR="001E7463" w:rsidRPr="001E7463">
        <w:rPr>
          <w:rFonts w:asciiTheme="majorBidi" w:hAnsiTheme="majorBidi" w:cstheme="majorBidi"/>
          <w:i/>
          <w:iCs/>
          <w:sz w:val="20"/>
          <w:szCs w:val="20"/>
        </w:rPr>
        <w:t xml:space="preserve"> </w:t>
      </w:r>
      <w:r w:rsidRPr="00FD7043">
        <w:rPr>
          <w:rFonts w:asciiTheme="majorBidi" w:hAnsiTheme="majorBidi" w:cstheme="majorBidi"/>
          <w:sz w:val="20"/>
          <w:szCs w:val="20"/>
        </w:rPr>
        <w:t>14(53), 1-20.</w:t>
      </w:r>
    </w:p>
    <w:p w14:paraId="43EE46DD" w14:textId="59868915" w:rsidR="001E7463" w:rsidRPr="00FD7043" w:rsidRDefault="001E7463" w:rsidP="001E7463">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C</w:t>
      </w:r>
      <w:r>
        <w:rPr>
          <w:rFonts w:asciiTheme="majorBidi" w:hAnsiTheme="majorBidi" w:cstheme="majorBidi"/>
          <w:sz w:val="20"/>
          <w:szCs w:val="20"/>
        </w:rPr>
        <w:t>HEN</w:t>
      </w:r>
      <w:r w:rsidRPr="00FD7043">
        <w:rPr>
          <w:rFonts w:asciiTheme="majorBidi" w:hAnsiTheme="majorBidi" w:cstheme="majorBidi"/>
          <w:sz w:val="20"/>
          <w:szCs w:val="20"/>
        </w:rPr>
        <w:t xml:space="preserve"> 2000</w:t>
      </w:r>
    </w:p>
    <w:p w14:paraId="2BB116AB" w14:textId="23F4B33C" w:rsidR="0053352E" w:rsidRDefault="0053352E" w:rsidP="002A5E3A">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Chen, C. T.</w:t>
      </w:r>
      <w:r w:rsidR="00A17C4D" w:rsidRPr="00FD7043">
        <w:rPr>
          <w:rFonts w:asciiTheme="majorBidi" w:hAnsiTheme="majorBidi" w:cstheme="majorBidi"/>
          <w:sz w:val="20"/>
          <w:szCs w:val="20"/>
        </w:rPr>
        <w:t xml:space="preserve">, </w:t>
      </w:r>
      <w:r w:rsidRPr="00FD7043">
        <w:rPr>
          <w:rFonts w:asciiTheme="majorBidi" w:hAnsiTheme="majorBidi" w:cstheme="majorBidi"/>
          <w:sz w:val="20"/>
          <w:szCs w:val="20"/>
        </w:rPr>
        <w:t>200</w:t>
      </w:r>
      <w:r w:rsidR="00A17C4D" w:rsidRPr="00FD7043">
        <w:rPr>
          <w:rFonts w:asciiTheme="majorBidi" w:hAnsiTheme="majorBidi" w:cstheme="majorBidi"/>
          <w:sz w:val="20"/>
          <w:szCs w:val="20"/>
        </w:rPr>
        <w:t>0</w:t>
      </w:r>
      <w:r w:rsidR="00B87FC2" w:rsidRPr="00FD7043">
        <w:rPr>
          <w:rFonts w:asciiTheme="majorBidi" w:hAnsiTheme="majorBidi" w:cstheme="majorBidi"/>
          <w:sz w:val="20"/>
          <w:szCs w:val="20"/>
        </w:rPr>
        <w:t xml:space="preserve">. </w:t>
      </w:r>
      <w:r w:rsidRPr="00FD7043">
        <w:rPr>
          <w:rFonts w:asciiTheme="majorBidi" w:hAnsiTheme="majorBidi" w:cstheme="majorBidi"/>
          <w:sz w:val="20"/>
          <w:szCs w:val="20"/>
        </w:rPr>
        <w:t>Extensions of the TOPSIS for group decision</w:t>
      </w:r>
      <w:r w:rsidR="00081CDC" w:rsidRPr="00FD7043">
        <w:rPr>
          <w:rFonts w:asciiTheme="majorBidi" w:hAnsiTheme="majorBidi" w:cstheme="majorBidi"/>
          <w:sz w:val="20"/>
          <w:szCs w:val="20"/>
        </w:rPr>
        <w:t>-making under fuzzy Environment</w:t>
      </w:r>
      <w:r w:rsidRPr="00FD7043">
        <w:rPr>
          <w:rFonts w:asciiTheme="majorBidi" w:hAnsiTheme="majorBidi" w:cstheme="majorBidi"/>
          <w:sz w:val="20"/>
          <w:szCs w:val="20"/>
        </w:rPr>
        <w:t xml:space="preserve">. </w:t>
      </w:r>
      <w:r w:rsidRPr="001E7463">
        <w:rPr>
          <w:rFonts w:asciiTheme="majorBidi" w:hAnsiTheme="majorBidi" w:cstheme="majorBidi"/>
          <w:i/>
          <w:iCs/>
          <w:sz w:val="20"/>
          <w:szCs w:val="20"/>
        </w:rPr>
        <w:t>Fuzzy Sets and Systems</w:t>
      </w:r>
      <w:r w:rsidR="001E7463">
        <w:rPr>
          <w:rFonts w:asciiTheme="majorBidi" w:hAnsiTheme="majorBidi" w:cstheme="majorBidi"/>
          <w:sz w:val="20"/>
          <w:szCs w:val="20"/>
        </w:rPr>
        <w:t xml:space="preserve"> </w:t>
      </w:r>
      <w:r w:rsidRPr="00FD7043">
        <w:rPr>
          <w:rFonts w:asciiTheme="majorBidi" w:hAnsiTheme="majorBidi" w:cstheme="majorBidi"/>
          <w:sz w:val="20"/>
          <w:szCs w:val="20"/>
        </w:rPr>
        <w:t>114</w:t>
      </w:r>
      <w:r w:rsidR="00081CDC" w:rsidRPr="00FD7043">
        <w:rPr>
          <w:rFonts w:asciiTheme="majorBidi" w:hAnsiTheme="majorBidi" w:cstheme="majorBidi"/>
          <w:sz w:val="20"/>
          <w:szCs w:val="20"/>
        </w:rPr>
        <w:t>,</w:t>
      </w:r>
      <w:r w:rsidRPr="00FD7043">
        <w:rPr>
          <w:rFonts w:asciiTheme="majorBidi" w:hAnsiTheme="majorBidi" w:cstheme="majorBidi"/>
          <w:sz w:val="20"/>
          <w:szCs w:val="20"/>
        </w:rPr>
        <w:t xml:space="preserve"> 1–9.</w:t>
      </w:r>
      <w:r w:rsidR="00064B5B" w:rsidRPr="00FD7043">
        <w:rPr>
          <w:sz w:val="20"/>
          <w:szCs w:val="20"/>
        </w:rPr>
        <w:t xml:space="preserve"> </w:t>
      </w:r>
      <w:hyperlink r:id="rId20" w:history="1">
        <w:r w:rsidR="000418DA" w:rsidRPr="009A325F">
          <w:rPr>
            <w:rStyle w:val="Hyperlink"/>
            <w:rFonts w:asciiTheme="majorBidi" w:hAnsiTheme="majorBidi" w:cstheme="majorBidi"/>
            <w:sz w:val="20"/>
            <w:szCs w:val="20"/>
          </w:rPr>
          <w:t>https://doi.org/10.1016/S0165-0114(97)00377-1</w:t>
        </w:r>
      </w:hyperlink>
      <w:r w:rsidR="000418DA">
        <w:rPr>
          <w:rFonts w:asciiTheme="majorBidi" w:hAnsiTheme="majorBidi" w:cstheme="majorBidi"/>
          <w:sz w:val="20"/>
          <w:szCs w:val="20"/>
        </w:rPr>
        <w:t>.</w:t>
      </w:r>
    </w:p>
    <w:p w14:paraId="72259FF7" w14:textId="26F79BD6" w:rsidR="000418DA" w:rsidRPr="00FD7043" w:rsidRDefault="000418DA" w:rsidP="000418DA">
      <w:pPr>
        <w:autoSpaceDE w:val="0"/>
        <w:autoSpaceDN w:val="0"/>
        <w:adjustRightInd w:val="0"/>
        <w:spacing w:after="240" w:line="360" w:lineRule="auto"/>
        <w:jc w:val="both"/>
        <w:rPr>
          <w:rFonts w:asciiTheme="majorBidi" w:hAnsiTheme="majorBidi" w:cstheme="majorBidi"/>
          <w:sz w:val="20"/>
          <w:szCs w:val="20"/>
          <w:rtl/>
        </w:rPr>
      </w:pPr>
      <w:r w:rsidRPr="001F1DD2">
        <w:rPr>
          <w:rFonts w:asciiTheme="majorBidi" w:hAnsiTheme="majorBidi" w:cstheme="majorBidi"/>
          <w:sz w:val="20"/>
          <w:szCs w:val="20"/>
        </w:rPr>
        <w:t>COATES/ JOHN</w:t>
      </w:r>
      <w:r w:rsidR="001F1DD2" w:rsidRPr="001F1DD2">
        <w:rPr>
          <w:rFonts w:asciiTheme="majorBidi" w:hAnsiTheme="majorBidi" w:cstheme="majorBidi"/>
          <w:sz w:val="20"/>
          <w:szCs w:val="20"/>
        </w:rPr>
        <w:t xml:space="preserve"> </w:t>
      </w:r>
      <w:r w:rsidRPr="001F1DD2">
        <w:rPr>
          <w:rFonts w:asciiTheme="majorBidi" w:hAnsiTheme="majorBidi" w:cstheme="majorBidi"/>
          <w:sz w:val="20"/>
          <w:szCs w:val="20"/>
        </w:rPr>
        <w:t>STON/ KNOX 1977</w:t>
      </w:r>
    </w:p>
    <w:p w14:paraId="43BF6933" w14:textId="76622981" w:rsidR="0053352E" w:rsidRDefault="0053352E" w:rsidP="000418DA">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Coates, B. E.</w:t>
      </w:r>
      <w:r w:rsidR="000418DA">
        <w:rPr>
          <w:rFonts w:asciiTheme="majorBidi" w:hAnsiTheme="majorBidi" w:cstheme="majorBidi"/>
          <w:sz w:val="20"/>
          <w:szCs w:val="20"/>
        </w:rPr>
        <w:t xml:space="preserve"> /</w:t>
      </w:r>
      <w:r w:rsidR="00081CDC" w:rsidRPr="00FD7043">
        <w:rPr>
          <w:rFonts w:asciiTheme="majorBidi" w:hAnsiTheme="majorBidi" w:cstheme="majorBidi"/>
          <w:sz w:val="20"/>
          <w:szCs w:val="20"/>
        </w:rPr>
        <w:t>Johnston, R. J.</w:t>
      </w:r>
      <w:r w:rsidR="000418DA">
        <w:rPr>
          <w:rFonts w:asciiTheme="majorBidi" w:hAnsiTheme="majorBidi" w:cstheme="majorBidi"/>
          <w:sz w:val="20"/>
          <w:szCs w:val="20"/>
        </w:rPr>
        <w:t xml:space="preserve"> /</w:t>
      </w:r>
      <w:r w:rsidR="00081CDC" w:rsidRPr="00FD7043">
        <w:rPr>
          <w:rFonts w:asciiTheme="majorBidi" w:hAnsiTheme="majorBidi" w:cstheme="majorBidi"/>
          <w:sz w:val="20"/>
          <w:szCs w:val="20"/>
        </w:rPr>
        <w:t>Knox, P. L.</w:t>
      </w:r>
      <w:r w:rsidR="00A17C4D" w:rsidRPr="00FD7043">
        <w:rPr>
          <w:rFonts w:asciiTheme="majorBidi" w:hAnsiTheme="majorBidi" w:cstheme="majorBidi"/>
          <w:sz w:val="20"/>
          <w:szCs w:val="20"/>
        </w:rPr>
        <w:t xml:space="preserve">, </w:t>
      </w:r>
      <w:r w:rsidRPr="00FD7043">
        <w:rPr>
          <w:rFonts w:asciiTheme="majorBidi" w:hAnsiTheme="majorBidi" w:cstheme="majorBidi"/>
          <w:sz w:val="20"/>
          <w:szCs w:val="20"/>
        </w:rPr>
        <w:t>1977</w:t>
      </w:r>
      <w:r w:rsidR="00081CDC"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0418DA">
        <w:rPr>
          <w:rFonts w:asciiTheme="majorBidi" w:hAnsiTheme="majorBidi" w:cstheme="majorBidi"/>
          <w:i/>
          <w:iCs/>
          <w:sz w:val="20"/>
          <w:szCs w:val="20"/>
        </w:rPr>
        <w:t>Geography and inequality</w:t>
      </w:r>
      <w:r w:rsidR="00081CDC"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000418DA">
        <w:rPr>
          <w:rFonts w:asciiTheme="majorBidi" w:hAnsiTheme="majorBidi" w:cstheme="majorBidi"/>
          <w:sz w:val="20"/>
          <w:szCs w:val="20"/>
        </w:rPr>
        <w:t>(</w:t>
      </w:r>
      <w:r w:rsidRPr="00FD7043">
        <w:rPr>
          <w:rFonts w:asciiTheme="majorBidi" w:hAnsiTheme="majorBidi" w:cstheme="majorBidi"/>
          <w:sz w:val="20"/>
          <w:szCs w:val="20"/>
        </w:rPr>
        <w:t>New York: Oxford University Press</w:t>
      </w:r>
      <w:r w:rsidR="000418DA">
        <w:rPr>
          <w:rFonts w:asciiTheme="majorBidi" w:hAnsiTheme="majorBidi" w:cstheme="majorBidi"/>
          <w:sz w:val="20"/>
          <w:szCs w:val="20"/>
        </w:rPr>
        <w:t>)</w:t>
      </w:r>
      <w:r w:rsidRPr="00FD7043">
        <w:rPr>
          <w:rFonts w:asciiTheme="majorBidi" w:hAnsiTheme="majorBidi" w:cstheme="majorBidi"/>
          <w:sz w:val="20"/>
          <w:szCs w:val="20"/>
        </w:rPr>
        <w:t>.</w:t>
      </w:r>
    </w:p>
    <w:p w14:paraId="03B444D7" w14:textId="7CFBB705" w:rsidR="009E4350" w:rsidRPr="00FD7043" w:rsidRDefault="009E4350" w:rsidP="000418DA">
      <w:pPr>
        <w:autoSpaceDE w:val="0"/>
        <w:autoSpaceDN w:val="0"/>
        <w:adjustRightInd w:val="0"/>
        <w:spacing w:after="240" w:line="360" w:lineRule="auto"/>
        <w:jc w:val="both"/>
        <w:rPr>
          <w:rFonts w:asciiTheme="majorBidi" w:hAnsiTheme="majorBidi" w:cstheme="majorBidi"/>
          <w:sz w:val="20"/>
          <w:szCs w:val="20"/>
          <w:rtl/>
        </w:rPr>
      </w:pPr>
      <w:r w:rsidRPr="00FD7043">
        <w:rPr>
          <w:rFonts w:asciiTheme="majorBidi" w:hAnsiTheme="majorBidi" w:cstheme="majorBidi"/>
          <w:sz w:val="20"/>
          <w:szCs w:val="20"/>
        </w:rPr>
        <w:t>D</w:t>
      </w:r>
      <w:r>
        <w:rPr>
          <w:rFonts w:asciiTheme="majorBidi" w:hAnsiTheme="majorBidi" w:cstheme="majorBidi"/>
          <w:sz w:val="20"/>
          <w:szCs w:val="20"/>
        </w:rPr>
        <w:t>ANA/</w:t>
      </w:r>
      <w:r w:rsidRPr="00FD7043">
        <w:rPr>
          <w:rFonts w:asciiTheme="majorBidi" w:hAnsiTheme="majorBidi" w:cstheme="majorBidi"/>
          <w:sz w:val="20"/>
          <w:szCs w:val="20"/>
        </w:rPr>
        <w:t xml:space="preserve"> H</w:t>
      </w:r>
      <w:r>
        <w:rPr>
          <w:rFonts w:asciiTheme="majorBidi" w:hAnsiTheme="majorBidi" w:cstheme="majorBidi"/>
          <w:sz w:val="20"/>
          <w:szCs w:val="20"/>
        </w:rPr>
        <w:t xml:space="preserve">EJEBRI NOBARI </w:t>
      </w:r>
      <w:r w:rsidRPr="00FD7043">
        <w:rPr>
          <w:rFonts w:asciiTheme="majorBidi" w:hAnsiTheme="majorBidi" w:cstheme="majorBidi"/>
          <w:sz w:val="20"/>
          <w:szCs w:val="20"/>
        </w:rPr>
        <w:t>2018</w:t>
      </w:r>
    </w:p>
    <w:p w14:paraId="2133A385" w14:textId="1B00015E" w:rsidR="0053352E" w:rsidRDefault="0053352E" w:rsidP="009E4350">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lastRenderedPageBreak/>
        <w:t>Dana, M.</w:t>
      </w:r>
      <w:r w:rsidR="009E4350">
        <w:rPr>
          <w:rFonts w:asciiTheme="majorBidi" w:hAnsiTheme="majorBidi" w:cstheme="majorBidi"/>
          <w:sz w:val="20"/>
          <w:szCs w:val="20"/>
        </w:rPr>
        <w:t xml:space="preserve"> /</w:t>
      </w:r>
      <w:proofErr w:type="spellStart"/>
      <w:r w:rsidRPr="00FD7043">
        <w:rPr>
          <w:rFonts w:asciiTheme="majorBidi" w:hAnsiTheme="majorBidi" w:cstheme="majorBidi"/>
          <w:sz w:val="20"/>
          <w:szCs w:val="20"/>
        </w:rPr>
        <w:t>Hejebri</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Nobari</w:t>
      </w:r>
      <w:proofErr w:type="spellEnd"/>
      <w:r w:rsidRPr="00FD7043">
        <w:rPr>
          <w:rFonts w:asciiTheme="majorBidi" w:hAnsiTheme="majorBidi" w:cstheme="majorBidi"/>
          <w:sz w:val="20"/>
          <w:szCs w:val="20"/>
        </w:rPr>
        <w:t xml:space="preserve">, </w:t>
      </w:r>
      <w:r w:rsidR="00081CDC" w:rsidRPr="00FD7043">
        <w:rPr>
          <w:rFonts w:asciiTheme="majorBidi" w:hAnsiTheme="majorBidi" w:cstheme="majorBidi"/>
          <w:sz w:val="20"/>
          <w:szCs w:val="20"/>
        </w:rPr>
        <w:t>A.</w:t>
      </w:r>
      <w:r w:rsidR="00A17C4D" w:rsidRPr="00FD7043">
        <w:rPr>
          <w:rFonts w:asciiTheme="majorBidi" w:hAnsiTheme="majorBidi" w:cstheme="majorBidi"/>
          <w:sz w:val="20"/>
          <w:szCs w:val="20"/>
        </w:rPr>
        <w:t xml:space="preserve">, </w:t>
      </w:r>
      <w:r w:rsidRPr="00FD7043">
        <w:rPr>
          <w:rFonts w:asciiTheme="majorBidi" w:hAnsiTheme="majorBidi" w:cstheme="majorBidi"/>
          <w:sz w:val="20"/>
          <w:szCs w:val="20"/>
        </w:rPr>
        <w:t>2018</w:t>
      </w:r>
      <w:r w:rsidR="00081CDC" w:rsidRPr="00FD7043">
        <w:rPr>
          <w:rFonts w:asciiTheme="majorBidi" w:hAnsiTheme="majorBidi" w:cstheme="majorBidi"/>
          <w:sz w:val="20"/>
          <w:szCs w:val="20"/>
        </w:rPr>
        <w:t xml:space="preserve">. </w:t>
      </w:r>
      <w:r w:rsidRPr="00FD7043">
        <w:rPr>
          <w:rFonts w:asciiTheme="majorBidi" w:hAnsiTheme="majorBidi" w:cstheme="majorBidi"/>
          <w:sz w:val="20"/>
          <w:szCs w:val="20"/>
        </w:rPr>
        <w:t xml:space="preserve">Site Formation Process as Seen from </w:t>
      </w:r>
      <w:proofErr w:type="spellStart"/>
      <w:r w:rsidRPr="00FD7043">
        <w:rPr>
          <w:rFonts w:asciiTheme="majorBidi" w:hAnsiTheme="majorBidi" w:cstheme="majorBidi"/>
          <w:sz w:val="20"/>
          <w:szCs w:val="20"/>
        </w:rPr>
        <w:t>Tpe</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Bimarestan</w:t>
      </w:r>
      <w:proofErr w:type="spellEnd"/>
      <w:r w:rsidRPr="00FD7043">
        <w:rPr>
          <w:rFonts w:asciiTheme="majorBidi" w:hAnsiTheme="majorBidi" w:cstheme="majorBidi"/>
          <w:sz w:val="20"/>
          <w:szCs w:val="20"/>
        </w:rPr>
        <w:t xml:space="preserve">-e </w:t>
      </w:r>
      <w:proofErr w:type="spellStart"/>
      <w:r w:rsidRPr="00FD7043">
        <w:rPr>
          <w:rFonts w:asciiTheme="majorBidi" w:hAnsiTheme="majorBidi" w:cstheme="majorBidi"/>
          <w:sz w:val="20"/>
          <w:szCs w:val="20"/>
        </w:rPr>
        <w:t>Ashkhane</w:t>
      </w:r>
      <w:proofErr w:type="spellEnd"/>
      <w:r w:rsidRPr="00FD7043">
        <w:rPr>
          <w:rFonts w:asciiTheme="majorBidi" w:hAnsiTheme="majorBidi" w:cstheme="majorBidi"/>
          <w:sz w:val="20"/>
          <w:szCs w:val="20"/>
        </w:rPr>
        <w:t xml:space="preserve"> Excavations Data</w:t>
      </w:r>
      <w:r w:rsidR="00081CDC"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9E4350">
        <w:rPr>
          <w:rFonts w:asciiTheme="majorBidi" w:hAnsiTheme="majorBidi" w:cstheme="majorBidi"/>
          <w:i/>
          <w:iCs/>
          <w:sz w:val="20"/>
          <w:szCs w:val="20"/>
        </w:rPr>
        <w:t>Journal of Archaeological Studies</w:t>
      </w:r>
      <w:r w:rsidRPr="00FD7043">
        <w:rPr>
          <w:rFonts w:asciiTheme="majorBidi" w:hAnsiTheme="majorBidi" w:cstheme="majorBidi"/>
          <w:sz w:val="20"/>
          <w:szCs w:val="20"/>
        </w:rPr>
        <w:t xml:space="preserve"> 10 (2)</w:t>
      </w:r>
      <w:r w:rsidR="00081CDC" w:rsidRPr="00FD7043">
        <w:rPr>
          <w:rFonts w:asciiTheme="majorBidi" w:hAnsiTheme="majorBidi" w:cstheme="majorBidi"/>
          <w:sz w:val="20"/>
          <w:szCs w:val="20"/>
        </w:rPr>
        <w:t>,</w:t>
      </w:r>
      <w:r w:rsidRPr="00FD7043">
        <w:rPr>
          <w:rFonts w:asciiTheme="majorBidi" w:hAnsiTheme="majorBidi" w:cstheme="majorBidi"/>
          <w:sz w:val="20"/>
          <w:szCs w:val="20"/>
        </w:rPr>
        <w:t xml:space="preserve"> 83- 97</w:t>
      </w:r>
      <w:r w:rsidR="00081CDC" w:rsidRPr="00FD7043">
        <w:rPr>
          <w:rFonts w:asciiTheme="majorBidi" w:hAnsiTheme="majorBidi" w:cstheme="majorBidi"/>
          <w:sz w:val="20"/>
          <w:szCs w:val="20"/>
        </w:rPr>
        <w:t>.</w:t>
      </w:r>
      <w:r w:rsidR="00064B5B" w:rsidRPr="00FD7043">
        <w:rPr>
          <w:rFonts w:asciiTheme="majorBidi" w:hAnsiTheme="majorBidi" w:cstheme="majorBidi"/>
          <w:sz w:val="20"/>
          <w:szCs w:val="20"/>
        </w:rPr>
        <w:t xml:space="preserve"> </w:t>
      </w:r>
      <w:hyperlink r:id="rId21" w:history="1">
        <w:r w:rsidR="009E4350" w:rsidRPr="009A325F">
          <w:rPr>
            <w:rStyle w:val="Hyperlink"/>
            <w:rFonts w:asciiTheme="majorBidi" w:hAnsiTheme="majorBidi" w:cstheme="majorBidi"/>
            <w:sz w:val="20"/>
            <w:szCs w:val="20"/>
          </w:rPr>
          <w:t>https://doi.org/10.22059/jarcs.2019.68527</w:t>
        </w:r>
      </w:hyperlink>
      <w:r w:rsidR="009E4350">
        <w:rPr>
          <w:rFonts w:asciiTheme="majorBidi" w:hAnsiTheme="majorBidi" w:cstheme="majorBidi"/>
          <w:sz w:val="20"/>
          <w:szCs w:val="20"/>
        </w:rPr>
        <w:t>.</w:t>
      </w:r>
    </w:p>
    <w:p w14:paraId="6166819F" w14:textId="5EB56AD9" w:rsidR="009E4350" w:rsidRPr="00FD7043" w:rsidRDefault="009E4350" w:rsidP="009E4350">
      <w:pPr>
        <w:autoSpaceDE w:val="0"/>
        <w:autoSpaceDN w:val="0"/>
        <w:adjustRightInd w:val="0"/>
        <w:spacing w:after="240" w:line="360" w:lineRule="auto"/>
        <w:jc w:val="both"/>
        <w:rPr>
          <w:rFonts w:asciiTheme="majorBidi" w:hAnsiTheme="majorBidi" w:cstheme="majorBidi"/>
          <w:sz w:val="20"/>
          <w:szCs w:val="20"/>
        </w:rPr>
      </w:pPr>
      <w:r w:rsidRPr="0073017E">
        <w:rPr>
          <w:rFonts w:asciiTheme="majorBidi" w:hAnsiTheme="majorBidi" w:cstheme="majorBidi"/>
          <w:sz w:val="20"/>
          <w:szCs w:val="20"/>
        </w:rPr>
        <w:t>DANA/ HEJEBRI NOBARI/ MOUSAVI KOUHPAR 2020</w:t>
      </w:r>
    </w:p>
    <w:p w14:paraId="5514DE90" w14:textId="27CB7193" w:rsidR="0053352E" w:rsidRDefault="0053352E" w:rsidP="009E4350">
      <w:pPr>
        <w:autoSpaceDE w:val="0"/>
        <w:autoSpaceDN w:val="0"/>
        <w:adjustRightInd w:val="0"/>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Dana, M</w:t>
      </w:r>
      <w:r w:rsidR="00081CDC" w:rsidRPr="00FD7043">
        <w:rPr>
          <w:rFonts w:asciiTheme="majorBidi" w:hAnsiTheme="majorBidi" w:cstheme="majorBidi"/>
          <w:sz w:val="20"/>
          <w:szCs w:val="20"/>
        </w:rPr>
        <w:t>.</w:t>
      </w:r>
      <w:r w:rsidR="009E4350">
        <w:rPr>
          <w:rFonts w:asciiTheme="majorBidi" w:hAnsiTheme="majorBidi" w:cstheme="majorBidi"/>
          <w:sz w:val="20"/>
          <w:szCs w:val="20"/>
        </w:rPr>
        <w:t xml:space="preserve"> /</w:t>
      </w:r>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Hejebri</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Nobari</w:t>
      </w:r>
      <w:proofErr w:type="spellEnd"/>
      <w:r w:rsidRPr="00FD7043">
        <w:rPr>
          <w:rFonts w:asciiTheme="majorBidi" w:hAnsiTheme="majorBidi" w:cstheme="majorBidi"/>
          <w:sz w:val="20"/>
          <w:szCs w:val="20"/>
        </w:rPr>
        <w:t>, A</w:t>
      </w:r>
      <w:r w:rsidR="00081CDC" w:rsidRPr="00FD7043">
        <w:rPr>
          <w:rFonts w:asciiTheme="majorBidi" w:hAnsiTheme="majorBidi" w:cstheme="majorBidi"/>
          <w:sz w:val="20"/>
          <w:szCs w:val="20"/>
        </w:rPr>
        <w:t>.</w:t>
      </w:r>
      <w:r w:rsidR="009E4350">
        <w:rPr>
          <w:rFonts w:asciiTheme="majorBidi" w:hAnsiTheme="majorBidi" w:cstheme="majorBidi"/>
          <w:sz w:val="20"/>
          <w:szCs w:val="20"/>
        </w:rPr>
        <w:t xml:space="preserve"> /</w:t>
      </w:r>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Mousavi</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Kouhpar</w:t>
      </w:r>
      <w:proofErr w:type="spellEnd"/>
      <w:r w:rsidRPr="00FD7043">
        <w:rPr>
          <w:rFonts w:asciiTheme="majorBidi" w:hAnsiTheme="majorBidi" w:cstheme="majorBidi"/>
          <w:sz w:val="20"/>
          <w:szCs w:val="20"/>
        </w:rPr>
        <w:t>, M</w:t>
      </w:r>
      <w:r w:rsidR="00081CDC" w:rsidRPr="00FD7043">
        <w:rPr>
          <w:rFonts w:asciiTheme="majorBidi" w:hAnsiTheme="majorBidi" w:cstheme="majorBidi"/>
          <w:sz w:val="20"/>
          <w:szCs w:val="20"/>
        </w:rPr>
        <w:t>.</w:t>
      </w:r>
      <w:r w:rsidR="00A17C4D" w:rsidRPr="00FD7043">
        <w:rPr>
          <w:rFonts w:asciiTheme="majorBidi" w:hAnsiTheme="majorBidi" w:cstheme="majorBidi"/>
          <w:sz w:val="20"/>
          <w:szCs w:val="20"/>
        </w:rPr>
        <w:t>,</w:t>
      </w:r>
      <w:r w:rsidRPr="00FD7043">
        <w:rPr>
          <w:rFonts w:asciiTheme="majorBidi" w:hAnsiTheme="majorBidi" w:cstheme="majorBidi"/>
          <w:sz w:val="20"/>
          <w:szCs w:val="20"/>
        </w:rPr>
        <w:t xml:space="preserve"> 20</w:t>
      </w:r>
      <w:r w:rsidR="00A17C4D" w:rsidRPr="00FD7043">
        <w:rPr>
          <w:rFonts w:asciiTheme="majorBidi" w:hAnsiTheme="majorBidi" w:cstheme="majorBidi"/>
          <w:sz w:val="20"/>
          <w:szCs w:val="20"/>
        </w:rPr>
        <w:t>20</w:t>
      </w:r>
      <w:r w:rsidR="00081CDC" w:rsidRPr="00FD7043">
        <w:rPr>
          <w:rFonts w:asciiTheme="majorBidi" w:hAnsiTheme="majorBidi" w:cstheme="majorBidi"/>
          <w:sz w:val="20"/>
          <w:szCs w:val="20"/>
        </w:rPr>
        <w:t xml:space="preserve">. </w:t>
      </w:r>
      <w:r w:rsidRPr="00FD7043">
        <w:rPr>
          <w:rFonts w:asciiTheme="majorBidi" w:hAnsiTheme="majorBidi" w:cstheme="majorBidi"/>
          <w:sz w:val="20"/>
          <w:szCs w:val="20"/>
        </w:rPr>
        <w:t xml:space="preserve">Excavation at </w:t>
      </w:r>
      <w:proofErr w:type="spellStart"/>
      <w:r w:rsidRPr="00FD7043">
        <w:rPr>
          <w:rFonts w:asciiTheme="majorBidi" w:hAnsiTheme="majorBidi" w:cstheme="majorBidi"/>
          <w:sz w:val="20"/>
          <w:szCs w:val="20"/>
        </w:rPr>
        <w:t>Tappe</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Bimarestan</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Ashkhaneh</w:t>
      </w:r>
      <w:proofErr w:type="spellEnd"/>
      <w:r w:rsidRPr="00FD7043">
        <w:rPr>
          <w:rFonts w:asciiTheme="majorBidi" w:hAnsiTheme="majorBidi" w:cstheme="majorBidi"/>
          <w:sz w:val="20"/>
          <w:szCs w:val="20"/>
        </w:rPr>
        <w:t>; an Iron Age Graveyard in the North of Khorasan</w:t>
      </w:r>
      <w:r w:rsidR="00081CDC"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9E4350">
        <w:rPr>
          <w:rFonts w:asciiTheme="majorBidi" w:hAnsiTheme="majorBidi" w:cstheme="majorBidi"/>
          <w:i/>
          <w:iCs/>
          <w:sz w:val="20"/>
          <w:szCs w:val="20"/>
        </w:rPr>
        <w:t>AMIT</w:t>
      </w:r>
      <w:r w:rsidR="00081CDC" w:rsidRPr="00FD7043">
        <w:rPr>
          <w:rFonts w:asciiTheme="majorBidi" w:hAnsiTheme="majorBidi" w:cstheme="majorBidi"/>
          <w:sz w:val="20"/>
          <w:szCs w:val="20"/>
        </w:rPr>
        <w:t xml:space="preserve"> 49,</w:t>
      </w:r>
      <w:r w:rsidRPr="00FD7043">
        <w:rPr>
          <w:rFonts w:asciiTheme="majorBidi" w:hAnsiTheme="majorBidi" w:cstheme="majorBidi"/>
          <w:sz w:val="20"/>
          <w:szCs w:val="20"/>
        </w:rPr>
        <w:t xml:space="preserve"> 151-167</w:t>
      </w:r>
      <w:r w:rsidRPr="00FD7043">
        <w:rPr>
          <w:rFonts w:asciiTheme="majorBidi" w:hAnsiTheme="majorBidi" w:cstheme="majorBidi"/>
          <w:sz w:val="20"/>
          <w:szCs w:val="20"/>
          <w:rtl/>
        </w:rPr>
        <w:t>.</w:t>
      </w:r>
    </w:p>
    <w:p w14:paraId="731DDF5A" w14:textId="291612B0" w:rsidR="00BA2992" w:rsidRPr="00FD7043" w:rsidRDefault="00BA2992" w:rsidP="00BA2992">
      <w:pPr>
        <w:autoSpaceDE w:val="0"/>
        <w:autoSpaceDN w:val="0"/>
        <w:adjustRightInd w:val="0"/>
        <w:spacing w:after="240" w:line="360" w:lineRule="auto"/>
        <w:jc w:val="both"/>
        <w:rPr>
          <w:rFonts w:asciiTheme="majorBidi" w:hAnsiTheme="majorBidi" w:cstheme="majorBidi"/>
          <w:sz w:val="20"/>
          <w:szCs w:val="20"/>
        </w:rPr>
      </w:pPr>
      <w:r w:rsidRPr="00F22192">
        <w:rPr>
          <w:rFonts w:asciiTheme="majorBidi" w:hAnsiTheme="majorBidi" w:cstheme="majorBidi"/>
          <w:sz w:val="20"/>
          <w:szCs w:val="20"/>
        </w:rPr>
        <w:t>DANA/ HEJEBRI / RAHMATI 2018</w:t>
      </w:r>
    </w:p>
    <w:p w14:paraId="2E296C55" w14:textId="64E2C1A0" w:rsidR="00D517C0" w:rsidRDefault="00081CDC" w:rsidP="00BA2992">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Dana, M.</w:t>
      </w:r>
      <w:r w:rsidR="00BA2992">
        <w:rPr>
          <w:rFonts w:asciiTheme="majorBidi" w:hAnsiTheme="majorBidi" w:cstheme="majorBidi"/>
          <w:sz w:val="20"/>
          <w:szCs w:val="20"/>
        </w:rPr>
        <w:t xml:space="preserve"> /</w:t>
      </w:r>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Hozhabri</w:t>
      </w:r>
      <w:proofErr w:type="spellEnd"/>
      <w:r w:rsidRPr="00FD7043">
        <w:rPr>
          <w:rFonts w:asciiTheme="majorBidi" w:hAnsiTheme="majorBidi" w:cstheme="majorBidi"/>
          <w:sz w:val="20"/>
          <w:szCs w:val="20"/>
        </w:rPr>
        <w:t>, A.</w:t>
      </w:r>
      <w:r w:rsidR="00BA2992">
        <w:rPr>
          <w:rFonts w:asciiTheme="majorBidi" w:hAnsiTheme="majorBidi" w:cstheme="majorBidi"/>
          <w:sz w:val="20"/>
          <w:szCs w:val="20"/>
        </w:rPr>
        <w:t xml:space="preserve"> /</w:t>
      </w:r>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Rahmati</w:t>
      </w:r>
      <w:proofErr w:type="spellEnd"/>
      <w:r w:rsidRPr="00FD7043">
        <w:rPr>
          <w:rFonts w:asciiTheme="majorBidi" w:hAnsiTheme="majorBidi" w:cstheme="majorBidi"/>
          <w:sz w:val="20"/>
          <w:szCs w:val="20"/>
        </w:rPr>
        <w:t>, M.</w:t>
      </w:r>
      <w:r w:rsidR="00A17C4D" w:rsidRPr="00FD7043">
        <w:rPr>
          <w:rFonts w:asciiTheme="majorBidi" w:hAnsiTheme="majorBidi" w:cstheme="majorBidi"/>
          <w:sz w:val="20"/>
          <w:szCs w:val="20"/>
        </w:rPr>
        <w:t>,</w:t>
      </w:r>
      <w:r w:rsidRPr="00FD7043">
        <w:rPr>
          <w:rFonts w:asciiTheme="majorBidi" w:hAnsiTheme="majorBidi" w:cstheme="majorBidi"/>
          <w:sz w:val="20"/>
          <w:szCs w:val="20"/>
        </w:rPr>
        <w:t xml:space="preserve"> 2018. </w:t>
      </w:r>
      <w:proofErr w:type="spellStart"/>
      <w:r w:rsidRPr="00FD7043">
        <w:rPr>
          <w:rFonts w:asciiTheme="majorBidi" w:hAnsiTheme="majorBidi" w:cstheme="majorBidi"/>
          <w:sz w:val="20"/>
          <w:szCs w:val="20"/>
        </w:rPr>
        <w:t>Kohne</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Kand</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Bojnord</w:t>
      </w:r>
      <w:proofErr w:type="spellEnd"/>
      <w:r w:rsidRPr="00FD7043">
        <w:rPr>
          <w:rFonts w:asciiTheme="majorBidi" w:hAnsiTheme="majorBidi" w:cstheme="majorBidi"/>
          <w:sz w:val="20"/>
          <w:szCs w:val="20"/>
        </w:rPr>
        <w:t xml:space="preserve">, a Parthian Site with local </w:t>
      </w:r>
      <w:proofErr w:type="spellStart"/>
      <w:r w:rsidRPr="00FD7043">
        <w:rPr>
          <w:rFonts w:asciiTheme="majorBidi" w:hAnsiTheme="majorBidi" w:cstheme="majorBidi"/>
          <w:sz w:val="20"/>
          <w:szCs w:val="20"/>
        </w:rPr>
        <w:t>caracteres</w:t>
      </w:r>
      <w:proofErr w:type="spellEnd"/>
      <w:r w:rsidRPr="00FD7043">
        <w:rPr>
          <w:rFonts w:asciiTheme="majorBidi" w:hAnsiTheme="majorBidi" w:cstheme="majorBidi"/>
          <w:sz w:val="20"/>
          <w:szCs w:val="20"/>
        </w:rPr>
        <w:t xml:space="preserve"> in North Khorasan, In: M. H. </w:t>
      </w:r>
      <w:proofErr w:type="spellStart"/>
      <w:r w:rsidRPr="00FD7043">
        <w:rPr>
          <w:rFonts w:asciiTheme="majorBidi" w:hAnsiTheme="majorBidi" w:cstheme="majorBidi"/>
          <w:sz w:val="20"/>
          <w:szCs w:val="20"/>
        </w:rPr>
        <w:t>Aziziz</w:t>
      </w:r>
      <w:proofErr w:type="spellEnd"/>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Kharanaghim</w:t>
      </w:r>
      <w:proofErr w:type="spellEnd"/>
      <w:r w:rsidR="00D517C0" w:rsidRPr="00FD7043">
        <w:rPr>
          <w:rFonts w:asciiTheme="majorBidi" w:hAnsiTheme="majorBidi" w:cstheme="majorBidi"/>
          <w:sz w:val="20"/>
          <w:szCs w:val="20"/>
        </w:rPr>
        <w:t>,</w:t>
      </w:r>
      <w:r w:rsidRPr="00FD7043">
        <w:rPr>
          <w:rFonts w:asciiTheme="majorBidi" w:hAnsiTheme="majorBidi" w:cstheme="majorBidi"/>
          <w:sz w:val="20"/>
          <w:szCs w:val="20"/>
        </w:rPr>
        <w:t xml:space="preserve"> M. </w:t>
      </w:r>
      <w:proofErr w:type="spellStart"/>
      <w:r w:rsidRPr="00FD7043">
        <w:rPr>
          <w:rFonts w:asciiTheme="majorBidi" w:hAnsiTheme="majorBidi" w:cstheme="majorBidi"/>
          <w:sz w:val="20"/>
          <w:szCs w:val="20"/>
        </w:rPr>
        <w:t>Khanipour</w:t>
      </w:r>
      <w:proofErr w:type="spellEnd"/>
      <w:r w:rsidRPr="00FD7043">
        <w:rPr>
          <w:rFonts w:asciiTheme="majorBidi" w:hAnsiTheme="majorBidi" w:cstheme="majorBidi"/>
          <w:sz w:val="20"/>
          <w:szCs w:val="20"/>
        </w:rPr>
        <w:t xml:space="preserve">, R. </w:t>
      </w:r>
      <w:proofErr w:type="spellStart"/>
      <w:r w:rsidRPr="00FD7043">
        <w:rPr>
          <w:rFonts w:asciiTheme="majorBidi" w:hAnsiTheme="majorBidi" w:cstheme="majorBidi"/>
          <w:sz w:val="20"/>
          <w:szCs w:val="20"/>
        </w:rPr>
        <w:t>Naseri</w:t>
      </w:r>
      <w:proofErr w:type="spellEnd"/>
      <w:r w:rsidRPr="00FD7043">
        <w:rPr>
          <w:rFonts w:asciiTheme="majorBidi" w:hAnsiTheme="majorBidi" w:cstheme="majorBidi"/>
          <w:sz w:val="20"/>
          <w:szCs w:val="20"/>
        </w:rPr>
        <w:t xml:space="preserve"> (</w:t>
      </w:r>
      <w:r w:rsidR="00D517C0" w:rsidRPr="00FD7043">
        <w:rPr>
          <w:rFonts w:asciiTheme="majorBidi" w:hAnsiTheme="majorBidi" w:cstheme="majorBidi"/>
          <w:sz w:val="20"/>
          <w:szCs w:val="20"/>
        </w:rPr>
        <w:t>E</w:t>
      </w:r>
      <w:r w:rsidRPr="00FD7043">
        <w:rPr>
          <w:rFonts w:asciiTheme="majorBidi" w:hAnsiTheme="majorBidi" w:cstheme="majorBidi"/>
          <w:sz w:val="20"/>
          <w:szCs w:val="20"/>
        </w:rPr>
        <w:t>ds.), Second International Symposium of Young Archaeologists</w:t>
      </w:r>
      <w:r w:rsidR="00BA2992">
        <w:rPr>
          <w:rFonts w:asciiTheme="majorBidi" w:hAnsiTheme="majorBidi" w:cstheme="majorBidi"/>
          <w:sz w:val="20"/>
          <w:szCs w:val="20"/>
        </w:rPr>
        <w:t xml:space="preserve"> </w:t>
      </w:r>
      <w:r w:rsidR="00BA2992" w:rsidRPr="00FD7043">
        <w:rPr>
          <w:rFonts w:asciiTheme="majorBidi" w:hAnsiTheme="majorBidi" w:cstheme="majorBidi"/>
          <w:sz w:val="20"/>
          <w:szCs w:val="20"/>
        </w:rPr>
        <w:t>2</w:t>
      </w:r>
      <w:proofErr w:type="gramStart"/>
      <w:r w:rsidR="00A17C4D" w:rsidRPr="00FD7043">
        <w:rPr>
          <w:rFonts w:asciiTheme="majorBidi" w:hAnsiTheme="majorBidi" w:cstheme="majorBidi"/>
          <w:sz w:val="20"/>
          <w:szCs w:val="20"/>
        </w:rPr>
        <w:t>.</w:t>
      </w:r>
      <w:r w:rsidR="00BA2992">
        <w:rPr>
          <w:rFonts w:asciiTheme="majorBidi" w:hAnsiTheme="majorBidi" w:cstheme="majorBidi"/>
          <w:sz w:val="20"/>
          <w:szCs w:val="20"/>
        </w:rPr>
        <w:t>(</w:t>
      </w:r>
      <w:proofErr w:type="gramEnd"/>
      <w:r w:rsidR="00A17C4D" w:rsidRPr="00FD7043">
        <w:rPr>
          <w:rFonts w:asciiTheme="majorBidi" w:hAnsiTheme="majorBidi" w:cstheme="majorBidi"/>
          <w:sz w:val="20"/>
          <w:szCs w:val="20"/>
        </w:rPr>
        <w:t xml:space="preserve"> </w:t>
      </w:r>
      <w:proofErr w:type="spellStart"/>
      <w:r w:rsidR="00A17C4D" w:rsidRPr="00FD7043">
        <w:rPr>
          <w:rFonts w:asciiTheme="majorBidi" w:hAnsiTheme="majorBidi" w:cstheme="majorBidi"/>
          <w:sz w:val="20"/>
          <w:szCs w:val="20"/>
        </w:rPr>
        <w:t>Theran</w:t>
      </w:r>
      <w:proofErr w:type="spellEnd"/>
      <w:r w:rsidR="00BA2992">
        <w:rPr>
          <w:rFonts w:asciiTheme="majorBidi" w:hAnsiTheme="majorBidi" w:cstheme="majorBidi"/>
          <w:sz w:val="20"/>
          <w:szCs w:val="20"/>
        </w:rPr>
        <w:t xml:space="preserve">: </w:t>
      </w:r>
      <w:proofErr w:type="spellStart"/>
      <w:r w:rsidR="00A17C4D" w:rsidRPr="00FD7043">
        <w:rPr>
          <w:rFonts w:asciiTheme="majorBidi" w:hAnsiTheme="majorBidi" w:cstheme="majorBidi"/>
          <w:sz w:val="20"/>
          <w:szCs w:val="20"/>
        </w:rPr>
        <w:t>Iranology</w:t>
      </w:r>
      <w:proofErr w:type="spellEnd"/>
      <w:r w:rsidR="00A17C4D" w:rsidRPr="00FD7043">
        <w:rPr>
          <w:rFonts w:asciiTheme="majorBidi" w:hAnsiTheme="majorBidi" w:cstheme="majorBidi"/>
          <w:sz w:val="20"/>
          <w:szCs w:val="20"/>
        </w:rPr>
        <w:t xml:space="preserve"> </w:t>
      </w:r>
      <w:proofErr w:type="spellStart"/>
      <w:r w:rsidR="00A17C4D" w:rsidRPr="00FD7043">
        <w:rPr>
          <w:rFonts w:asciiTheme="majorBidi" w:hAnsiTheme="majorBidi" w:cstheme="majorBidi"/>
          <w:sz w:val="20"/>
          <w:szCs w:val="20"/>
        </w:rPr>
        <w:t>Fondation</w:t>
      </w:r>
      <w:proofErr w:type="spellEnd"/>
      <w:r w:rsidR="00A17C4D" w:rsidRPr="00FD7043">
        <w:rPr>
          <w:rFonts w:asciiTheme="majorBidi" w:hAnsiTheme="majorBidi" w:cstheme="majorBidi"/>
          <w:sz w:val="20"/>
          <w:szCs w:val="20"/>
        </w:rPr>
        <w:t>)</w:t>
      </w:r>
      <w:r w:rsidR="00D517C0" w:rsidRPr="00FD7043">
        <w:rPr>
          <w:rFonts w:asciiTheme="majorBidi" w:hAnsiTheme="majorBidi" w:cstheme="majorBidi"/>
          <w:sz w:val="20"/>
          <w:szCs w:val="20"/>
        </w:rPr>
        <w:t>,</w:t>
      </w:r>
      <w:r w:rsidRPr="00FD7043">
        <w:rPr>
          <w:rFonts w:asciiTheme="majorBidi" w:hAnsiTheme="majorBidi" w:cstheme="majorBidi"/>
          <w:sz w:val="20"/>
          <w:szCs w:val="20"/>
        </w:rPr>
        <w:t xml:space="preserve"> 795-834. </w:t>
      </w:r>
    </w:p>
    <w:p w14:paraId="11110FDD" w14:textId="315ACDB4" w:rsidR="00BA2992" w:rsidRPr="00FD7043" w:rsidRDefault="00BA2992" w:rsidP="00BA2992">
      <w:pPr>
        <w:spacing w:after="240" w:line="360" w:lineRule="auto"/>
        <w:jc w:val="both"/>
        <w:rPr>
          <w:rFonts w:asciiTheme="majorBidi" w:hAnsiTheme="majorBidi" w:cstheme="majorBidi"/>
          <w:sz w:val="20"/>
          <w:szCs w:val="20"/>
        </w:rPr>
      </w:pPr>
      <w:r w:rsidRPr="00F22192">
        <w:rPr>
          <w:rFonts w:asciiTheme="majorBidi" w:hAnsiTheme="majorBidi" w:cstheme="majorBidi"/>
          <w:sz w:val="20"/>
          <w:szCs w:val="20"/>
          <w:lang w:bidi="fa-IR"/>
        </w:rPr>
        <w:t>DENG/ YEH/ WILLIS 2000</w:t>
      </w:r>
    </w:p>
    <w:p w14:paraId="68E37CD7" w14:textId="1A2DF7F5" w:rsidR="0053352E" w:rsidRDefault="00D517C0" w:rsidP="00BA2992">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Deng, H.,</w:t>
      </w:r>
      <w:r w:rsidR="00BA2992">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Yeh</w:t>
      </w:r>
      <w:proofErr w:type="spellEnd"/>
      <w:r w:rsidRPr="00FD7043">
        <w:rPr>
          <w:rFonts w:asciiTheme="majorBidi" w:hAnsiTheme="majorBidi" w:cstheme="majorBidi"/>
          <w:sz w:val="20"/>
          <w:szCs w:val="20"/>
          <w:lang w:bidi="fa-IR"/>
        </w:rPr>
        <w:t>, C. H.</w:t>
      </w:r>
      <w:r w:rsidR="00BA2992">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 xml:space="preserve"> Willis, R. J.</w:t>
      </w:r>
      <w:r w:rsidR="00A17C4D" w:rsidRPr="00FD7043">
        <w:rPr>
          <w:rFonts w:asciiTheme="majorBidi" w:hAnsiTheme="majorBidi" w:cstheme="majorBidi"/>
          <w:sz w:val="20"/>
          <w:szCs w:val="20"/>
          <w:lang w:bidi="fa-IR"/>
        </w:rPr>
        <w:t>, 2000</w:t>
      </w:r>
      <w:r w:rsidR="0053352E" w:rsidRPr="00FD7043">
        <w:rPr>
          <w:rFonts w:asciiTheme="majorBidi" w:hAnsiTheme="majorBidi" w:cstheme="majorBidi"/>
          <w:sz w:val="20"/>
          <w:szCs w:val="20"/>
          <w:lang w:bidi="fa-IR"/>
        </w:rPr>
        <w:t>. Inter-company comparison using modified</w:t>
      </w:r>
      <w:r w:rsidR="0053352E" w:rsidRPr="00FD7043">
        <w:rPr>
          <w:rFonts w:asciiTheme="majorBidi" w:hAnsiTheme="majorBidi" w:cstheme="majorBidi"/>
          <w:sz w:val="20"/>
          <w:szCs w:val="20"/>
          <w:rtl/>
          <w:lang w:bidi="fa-IR"/>
        </w:rPr>
        <w:t xml:space="preserve"> </w:t>
      </w:r>
      <w:r w:rsidR="0053352E" w:rsidRPr="00FD7043">
        <w:rPr>
          <w:rFonts w:asciiTheme="majorBidi" w:hAnsiTheme="majorBidi" w:cstheme="majorBidi"/>
          <w:sz w:val="20"/>
          <w:szCs w:val="20"/>
          <w:lang w:bidi="fa-IR"/>
        </w:rPr>
        <w:t xml:space="preserve">TOPSIS with objective weights. </w:t>
      </w:r>
      <w:r w:rsidR="0053352E" w:rsidRPr="00BA2992">
        <w:rPr>
          <w:rFonts w:asciiTheme="majorBidi" w:hAnsiTheme="majorBidi" w:cstheme="majorBidi"/>
          <w:i/>
          <w:iCs/>
          <w:sz w:val="20"/>
          <w:szCs w:val="20"/>
          <w:lang w:bidi="fa-IR"/>
        </w:rPr>
        <w:t>Computers &amp; Operations Research</w:t>
      </w:r>
      <w:r w:rsidR="0053352E" w:rsidRPr="00FD7043">
        <w:rPr>
          <w:rFonts w:asciiTheme="majorBidi" w:hAnsiTheme="majorBidi" w:cstheme="majorBidi"/>
          <w:sz w:val="20"/>
          <w:szCs w:val="20"/>
          <w:lang w:bidi="fa-IR"/>
        </w:rPr>
        <w:t xml:space="preserve"> 27(10), 963-973.</w:t>
      </w:r>
      <w:r w:rsidR="00064B5B" w:rsidRPr="00FD7043">
        <w:rPr>
          <w:sz w:val="20"/>
          <w:szCs w:val="20"/>
        </w:rPr>
        <w:t xml:space="preserve"> </w:t>
      </w:r>
      <w:hyperlink r:id="rId22" w:history="1">
        <w:r w:rsidR="00683113" w:rsidRPr="009A325F">
          <w:rPr>
            <w:rStyle w:val="Hyperlink"/>
            <w:rFonts w:asciiTheme="majorBidi" w:hAnsiTheme="majorBidi" w:cstheme="majorBidi"/>
            <w:sz w:val="20"/>
            <w:szCs w:val="20"/>
            <w:lang w:bidi="fa-IR"/>
          </w:rPr>
          <w:t>https://doi.org/10.1016/S0305-0548(99)00069-6</w:t>
        </w:r>
      </w:hyperlink>
      <w:r w:rsidR="00683113">
        <w:rPr>
          <w:rFonts w:asciiTheme="majorBidi" w:hAnsiTheme="majorBidi" w:cstheme="majorBidi"/>
          <w:sz w:val="20"/>
          <w:szCs w:val="20"/>
          <w:lang w:bidi="fa-IR"/>
        </w:rPr>
        <w:t>.</w:t>
      </w:r>
    </w:p>
    <w:p w14:paraId="5F47883C" w14:textId="647DCA15" w:rsidR="00683113" w:rsidRPr="00FD7043" w:rsidRDefault="00F22192" w:rsidP="00683113">
      <w:pPr>
        <w:spacing w:after="240" w:line="360" w:lineRule="auto"/>
        <w:jc w:val="both"/>
        <w:rPr>
          <w:rFonts w:asciiTheme="majorBidi" w:hAnsiTheme="majorBidi" w:cstheme="majorBidi"/>
          <w:sz w:val="20"/>
          <w:szCs w:val="20"/>
          <w:lang w:bidi="fa-IR"/>
        </w:rPr>
      </w:pPr>
      <w:proofErr w:type="spellStart"/>
      <w:r w:rsidRPr="00F22192">
        <w:rPr>
          <w:rFonts w:asciiTheme="majorBidi" w:eastAsia="Times New Roman" w:hAnsiTheme="majorBidi" w:cstheme="majorBidi"/>
          <w:sz w:val="20"/>
          <w:szCs w:val="20"/>
          <w:lang w:bidi="fa-IR"/>
        </w:rPr>
        <w:t>Duckstein</w:t>
      </w:r>
      <w:proofErr w:type="spellEnd"/>
      <w:r w:rsidRPr="00F22192">
        <w:rPr>
          <w:rFonts w:asciiTheme="majorBidi" w:eastAsia="Times New Roman" w:hAnsiTheme="majorBidi" w:cstheme="majorBidi"/>
          <w:sz w:val="20"/>
          <w:szCs w:val="20"/>
          <w:lang w:bidi="fa-IR"/>
        </w:rPr>
        <w:t>/ FOGEL/ Thames 1973</w:t>
      </w:r>
    </w:p>
    <w:p w14:paraId="7A392F2D" w14:textId="1EC91515" w:rsidR="0053352E" w:rsidRDefault="00683113" w:rsidP="00683113">
      <w:pPr>
        <w:spacing w:after="240" w:line="360" w:lineRule="auto"/>
        <w:jc w:val="both"/>
        <w:rPr>
          <w:rFonts w:asciiTheme="majorBidi" w:eastAsia="Times New Roman" w:hAnsiTheme="majorBidi" w:cstheme="majorBidi"/>
          <w:sz w:val="20"/>
          <w:szCs w:val="20"/>
          <w:lang w:bidi="fa-IR"/>
        </w:rPr>
      </w:pPr>
      <w:proofErr w:type="spellStart"/>
      <w:r>
        <w:rPr>
          <w:rFonts w:asciiTheme="majorBidi" w:eastAsia="Times New Roman" w:hAnsiTheme="majorBidi" w:cstheme="majorBidi"/>
          <w:sz w:val="20"/>
          <w:szCs w:val="20"/>
          <w:lang w:bidi="fa-IR"/>
        </w:rPr>
        <w:t>Duckstein</w:t>
      </w:r>
      <w:proofErr w:type="spellEnd"/>
      <w:r>
        <w:rPr>
          <w:rFonts w:asciiTheme="majorBidi" w:eastAsia="Times New Roman" w:hAnsiTheme="majorBidi" w:cstheme="majorBidi"/>
          <w:sz w:val="20"/>
          <w:szCs w:val="20"/>
          <w:lang w:bidi="fa-IR"/>
        </w:rPr>
        <w:t>, L</w:t>
      </w:r>
      <w:proofErr w:type="gramStart"/>
      <w:r>
        <w:rPr>
          <w:rFonts w:asciiTheme="majorBidi" w:eastAsia="Times New Roman" w:hAnsiTheme="majorBidi" w:cstheme="majorBidi"/>
          <w:sz w:val="20"/>
          <w:szCs w:val="20"/>
          <w:lang w:bidi="fa-IR"/>
        </w:rPr>
        <w:t>./</w:t>
      </w:r>
      <w:proofErr w:type="gramEnd"/>
      <w:r w:rsidR="0053352E" w:rsidRPr="00FD7043">
        <w:rPr>
          <w:rFonts w:asciiTheme="majorBidi" w:eastAsia="Times New Roman" w:hAnsiTheme="majorBidi" w:cstheme="majorBidi"/>
          <w:sz w:val="20"/>
          <w:szCs w:val="20"/>
          <w:lang w:bidi="fa-IR"/>
        </w:rPr>
        <w:t xml:space="preserve"> </w:t>
      </w:r>
      <w:proofErr w:type="spellStart"/>
      <w:r w:rsidR="0053352E" w:rsidRPr="00FD7043">
        <w:rPr>
          <w:rFonts w:asciiTheme="majorBidi" w:eastAsia="Times New Roman" w:hAnsiTheme="majorBidi" w:cstheme="majorBidi"/>
          <w:sz w:val="20"/>
          <w:szCs w:val="20"/>
          <w:lang w:bidi="fa-IR"/>
        </w:rPr>
        <w:t>Fogel</w:t>
      </w:r>
      <w:proofErr w:type="spellEnd"/>
      <w:r w:rsidR="00D517C0" w:rsidRPr="00FD7043">
        <w:rPr>
          <w:rFonts w:asciiTheme="majorBidi" w:eastAsia="Times New Roman" w:hAnsiTheme="majorBidi" w:cstheme="majorBidi"/>
          <w:sz w:val="20"/>
          <w:szCs w:val="20"/>
          <w:lang w:bidi="fa-IR"/>
        </w:rPr>
        <w:t>, M.</w:t>
      </w:r>
      <w:r>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xml:space="preserve"> Thames, </w:t>
      </w:r>
      <w:r w:rsidR="00D517C0" w:rsidRPr="00FD7043">
        <w:rPr>
          <w:rFonts w:asciiTheme="majorBidi" w:eastAsia="Times New Roman" w:hAnsiTheme="majorBidi" w:cstheme="majorBidi"/>
          <w:sz w:val="20"/>
          <w:szCs w:val="20"/>
          <w:lang w:bidi="fa-IR"/>
        </w:rPr>
        <w:t>J.</w:t>
      </w:r>
      <w:r>
        <w:rPr>
          <w:rFonts w:asciiTheme="majorBidi" w:eastAsia="Times New Roman" w:hAnsiTheme="majorBidi" w:cstheme="majorBidi"/>
          <w:sz w:val="20"/>
          <w:szCs w:val="20"/>
          <w:lang w:bidi="fa-IR"/>
        </w:rPr>
        <w:t xml:space="preserve"> </w:t>
      </w:r>
      <w:r w:rsidR="00D517C0" w:rsidRPr="00FD7043">
        <w:rPr>
          <w:rFonts w:asciiTheme="majorBidi" w:eastAsia="Times New Roman" w:hAnsiTheme="majorBidi" w:cstheme="majorBidi"/>
          <w:sz w:val="20"/>
          <w:szCs w:val="20"/>
          <w:lang w:bidi="fa-IR"/>
        </w:rPr>
        <w:t>L.</w:t>
      </w:r>
      <w:r w:rsidR="00A17C4D" w:rsidRPr="00FD7043">
        <w:rPr>
          <w:rFonts w:asciiTheme="majorBidi" w:eastAsia="Times New Roman" w:hAnsiTheme="majorBidi" w:cstheme="majorBidi"/>
          <w:sz w:val="20"/>
          <w:szCs w:val="20"/>
          <w:lang w:bidi="fa-IR"/>
        </w:rPr>
        <w:t>,</w:t>
      </w:r>
      <w:r w:rsidR="00D517C0" w:rsidRPr="00FD7043">
        <w:rPr>
          <w:rFonts w:asciiTheme="majorBidi" w:eastAsia="Times New Roman" w:hAnsiTheme="majorBidi" w:cstheme="majorBidi"/>
          <w:sz w:val="20"/>
          <w:szCs w:val="20"/>
          <w:lang w:bidi="fa-IR"/>
        </w:rPr>
        <w:t xml:space="preserve"> </w:t>
      </w:r>
      <w:r w:rsidR="0053352E" w:rsidRPr="00FD7043">
        <w:rPr>
          <w:rFonts w:asciiTheme="majorBidi" w:eastAsia="Times New Roman" w:hAnsiTheme="majorBidi" w:cstheme="majorBidi"/>
          <w:sz w:val="20"/>
          <w:szCs w:val="20"/>
          <w:lang w:bidi="fa-IR"/>
        </w:rPr>
        <w:t>1973</w:t>
      </w:r>
      <w:r w:rsidR="00D517C0" w:rsidRPr="00FD7043">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xml:space="preserve"> Elevation effects on rainfall: A stochastic model</w:t>
      </w:r>
      <w:r w:rsidR="00D517C0" w:rsidRPr="00FD7043">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xml:space="preserve"> </w:t>
      </w:r>
      <w:r w:rsidR="0053352E" w:rsidRPr="00683113">
        <w:rPr>
          <w:rFonts w:asciiTheme="majorBidi" w:eastAsia="Times New Roman" w:hAnsiTheme="majorBidi" w:cstheme="majorBidi"/>
          <w:i/>
          <w:iCs/>
          <w:sz w:val="20"/>
          <w:szCs w:val="20"/>
          <w:lang w:bidi="fa-IR"/>
        </w:rPr>
        <w:t>Journal of Hydrology</w:t>
      </w:r>
      <w:r w:rsidR="00A17C4D" w:rsidRPr="00FD7043">
        <w:rPr>
          <w:rFonts w:asciiTheme="majorBidi" w:eastAsia="Times New Roman" w:hAnsiTheme="majorBidi" w:cstheme="majorBidi"/>
          <w:sz w:val="20"/>
          <w:szCs w:val="20"/>
          <w:lang w:bidi="fa-IR"/>
        </w:rPr>
        <w:t xml:space="preserve"> </w:t>
      </w:r>
      <w:r w:rsidR="0053352E" w:rsidRPr="00FD7043">
        <w:rPr>
          <w:rFonts w:asciiTheme="majorBidi" w:eastAsia="Times New Roman" w:hAnsiTheme="majorBidi" w:cstheme="majorBidi"/>
          <w:sz w:val="20"/>
          <w:szCs w:val="20"/>
          <w:lang w:bidi="fa-IR"/>
        </w:rPr>
        <w:t>18 (1)</w:t>
      </w:r>
      <w:r w:rsidR="00D517C0" w:rsidRPr="00FD7043">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xml:space="preserve"> 21-35.</w:t>
      </w:r>
      <w:r w:rsidR="00064B5B" w:rsidRPr="00FD7043">
        <w:rPr>
          <w:sz w:val="20"/>
          <w:szCs w:val="20"/>
        </w:rPr>
        <w:t xml:space="preserve"> </w:t>
      </w:r>
      <w:hyperlink r:id="rId23" w:history="1">
        <w:r w:rsidRPr="009A325F">
          <w:rPr>
            <w:rStyle w:val="Hyperlink"/>
            <w:rFonts w:asciiTheme="majorBidi" w:eastAsia="Times New Roman" w:hAnsiTheme="majorBidi" w:cstheme="majorBidi"/>
            <w:sz w:val="20"/>
            <w:szCs w:val="20"/>
            <w:lang w:bidi="fa-IR"/>
          </w:rPr>
          <w:t>https://doi.org/10.1016/0022-1694(73)90023-1</w:t>
        </w:r>
      </w:hyperlink>
      <w:r>
        <w:rPr>
          <w:rFonts w:asciiTheme="majorBidi" w:eastAsia="Times New Roman" w:hAnsiTheme="majorBidi" w:cstheme="majorBidi"/>
          <w:sz w:val="20"/>
          <w:szCs w:val="20"/>
          <w:lang w:bidi="fa-IR"/>
        </w:rPr>
        <w:t>.</w:t>
      </w:r>
    </w:p>
    <w:p w14:paraId="505C7A0B" w14:textId="4BA45708" w:rsidR="00683113" w:rsidRPr="00FD7043" w:rsidRDefault="00683113" w:rsidP="00683113">
      <w:pPr>
        <w:spacing w:after="240" w:line="360" w:lineRule="auto"/>
        <w:jc w:val="both"/>
        <w:rPr>
          <w:rFonts w:asciiTheme="majorBidi" w:eastAsia="Times New Roman" w:hAnsiTheme="majorBidi" w:cstheme="majorBidi"/>
          <w:sz w:val="20"/>
          <w:szCs w:val="20"/>
          <w:lang w:bidi="fa-IR"/>
        </w:rPr>
      </w:pPr>
      <w:r w:rsidRPr="00FD7043">
        <w:rPr>
          <w:rFonts w:asciiTheme="majorBidi" w:hAnsiTheme="majorBidi" w:cstheme="majorBidi"/>
          <w:sz w:val="20"/>
          <w:szCs w:val="20"/>
          <w:lang w:bidi="fa-IR"/>
        </w:rPr>
        <w:t>E</w:t>
      </w:r>
      <w:r>
        <w:rPr>
          <w:rFonts w:asciiTheme="majorBidi" w:hAnsiTheme="majorBidi" w:cstheme="majorBidi"/>
          <w:sz w:val="20"/>
          <w:szCs w:val="20"/>
          <w:lang w:bidi="fa-IR"/>
        </w:rPr>
        <w:t>STELAJI/</w:t>
      </w:r>
      <w:r w:rsidRPr="00FD7043">
        <w:rPr>
          <w:rFonts w:asciiTheme="majorBidi" w:hAnsiTheme="majorBidi" w:cstheme="majorBidi"/>
          <w:sz w:val="20"/>
          <w:szCs w:val="20"/>
          <w:lang w:bidi="fa-IR"/>
        </w:rPr>
        <w:t xml:space="preserve"> G</w:t>
      </w:r>
      <w:r>
        <w:rPr>
          <w:rFonts w:asciiTheme="majorBidi" w:hAnsiTheme="majorBidi" w:cstheme="majorBidi"/>
          <w:sz w:val="20"/>
          <w:szCs w:val="20"/>
          <w:lang w:bidi="fa-IR"/>
        </w:rPr>
        <w:t>HADIRI MASOUM</w:t>
      </w:r>
      <w:r w:rsidRPr="00FD7043">
        <w:rPr>
          <w:rFonts w:asciiTheme="majorBidi" w:hAnsiTheme="majorBidi" w:cstheme="majorBidi"/>
          <w:sz w:val="20"/>
          <w:szCs w:val="20"/>
          <w:lang w:bidi="fa-IR"/>
        </w:rPr>
        <w:t>1995.</w:t>
      </w:r>
    </w:p>
    <w:p w14:paraId="262237FB" w14:textId="77777777" w:rsidR="00683113" w:rsidRDefault="0053352E" w:rsidP="00683113">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Eselaji</w:t>
      </w:r>
      <w:proofErr w:type="spellEnd"/>
      <w:r w:rsidRPr="00FD7043">
        <w:rPr>
          <w:rFonts w:asciiTheme="majorBidi" w:hAnsiTheme="majorBidi" w:cstheme="majorBidi"/>
          <w:sz w:val="20"/>
          <w:szCs w:val="20"/>
          <w:lang w:bidi="fa-IR"/>
        </w:rPr>
        <w:t>, A</w:t>
      </w:r>
      <w:proofErr w:type="gramStart"/>
      <w:r w:rsidRPr="00FD7043">
        <w:rPr>
          <w:rFonts w:asciiTheme="majorBidi" w:hAnsiTheme="majorBidi" w:cstheme="majorBidi"/>
          <w:sz w:val="20"/>
          <w:szCs w:val="20"/>
          <w:lang w:bidi="fa-IR"/>
        </w:rPr>
        <w:t>.</w:t>
      </w:r>
      <w:r w:rsidR="00683113">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Ghadiri</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Masoum</w:t>
      </w:r>
      <w:proofErr w:type="spellEnd"/>
      <w:r w:rsidRPr="00FD7043">
        <w:rPr>
          <w:rFonts w:asciiTheme="majorBidi" w:hAnsiTheme="majorBidi" w:cstheme="majorBidi"/>
          <w:sz w:val="20"/>
          <w:szCs w:val="20"/>
          <w:lang w:bidi="fa-IR"/>
        </w:rPr>
        <w:t xml:space="preserve">, </w:t>
      </w:r>
      <w:r w:rsidR="00D517C0" w:rsidRPr="00FD7043">
        <w:rPr>
          <w:rFonts w:asciiTheme="majorBidi" w:hAnsiTheme="majorBidi" w:cstheme="majorBidi"/>
          <w:sz w:val="20"/>
          <w:szCs w:val="20"/>
          <w:lang w:bidi="fa-IR"/>
        </w:rPr>
        <w:t>M.</w:t>
      </w:r>
      <w:r w:rsidR="00A17C4D" w:rsidRPr="00FD7043">
        <w:rPr>
          <w:rFonts w:asciiTheme="majorBidi" w:hAnsiTheme="majorBidi" w:cstheme="majorBidi"/>
          <w:sz w:val="20"/>
          <w:szCs w:val="20"/>
          <w:lang w:bidi="fa-IR"/>
        </w:rPr>
        <w:t>,</w:t>
      </w:r>
      <w:r w:rsidR="00D517C0"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1995</w:t>
      </w:r>
      <w:r w:rsidR="00D517C0"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Investigating Geographical Factors in the System of Rural Settlements with Emphasis on Quantitative Techniques (Case Study: </w:t>
      </w:r>
      <w:proofErr w:type="spellStart"/>
      <w:r w:rsidRPr="00FD7043">
        <w:rPr>
          <w:rFonts w:asciiTheme="majorBidi" w:hAnsiTheme="majorBidi" w:cstheme="majorBidi"/>
          <w:sz w:val="20"/>
          <w:szCs w:val="20"/>
          <w:lang w:bidi="fa-IR"/>
        </w:rPr>
        <w:t>Wilkij</w:t>
      </w:r>
      <w:proofErr w:type="spellEnd"/>
      <w:r w:rsidRPr="00FD7043">
        <w:rPr>
          <w:rFonts w:asciiTheme="majorBidi" w:hAnsiTheme="majorBidi" w:cstheme="majorBidi"/>
          <w:sz w:val="20"/>
          <w:szCs w:val="20"/>
          <w:lang w:bidi="fa-IR"/>
        </w:rPr>
        <w:t xml:space="preserve"> District of </w:t>
      </w:r>
      <w:proofErr w:type="spellStart"/>
      <w:r w:rsidRPr="00FD7043">
        <w:rPr>
          <w:rFonts w:asciiTheme="majorBidi" w:hAnsiTheme="majorBidi" w:cstheme="majorBidi"/>
          <w:sz w:val="20"/>
          <w:szCs w:val="20"/>
          <w:lang w:bidi="fa-IR"/>
        </w:rPr>
        <w:t>Namin</w:t>
      </w:r>
      <w:proofErr w:type="spellEnd"/>
      <w:r w:rsidRPr="00FD7043">
        <w:rPr>
          <w:rFonts w:asciiTheme="majorBidi" w:hAnsiTheme="majorBidi" w:cstheme="majorBidi"/>
          <w:sz w:val="20"/>
          <w:szCs w:val="20"/>
          <w:lang w:bidi="fa-IR"/>
        </w:rPr>
        <w:t xml:space="preserve"> County)</w:t>
      </w:r>
      <w:r w:rsidR="00D517C0" w:rsidRPr="00FD7043">
        <w:rPr>
          <w:rFonts w:asciiTheme="majorBidi" w:hAnsiTheme="majorBidi" w:cstheme="majorBidi"/>
          <w:sz w:val="20"/>
          <w:szCs w:val="20"/>
          <w:lang w:bidi="fa-IR"/>
        </w:rPr>
        <w:t>.</w:t>
      </w:r>
      <w:r w:rsidR="00683113">
        <w:rPr>
          <w:rFonts w:asciiTheme="majorBidi" w:hAnsiTheme="majorBidi" w:cstheme="majorBidi"/>
          <w:sz w:val="20"/>
          <w:szCs w:val="20"/>
          <w:lang w:bidi="fa-IR"/>
        </w:rPr>
        <w:t xml:space="preserve"> </w:t>
      </w:r>
      <w:r w:rsidRPr="00683113">
        <w:rPr>
          <w:rFonts w:asciiTheme="majorBidi" w:hAnsiTheme="majorBidi" w:cstheme="majorBidi"/>
          <w:i/>
          <w:iCs/>
          <w:sz w:val="20"/>
          <w:szCs w:val="20"/>
          <w:lang w:bidi="fa-IR"/>
        </w:rPr>
        <w:t>Journal of Geographical Researches</w:t>
      </w:r>
      <w:r w:rsidRPr="00FD7043">
        <w:rPr>
          <w:rFonts w:asciiTheme="majorBidi" w:hAnsiTheme="majorBidi" w:cstheme="majorBidi"/>
          <w:sz w:val="20"/>
          <w:szCs w:val="20"/>
          <w:lang w:bidi="fa-IR"/>
        </w:rPr>
        <w:t xml:space="preserve"> 37 (53)</w:t>
      </w:r>
      <w:r w:rsidR="00D517C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121-136.</w:t>
      </w:r>
    </w:p>
    <w:p w14:paraId="7ED3C0D6" w14:textId="25F90914" w:rsidR="0053352E" w:rsidRPr="00FD7043" w:rsidRDefault="00683113" w:rsidP="00683113">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G</w:t>
      </w:r>
      <w:r>
        <w:rPr>
          <w:rFonts w:asciiTheme="majorBidi" w:hAnsiTheme="majorBidi" w:cstheme="majorBidi"/>
          <w:sz w:val="20"/>
          <w:szCs w:val="20"/>
          <w:lang w:bidi="fa-IR"/>
        </w:rPr>
        <w:t>ARAZHIAN</w:t>
      </w:r>
      <w:r w:rsidRPr="00FD7043">
        <w:rPr>
          <w:rFonts w:asciiTheme="majorBidi" w:hAnsiTheme="majorBidi" w:cstheme="majorBidi"/>
          <w:sz w:val="20"/>
          <w:szCs w:val="20"/>
          <w:lang w:bidi="fa-IR"/>
        </w:rPr>
        <w:t xml:space="preserve"> 2007</w:t>
      </w:r>
      <w:r w:rsidR="0053352E" w:rsidRPr="00FD7043">
        <w:rPr>
          <w:rFonts w:asciiTheme="majorBidi" w:hAnsiTheme="majorBidi" w:cstheme="majorBidi"/>
          <w:sz w:val="20"/>
          <w:szCs w:val="20"/>
          <w:lang w:bidi="fa-IR"/>
        </w:rPr>
        <w:t xml:space="preserve"> </w:t>
      </w:r>
    </w:p>
    <w:p w14:paraId="1C99DCBD" w14:textId="0C177F25" w:rsidR="0053352E" w:rsidRDefault="0053352E" w:rsidP="002A5E3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Garazhian</w:t>
      </w:r>
      <w:proofErr w:type="spellEnd"/>
      <w:r w:rsidRPr="00FD7043">
        <w:rPr>
          <w:rFonts w:asciiTheme="majorBidi" w:hAnsiTheme="majorBidi" w:cstheme="majorBidi"/>
          <w:sz w:val="20"/>
          <w:szCs w:val="20"/>
          <w:lang w:bidi="fa-IR"/>
        </w:rPr>
        <w:t>, O.</w:t>
      </w:r>
      <w:r w:rsidR="00A17C4D"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2007</w:t>
      </w:r>
      <w:r w:rsidR="00D517C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683113">
        <w:rPr>
          <w:rFonts w:asciiTheme="majorBidi" w:hAnsiTheme="majorBidi" w:cstheme="majorBidi"/>
          <w:i/>
          <w:iCs/>
          <w:sz w:val="20"/>
          <w:szCs w:val="20"/>
          <w:lang w:bidi="fa-IR"/>
        </w:rPr>
        <w:t xml:space="preserve">Report on Surface Surveys of </w:t>
      </w:r>
      <w:proofErr w:type="spellStart"/>
      <w:r w:rsidRPr="00683113">
        <w:rPr>
          <w:rFonts w:asciiTheme="majorBidi" w:hAnsiTheme="majorBidi" w:cstheme="majorBidi"/>
          <w:i/>
          <w:iCs/>
          <w:sz w:val="20"/>
          <w:szCs w:val="20"/>
          <w:lang w:bidi="fa-IR"/>
        </w:rPr>
        <w:t>Samalghan</w:t>
      </w:r>
      <w:proofErr w:type="spellEnd"/>
      <w:r w:rsidRPr="00683113">
        <w:rPr>
          <w:rFonts w:asciiTheme="majorBidi" w:hAnsiTheme="majorBidi" w:cstheme="majorBidi"/>
          <w:i/>
          <w:iCs/>
          <w:sz w:val="20"/>
          <w:szCs w:val="20"/>
          <w:lang w:bidi="fa-IR"/>
        </w:rPr>
        <w:t xml:space="preserve"> Plain, Northern Khorasan</w:t>
      </w:r>
      <w:r w:rsidR="00D517C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00683113">
        <w:rPr>
          <w:rFonts w:asciiTheme="majorBidi" w:hAnsiTheme="majorBidi" w:cstheme="majorBidi"/>
          <w:sz w:val="20"/>
          <w:szCs w:val="20"/>
          <w:lang w:bidi="fa-IR"/>
        </w:rPr>
        <w:t>(Tehran: ICAR</w:t>
      </w:r>
      <w:r w:rsidRPr="00FD7043">
        <w:rPr>
          <w:rFonts w:asciiTheme="majorBidi" w:hAnsiTheme="majorBidi" w:cstheme="majorBidi"/>
          <w:sz w:val="20"/>
          <w:szCs w:val="20"/>
          <w:lang w:bidi="fa-IR"/>
        </w:rPr>
        <w:t xml:space="preserve"> </w:t>
      </w:r>
      <w:r w:rsidR="00683113" w:rsidRPr="00FD7043">
        <w:rPr>
          <w:rFonts w:asciiTheme="majorBidi" w:hAnsiTheme="majorBidi" w:cstheme="majorBidi"/>
          <w:sz w:val="20"/>
          <w:szCs w:val="20"/>
          <w:lang w:bidi="fa-IR"/>
        </w:rPr>
        <w:t>Unpublished)</w:t>
      </w:r>
      <w:r w:rsidRPr="00FD7043">
        <w:rPr>
          <w:rFonts w:asciiTheme="majorBidi" w:hAnsiTheme="majorBidi" w:cstheme="majorBidi"/>
          <w:sz w:val="20"/>
          <w:szCs w:val="20"/>
          <w:lang w:bidi="fa-IR"/>
        </w:rPr>
        <w:t>[</w:t>
      </w:r>
      <w:r w:rsidR="00683113" w:rsidRPr="00FD7043">
        <w:rPr>
          <w:rFonts w:asciiTheme="majorBidi" w:hAnsiTheme="majorBidi" w:cstheme="majorBidi"/>
          <w:sz w:val="20"/>
          <w:szCs w:val="20"/>
          <w:lang w:bidi="fa-IR"/>
        </w:rPr>
        <w:t>In</w:t>
      </w:r>
      <w:r w:rsidRPr="00FD7043">
        <w:rPr>
          <w:rFonts w:asciiTheme="majorBidi" w:hAnsiTheme="majorBidi" w:cstheme="majorBidi"/>
          <w:sz w:val="20"/>
          <w:szCs w:val="20"/>
          <w:lang w:bidi="fa-IR"/>
        </w:rPr>
        <w:t xml:space="preserve"> Persian]</w:t>
      </w:r>
      <w:r w:rsidRPr="00FD7043">
        <w:rPr>
          <w:rFonts w:asciiTheme="majorBidi" w:hAnsiTheme="majorBidi" w:cstheme="majorBidi"/>
          <w:sz w:val="20"/>
          <w:szCs w:val="20"/>
          <w:rtl/>
          <w:lang w:bidi="fa-IR"/>
        </w:rPr>
        <w:t>.</w:t>
      </w:r>
    </w:p>
    <w:p w14:paraId="4FFD86AA" w14:textId="7347E6BA" w:rsidR="00683113" w:rsidRPr="00FD7043" w:rsidRDefault="00683113" w:rsidP="005603B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G</w:t>
      </w:r>
      <w:r>
        <w:rPr>
          <w:rFonts w:asciiTheme="majorBidi" w:hAnsiTheme="majorBidi" w:cstheme="majorBidi"/>
          <w:sz w:val="20"/>
          <w:szCs w:val="20"/>
          <w:lang w:bidi="fa-IR"/>
        </w:rPr>
        <w:t>ARAZHIAN</w:t>
      </w:r>
      <w:r w:rsidR="005603BA">
        <w:rPr>
          <w:rFonts w:asciiTheme="majorBidi" w:hAnsiTheme="majorBidi" w:cstheme="majorBidi"/>
          <w:sz w:val="20"/>
          <w:szCs w:val="20"/>
          <w:lang w:bidi="fa-IR"/>
        </w:rPr>
        <w:t xml:space="preserve"> 2</w:t>
      </w:r>
      <w:r w:rsidRPr="00FD7043">
        <w:rPr>
          <w:rFonts w:asciiTheme="majorBidi" w:hAnsiTheme="majorBidi" w:cstheme="majorBidi"/>
          <w:sz w:val="20"/>
          <w:szCs w:val="20"/>
          <w:lang w:bidi="fa-IR"/>
        </w:rPr>
        <w:t>0</w:t>
      </w:r>
      <w:r w:rsidR="005603BA">
        <w:rPr>
          <w:rFonts w:asciiTheme="majorBidi" w:hAnsiTheme="majorBidi" w:cstheme="majorBidi"/>
          <w:sz w:val="20"/>
          <w:szCs w:val="20"/>
          <w:lang w:bidi="fa-IR"/>
        </w:rPr>
        <w:t>11</w:t>
      </w:r>
      <w:r w:rsidRPr="00FD7043">
        <w:rPr>
          <w:rFonts w:asciiTheme="majorBidi" w:hAnsiTheme="majorBidi" w:cstheme="majorBidi"/>
          <w:sz w:val="20"/>
          <w:szCs w:val="20"/>
          <w:lang w:bidi="fa-IR"/>
        </w:rPr>
        <w:t xml:space="preserve"> </w:t>
      </w:r>
    </w:p>
    <w:p w14:paraId="09D1C84A" w14:textId="77777777" w:rsidR="00683113" w:rsidRPr="00FD7043" w:rsidRDefault="00683113" w:rsidP="002A5E3A">
      <w:pPr>
        <w:spacing w:after="240" w:line="360" w:lineRule="auto"/>
        <w:jc w:val="both"/>
        <w:rPr>
          <w:rFonts w:asciiTheme="majorBidi" w:hAnsiTheme="majorBidi" w:cstheme="majorBidi"/>
          <w:sz w:val="20"/>
          <w:szCs w:val="20"/>
          <w:lang w:bidi="fa-IR"/>
        </w:rPr>
      </w:pPr>
    </w:p>
    <w:p w14:paraId="55B5F009" w14:textId="6E943F4A" w:rsidR="0053352E" w:rsidRDefault="00D517C0" w:rsidP="005603B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lastRenderedPageBreak/>
        <w:t>Garazhian</w:t>
      </w:r>
      <w:proofErr w:type="spellEnd"/>
      <w:r w:rsidRPr="00FD7043">
        <w:rPr>
          <w:rFonts w:asciiTheme="majorBidi" w:hAnsiTheme="majorBidi" w:cstheme="majorBidi"/>
          <w:sz w:val="20"/>
          <w:szCs w:val="20"/>
          <w:lang w:bidi="fa-IR"/>
        </w:rPr>
        <w:t>, O.</w:t>
      </w:r>
      <w:r w:rsidR="00A17C4D"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2011</w:t>
      </w:r>
      <w:r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Sunding</w:t>
      </w:r>
      <w:proofErr w:type="spellEnd"/>
      <w:r w:rsidR="0053352E" w:rsidRPr="00FD7043">
        <w:rPr>
          <w:rFonts w:asciiTheme="majorBidi" w:hAnsiTheme="majorBidi" w:cstheme="majorBidi"/>
          <w:sz w:val="20"/>
          <w:szCs w:val="20"/>
          <w:lang w:bidi="fa-IR"/>
        </w:rPr>
        <w:t xml:space="preserve"> for Stratigraphy and Documentation of Architectural Remains of </w:t>
      </w:r>
      <w:proofErr w:type="spellStart"/>
      <w:r w:rsidR="0053352E" w:rsidRPr="00FD7043">
        <w:rPr>
          <w:rFonts w:asciiTheme="majorBidi" w:hAnsiTheme="majorBidi" w:cstheme="majorBidi"/>
          <w:sz w:val="20"/>
          <w:szCs w:val="20"/>
          <w:lang w:bidi="fa-IR"/>
        </w:rPr>
        <w:t>Tappe</w:t>
      </w:r>
      <w:proofErr w:type="spellEnd"/>
      <w:r w:rsidR="0053352E"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Qal’e</w:t>
      </w:r>
      <w:proofErr w:type="spellEnd"/>
      <w:r w:rsidR="0053352E" w:rsidRPr="00FD7043">
        <w:rPr>
          <w:rFonts w:asciiTheme="majorBidi" w:hAnsiTheme="majorBidi" w:cstheme="majorBidi"/>
          <w:sz w:val="20"/>
          <w:szCs w:val="20"/>
          <w:lang w:bidi="fa-IR"/>
        </w:rPr>
        <w:t xml:space="preserve"> Khan, Mane and </w:t>
      </w:r>
      <w:proofErr w:type="spellStart"/>
      <w:r w:rsidR="0053352E" w:rsidRPr="00FD7043">
        <w:rPr>
          <w:rFonts w:asciiTheme="majorBidi" w:hAnsiTheme="majorBidi" w:cstheme="majorBidi"/>
          <w:sz w:val="20"/>
          <w:szCs w:val="20"/>
          <w:lang w:bidi="fa-IR"/>
        </w:rPr>
        <w:t>Samalghan</w:t>
      </w:r>
      <w:proofErr w:type="spellEnd"/>
      <w:r w:rsidR="0053352E" w:rsidRPr="00FD7043">
        <w:rPr>
          <w:rFonts w:asciiTheme="majorBidi" w:hAnsiTheme="majorBidi" w:cstheme="majorBidi"/>
          <w:sz w:val="20"/>
          <w:szCs w:val="20"/>
          <w:lang w:bidi="fa-IR"/>
        </w:rPr>
        <w:t xml:space="preserve"> County, Northern Khorasan Province</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The 9th Annual Symposium on Iranian Archaeol</w:t>
      </w:r>
      <w:r w:rsidR="002716A3" w:rsidRPr="00FD7043">
        <w:rPr>
          <w:rFonts w:asciiTheme="majorBidi" w:hAnsiTheme="majorBidi" w:cstheme="majorBidi"/>
          <w:sz w:val="20"/>
          <w:szCs w:val="20"/>
          <w:lang w:bidi="fa-IR"/>
        </w:rPr>
        <w:t>ogy</w:t>
      </w:r>
      <w:r w:rsidR="005603BA" w:rsidRPr="005603BA">
        <w:rPr>
          <w:rFonts w:asciiTheme="majorBidi" w:hAnsiTheme="majorBidi" w:cstheme="majorBidi"/>
          <w:sz w:val="20"/>
          <w:szCs w:val="20"/>
          <w:lang w:bidi="fa-IR"/>
        </w:rPr>
        <w:t xml:space="preserve"> </w:t>
      </w:r>
      <w:r w:rsidR="005603BA">
        <w:rPr>
          <w:rFonts w:asciiTheme="majorBidi" w:hAnsiTheme="majorBidi" w:cstheme="majorBidi"/>
          <w:sz w:val="20"/>
          <w:szCs w:val="20"/>
          <w:lang w:bidi="fa-IR"/>
        </w:rPr>
        <w:t xml:space="preserve">Tehran: ICAR, </w:t>
      </w:r>
      <w:r w:rsidR="002716A3" w:rsidRPr="00FD7043">
        <w:rPr>
          <w:rFonts w:asciiTheme="majorBidi" w:hAnsiTheme="majorBidi" w:cstheme="majorBidi"/>
          <w:sz w:val="20"/>
          <w:szCs w:val="20"/>
          <w:lang w:bidi="fa-IR"/>
        </w:rPr>
        <w:t>145-</w:t>
      </w:r>
      <w:r w:rsidR="0053352E" w:rsidRPr="00FD7043">
        <w:rPr>
          <w:rFonts w:asciiTheme="majorBidi" w:hAnsiTheme="majorBidi" w:cstheme="majorBidi"/>
          <w:sz w:val="20"/>
          <w:szCs w:val="20"/>
          <w:lang w:bidi="fa-IR"/>
        </w:rPr>
        <w:t xml:space="preserve"> 159</w:t>
      </w:r>
      <w:r w:rsidR="005603BA">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w:t>
      </w:r>
    </w:p>
    <w:p w14:paraId="4DF9F5BC" w14:textId="09551108" w:rsidR="005603BA" w:rsidRPr="00FD7043" w:rsidRDefault="005603BA" w:rsidP="005603B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G</w:t>
      </w:r>
      <w:r>
        <w:rPr>
          <w:rFonts w:asciiTheme="majorBidi" w:hAnsiTheme="majorBidi" w:cstheme="majorBidi"/>
          <w:sz w:val="20"/>
          <w:szCs w:val="20"/>
          <w:lang w:bidi="fa-IR"/>
        </w:rPr>
        <w:t>ARAZHIAN/ ASKARPUR 2</w:t>
      </w:r>
      <w:r w:rsidRPr="00FD7043">
        <w:rPr>
          <w:rFonts w:asciiTheme="majorBidi" w:hAnsiTheme="majorBidi" w:cstheme="majorBidi"/>
          <w:sz w:val="20"/>
          <w:szCs w:val="20"/>
          <w:lang w:bidi="fa-IR"/>
        </w:rPr>
        <w:t>0</w:t>
      </w:r>
      <w:r>
        <w:rPr>
          <w:rFonts w:asciiTheme="majorBidi" w:hAnsiTheme="majorBidi" w:cstheme="majorBidi"/>
          <w:sz w:val="20"/>
          <w:szCs w:val="20"/>
          <w:lang w:bidi="fa-IR"/>
        </w:rPr>
        <w:t>11</w:t>
      </w:r>
      <w:r w:rsidRPr="00FD7043">
        <w:rPr>
          <w:rFonts w:asciiTheme="majorBidi" w:hAnsiTheme="majorBidi" w:cstheme="majorBidi"/>
          <w:sz w:val="20"/>
          <w:szCs w:val="20"/>
          <w:lang w:bidi="fa-IR"/>
        </w:rPr>
        <w:t xml:space="preserve"> </w:t>
      </w:r>
    </w:p>
    <w:p w14:paraId="3FC67E02" w14:textId="2B9C120D" w:rsidR="0053352E" w:rsidRDefault="0053352E" w:rsidP="005603B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rtl/>
          <w:lang w:bidi="fa-IR"/>
        </w:rPr>
        <w:t xml:space="preserve"> </w:t>
      </w:r>
      <w:proofErr w:type="spellStart"/>
      <w:r w:rsidRPr="00FD7043">
        <w:rPr>
          <w:rFonts w:asciiTheme="majorBidi" w:hAnsiTheme="majorBidi" w:cstheme="majorBidi"/>
          <w:sz w:val="20"/>
          <w:szCs w:val="20"/>
          <w:lang w:bidi="fa-IR"/>
        </w:rPr>
        <w:t>Garazhian</w:t>
      </w:r>
      <w:proofErr w:type="spellEnd"/>
      <w:r w:rsidRPr="00FD7043">
        <w:rPr>
          <w:rFonts w:asciiTheme="majorBidi" w:hAnsiTheme="majorBidi" w:cstheme="majorBidi"/>
          <w:sz w:val="20"/>
          <w:szCs w:val="20"/>
          <w:lang w:bidi="fa-IR"/>
        </w:rPr>
        <w:t>, E</w:t>
      </w:r>
      <w:proofErr w:type="gramStart"/>
      <w:r w:rsidRPr="00FD7043">
        <w:rPr>
          <w:rFonts w:asciiTheme="majorBidi" w:hAnsiTheme="majorBidi" w:cstheme="majorBidi"/>
          <w:sz w:val="20"/>
          <w:szCs w:val="20"/>
          <w:lang w:bidi="fa-IR"/>
        </w:rPr>
        <w:t>.</w:t>
      </w:r>
      <w:r w:rsidR="005603BA">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Askarpur</w:t>
      </w:r>
      <w:proofErr w:type="spellEnd"/>
      <w:r w:rsidRPr="00FD7043">
        <w:rPr>
          <w:rFonts w:asciiTheme="majorBidi" w:hAnsiTheme="majorBidi" w:cstheme="majorBidi"/>
          <w:sz w:val="20"/>
          <w:szCs w:val="20"/>
          <w:lang w:bidi="fa-IR"/>
        </w:rPr>
        <w:t xml:space="preserve">, </w:t>
      </w:r>
      <w:r w:rsidR="002716A3" w:rsidRPr="00FD7043">
        <w:rPr>
          <w:rFonts w:asciiTheme="majorBidi" w:hAnsiTheme="majorBidi" w:cstheme="majorBidi"/>
          <w:sz w:val="20"/>
          <w:szCs w:val="20"/>
          <w:lang w:bidi="fa-IR"/>
        </w:rPr>
        <w:t>V.</w:t>
      </w:r>
      <w:r w:rsidR="00C61907" w:rsidRPr="00FD7043">
        <w:rPr>
          <w:rFonts w:asciiTheme="majorBidi" w:hAnsiTheme="majorBidi" w:cstheme="majorBidi"/>
          <w:sz w:val="20"/>
          <w:szCs w:val="20"/>
          <w:lang w:bidi="fa-IR"/>
        </w:rPr>
        <w:t>,</w:t>
      </w:r>
      <w:r w:rsidR="002716A3"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2011</w:t>
      </w:r>
      <w:r w:rsidR="002716A3"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Trends in Evolution of Pottery in </w:t>
      </w:r>
      <w:proofErr w:type="spellStart"/>
      <w:r w:rsidRPr="00FD7043">
        <w:rPr>
          <w:rFonts w:asciiTheme="majorBidi" w:hAnsiTheme="majorBidi" w:cstheme="majorBidi"/>
          <w:sz w:val="20"/>
          <w:szCs w:val="20"/>
          <w:lang w:bidi="fa-IR"/>
        </w:rPr>
        <w:t>Qal’eh</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Khān</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Bojnūrd</w:t>
      </w:r>
      <w:proofErr w:type="spellEnd"/>
      <w:r w:rsidR="002716A3" w:rsidRPr="00FD7043">
        <w:rPr>
          <w:rFonts w:asciiTheme="majorBidi" w:hAnsiTheme="majorBidi" w:cstheme="majorBidi"/>
          <w:sz w:val="20"/>
          <w:szCs w:val="20"/>
          <w:lang w:bidi="fa-IR"/>
        </w:rPr>
        <w:t xml:space="preserve">. </w:t>
      </w:r>
      <w:r w:rsidRPr="005603BA">
        <w:rPr>
          <w:rFonts w:asciiTheme="majorBidi" w:hAnsiTheme="majorBidi" w:cstheme="majorBidi"/>
          <w:i/>
          <w:iCs/>
          <w:sz w:val="20"/>
          <w:szCs w:val="20"/>
          <w:lang w:bidi="fa-IR"/>
        </w:rPr>
        <w:t>Journal of Archaeological Studies</w:t>
      </w:r>
      <w:r w:rsidRPr="00FD7043">
        <w:rPr>
          <w:rFonts w:asciiTheme="majorBidi" w:hAnsiTheme="majorBidi" w:cstheme="majorBidi"/>
          <w:sz w:val="20"/>
          <w:szCs w:val="20"/>
          <w:lang w:bidi="fa-IR"/>
        </w:rPr>
        <w:t xml:space="preserve"> 3 (1)</w:t>
      </w:r>
      <w:r w:rsidR="002716A3"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107- 132. </w:t>
      </w:r>
    </w:p>
    <w:p w14:paraId="03D5C410" w14:textId="226F324A" w:rsidR="005603BA" w:rsidRPr="00FD7043" w:rsidRDefault="005603BA" w:rsidP="005603BA">
      <w:pPr>
        <w:spacing w:after="240" w:line="360" w:lineRule="auto"/>
        <w:jc w:val="both"/>
        <w:rPr>
          <w:rFonts w:asciiTheme="majorBidi" w:hAnsiTheme="majorBidi" w:cstheme="majorBidi"/>
          <w:sz w:val="20"/>
          <w:szCs w:val="20"/>
          <w:lang w:bidi="fa-IR"/>
        </w:rPr>
      </w:pPr>
      <w:r w:rsidRPr="0092210C">
        <w:rPr>
          <w:rFonts w:asciiTheme="majorBidi" w:hAnsiTheme="majorBidi" w:cstheme="majorBidi"/>
          <w:sz w:val="20"/>
          <w:szCs w:val="20"/>
          <w:lang w:bidi="fa-IR"/>
        </w:rPr>
        <w:t>GARAZHIAN/ JAFARI/ HOZHABRI 2011</w:t>
      </w:r>
      <w:r>
        <w:rPr>
          <w:rFonts w:asciiTheme="majorBidi" w:hAnsiTheme="majorBidi" w:cstheme="majorBidi"/>
          <w:sz w:val="20"/>
          <w:szCs w:val="20"/>
          <w:lang w:bidi="fa-IR"/>
        </w:rPr>
        <w:t xml:space="preserve"> </w:t>
      </w:r>
    </w:p>
    <w:p w14:paraId="3CDCEC6B" w14:textId="73DE0CE4" w:rsidR="0053352E" w:rsidRDefault="0053352E" w:rsidP="005603B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Garazhian</w:t>
      </w:r>
      <w:proofErr w:type="spellEnd"/>
      <w:r w:rsidRPr="00FD7043">
        <w:rPr>
          <w:rFonts w:asciiTheme="majorBidi" w:hAnsiTheme="majorBidi" w:cstheme="majorBidi"/>
          <w:sz w:val="20"/>
          <w:szCs w:val="20"/>
          <w:lang w:bidi="fa-IR"/>
        </w:rPr>
        <w:t>, O</w:t>
      </w:r>
      <w:proofErr w:type="gramStart"/>
      <w:r w:rsidRPr="00FD7043">
        <w:rPr>
          <w:rFonts w:asciiTheme="majorBidi" w:hAnsiTheme="majorBidi" w:cstheme="majorBidi"/>
          <w:sz w:val="20"/>
          <w:szCs w:val="20"/>
          <w:lang w:bidi="fa-IR"/>
        </w:rPr>
        <w:t>.</w:t>
      </w:r>
      <w:r w:rsidR="005603BA">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Jafari</w:t>
      </w:r>
      <w:proofErr w:type="spellEnd"/>
      <w:r w:rsidRPr="00FD7043">
        <w:rPr>
          <w:rFonts w:asciiTheme="majorBidi" w:hAnsiTheme="majorBidi" w:cstheme="majorBidi"/>
          <w:sz w:val="20"/>
          <w:szCs w:val="20"/>
          <w:lang w:bidi="fa-IR"/>
        </w:rPr>
        <w:t xml:space="preserve">, </w:t>
      </w:r>
      <w:r w:rsidR="002716A3" w:rsidRPr="00FD7043">
        <w:rPr>
          <w:rFonts w:asciiTheme="majorBidi" w:hAnsiTheme="majorBidi" w:cstheme="majorBidi"/>
          <w:sz w:val="20"/>
          <w:szCs w:val="20"/>
          <w:lang w:bidi="fa-IR"/>
        </w:rPr>
        <w:t>J.</w:t>
      </w:r>
      <w:r w:rsidR="005603B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Hozhabri</w:t>
      </w:r>
      <w:proofErr w:type="spellEnd"/>
      <w:r w:rsidRPr="00FD7043">
        <w:rPr>
          <w:rFonts w:asciiTheme="majorBidi" w:hAnsiTheme="majorBidi" w:cstheme="majorBidi"/>
          <w:sz w:val="20"/>
          <w:szCs w:val="20"/>
          <w:lang w:bidi="fa-IR"/>
        </w:rPr>
        <w:t xml:space="preserve">, </w:t>
      </w:r>
      <w:r w:rsidR="002716A3" w:rsidRPr="00FD7043">
        <w:rPr>
          <w:rFonts w:asciiTheme="majorBidi" w:hAnsiTheme="majorBidi" w:cstheme="majorBidi"/>
          <w:sz w:val="20"/>
          <w:szCs w:val="20"/>
          <w:lang w:bidi="fa-IR"/>
        </w:rPr>
        <w:t>A.</w:t>
      </w:r>
      <w:r w:rsidR="00C61907" w:rsidRPr="00FD7043">
        <w:rPr>
          <w:rFonts w:asciiTheme="majorBidi" w:hAnsiTheme="majorBidi" w:cstheme="majorBidi"/>
          <w:sz w:val="20"/>
          <w:szCs w:val="20"/>
          <w:lang w:bidi="fa-IR"/>
        </w:rPr>
        <w:t>,</w:t>
      </w:r>
      <w:r w:rsidR="002716A3"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2014</w:t>
      </w:r>
      <w:r w:rsidR="002716A3"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Report of Archaeological Researches for Documentation of Architectures at </w:t>
      </w:r>
      <w:proofErr w:type="spellStart"/>
      <w:r w:rsidRPr="00FD7043">
        <w:rPr>
          <w:rFonts w:asciiTheme="majorBidi" w:hAnsiTheme="majorBidi" w:cstheme="majorBidi"/>
          <w:sz w:val="20"/>
          <w:szCs w:val="20"/>
          <w:lang w:bidi="fa-IR"/>
        </w:rPr>
        <w:t>Tappe</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Qal’e</w:t>
      </w:r>
      <w:proofErr w:type="spellEnd"/>
      <w:r w:rsidRPr="00FD7043">
        <w:rPr>
          <w:rFonts w:asciiTheme="majorBidi" w:hAnsiTheme="majorBidi" w:cstheme="majorBidi"/>
          <w:sz w:val="20"/>
          <w:szCs w:val="20"/>
          <w:lang w:bidi="fa-IR"/>
        </w:rPr>
        <w:t xml:space="preserve"> Khan, Khorasan, </w:t>
      </w:r>
      <w:proofErr w:type="spellStart"/>
      <w:r w:rsidRPr="00FD7043">
        <w:rPr>
          <w:rFonts w:asciiTheme="majorBidi" w:hAnsiTheme="majorBidi" w:cstheme="majorBidi"/>
          <w:sz w:val="20"/>
          <w:szCs w:val="20"/>
          <w:lang w:bidi="fa-IR"/>
        </w:rPr>
        <w:t>emphsise</w:t>
      </w:r>
      <w:proofErr w:type="spellEnd"/>
      <w:r w:rsidRPr="00FD7043">
        <w:rPr>
          <w:rFonts w:asciiTheme="majorBidi" w:hAnsiTheme="majorBidi" w:cstheme="majorBidi"/>
          <w:sz w:val="20"/>
          <w:szCs w:val="20"/>
          <w:lang w:bidi="fa-IR"/>
        </w:rPr>
        <w:t xml:space="preserve"> on the Historical Period</w:t>
      </w:r>
      <w:r w:rsidR="002716A3"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00C61907" w:rsidRPr="005603BA">
        <w:rPr>
          <w:rFonts w:asciiTheme="majorBidi" w:hAnsiTheme="majorBidi" w:cstheme="majorBidi"/>
          <w:i/>
          <w:iCs/>
          <w:sz w:val="20"/>
          <w:szCs w:val="20"/>
          <w:lang w:bidi="fa-IR"/>
        </w:rPr>
        <w:t>Modares</w:t>
      </w:r>
      <w:proofErr w:type="spellEnd"/>
      <w:r w:rsidR="00C61907" w:rsidRPr="005603BA">
        <w:rPr>
          <w:rFonts w:asciiTheme="majorBidi" w:hAnsiTheme="majorBidi" w:cstheme="majorBidi"/>
          <w:i/>
          <w:iCs/>
          <w:sz w:val="20"/>
          <w:szCs w:val="20"/>
          <w:lang w:bidi="fa-IR"/>
        </w:rPr>
        <w:t xml:space="preserve"> Archaeological Research</w:t>
      </w:r>
      <w:r w:rsidRPr="00FD7043">
        <w:rPr>
          <w:rFonts w:asciiTheme="majorBidi" w:hAnsiTheme="majorBidi" w:cstheme="majorBidi"/>
          <w:sz w:val="20"/>
          <w:szCs w:val="20"/>
          <w:lang w:bidi="fa-IR"/>
        </w:rPr>
        <w:t xml:space="preserve"> 3</w:t>
      </w:r>
      <w:r w:rsidR="002716A3"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161- 199</w:t>
      </w:r>
      <w:r w:rsidR="002716A3" w:rsidRPr="00FD7043">
        <w:rPr>
          <w:rFonts w:asciiTheme="majorBidi" w:hAnsiTheme="majorBidi" w:cstheme="majorBidi"/>
          <w:sz w:val="20"/>
          <w:szCs w:val="20"/>
          <w:lang w:bidi="fa-IR"/>
        </w:rPr>
        <w:t>.</w:t>
      </w:r>
    </w:p>
    <w:p w14:paraId="53D23D2D" w14:textId="12A8A1E9" w:rsidR="005603BA" w:rsidRPr="00FD7043" w:rsidRDefault="005603BA" w:rsidP="005603BA">
      <w:pPr>
        <w:spacing w:after="240" w:line="360" w:lineRule="auto"/>
        <w:jc w:val="both"/>
        <w:rPr>
          <w:rFonts w:asciiTheme="majorBidi" w:hAnsiTheme="majorBidi" w:cstheme="majorBidi"/>
          <w:sz w:val="20"/>
          <w:szCs w:val="20"/>
          <w:lang w:bidi="fa-IR"/>
        </w:rPr>
      </w:pPr>
      <w:r w:rsidRPr="0092210C">
        <w:rPr>
          <w:rFonts w:asciiTheme="majorBidi" w:hAnsiTheme="majorBidi" w:cstheme="majorBidi"/>
          <w:sz w:val="20"/>
          <w:szCs w:val="20"/>
          <w:lang w:bidi="fa-IR"/>
        </w:rPr>
        <w:t>GARAZHIAN/ PAPOLI YAZDI/ FAKHR-E GHASEMI 2014</w:t>
      </w:r>
    </w:p>
    <w:p w14:paraId="0266889C" w14:textId="45B1A6AB" w:rsidR="0053352E" w:rsidRDefault="0053352E" w:rsidP="002A5E3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Garazhian</w:t>
      </w:r>
      <w:proofErr w:type="spellEnd"/>
      <w:r w:rsidRPr="00FD7043">
        <w:rPr>
          <w:rFonts w:asciiTheme="majorBidi" w:hAnsiTheme="majorBidi" w:cstheme="majorBidi"/>
          <w:sz w:val="20"/>
          <w:szCs w:val="20"/>
          <w:lang w:bidi="fa-IR"/>
        </w:rPr>
        <w:t xml:space="preserve">, O., </w:t>
      </w:r>
      <w:proofErr w:type="spellStart"/>
      <w:r w:rsidRPr="00FD7043">
        <w:rPr>
          <w:rFonts w:asciiTheme="majorBidi" w:hAnsiTheme="majorBidi" w:cstheme="majorBidi"/>
          <w:sz w:val="20"/>
          <w:szCs w:val="20"/>
          <w:lang w:bidi="fa-IR"/>
        </w:rPr>
        <w:t>Papoli</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Yazdi</w:t>
      </w:r>
      <w:proofErr w:type="spellEnd"/>
      <w:r w:rsidRPr="00FD7043">
        <w:rPr>
          <w:rFonts w:asciiTheme="majorBidi" w:hAnsiTheme="majorBidi" w:cstheme="majorBidi"/>
          <w:sz w:val="20"/>
          <w:szCs w:val="20"/>
          <w:lang w:bidi="fa-IR"/>
        </w:rPr>
        <w:t xml:space="preserve">, </w:t>
      </w:r>
      <w:r w:rsidR="002716A3" w:rsidRPr="00FD7043">
        <w:rPr>
          <w:rFonts w:asciiTheme="majorBidi" w:hAnsiTheme="majorBidi" w:cstheme="majorBidi"/>
          <w:sz w:val="20"/>
          <w:szCs w:val="20"/>
          <w:lang w:bidi="fa-IR"/>
        </w:rPr>
        <w:t xml:space="preserve">L., </w:t>
      </w:r>
      <w:proofErr w:type="spellStart"/>
      <w:r w:rsidRPr="00FD7043">
        <w:rPr>
          <w:rFonts w:asciiTheme="majorBidi" w:hAnsiTheme="majorBidi" w:cstheme="majorBidi"/>
          <w:sz w:val="20"/>
          <w:szCs w:val="20"/>
          <w:lang w:bidi="fa-IR"/>
        </w:rPr>
        <w:t>Fakhr</w:t>
      </w:r>
      <w:proofErr w:type="spellEnd"/>
      <w:r w:rsidRPr="00FD7043">
        <w:rPr>
          <w:rFonts w:asciiTheme="majorBidi" w:hAnsiTheme="majorBidi" w:cstheme="majorBidi"/>
          <w:sz w:val="20"/>
          <w:szCs w:val="20"/>
          <w:lang w:bidi="fa-IR"/>
        </w:rPr>
        <w:t xml:space="preserve">-e </w:t>
      </w:r>
      <w:proofErr w:type="spellStart"/>
      <w:r w:rsidRPr="00FD7043">
        <w:rPr>
          <w:rFonts w:asciiTheme="majorBidi" w:hAnsiTheme="majorBidi" w:cstheme="majorBidi"/>
          <w:sz w:val="20"/>
          <w:szCs w:val="20"/>
          <w:lang w:bidi="fa-IR"/>
        </w:rPr>
        <w:t>Ghaemi</w:t>
      </w:r>
      <w:proofErr w:type="spellEnd"/>
      <w:r w:rsidRPr="00FD7043">
        <w:rPr>
          <w:rFonts w:asciiTheme="majorBidi" w:hAnsiTheme="majorBidi" w:cstheme="majorBidi"/>
          <w:sz w:val="20"/>
          <w:szCs w:val="20"/>
          <w:lang w:bidi="fa-IR"/>
        </w:rPr>
        <w:t xml:space="preserve">, </w:t>
      </w:r>
      <w:r w:rsidR="002716A3" w:rsidRPr="00FD7043">
        <w:rPr>
          <w:rFonts w:asciiTheme="majorBidi" w:hAnsiTheme="majorBidi" w:cstheme="majorBidi"/>
          <w:sz w:val="20"/>
          <w:szCs w:val="20"/>
          <w:lang w:bidi="fa-IR"/>
        </w:rPr>
        <w:t>H.</w:t>
      </w:r>
      <w:r w:rsidR="00C61907"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2014</w:t>
      </w:r>
      <w:r w:rsidR="002716A3"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Qaleh</w:t>
      </w:r>
      <w:proofErr w:type="spellEnd"/>
      <w:r w:rsidRPr="00FD7043">
        <w:rPr>
          <w:rFonts w:asciiTheme="majorBidi" w:hAnsiTheme="majorBidi" w:cstheme="majorBidi"/>
          <w:sz w:val="20"/>
          <w:szCs w:val="20"/>
          <w:lang w:bidi="fa-IR"/>
        </w:rPr>
        <w:t xml:space="preserve"> Khan a Site in Northern </w:t>
      </w:r>
      <w:proofErr w:type="spellStart"/>
      <w:r w:rsidRPr="00FD7043">
        <w:rPr>
          <w:rFonts w:asciiTheme="majorBidi" w:hAnsiTheme="majorBidi" w:cstheme="majorBidi"/>
          <w:sz w:val="20"/>
          <w:szCs w:val="20"/>
          <w:lang w:bidi="fa-IR"/>
        </w:rPr>
        <w:t>Khorassan</w:t>
      </w:r>
      <w:proofErr w:type="spellEnd"/>
      <w:r w:rsidRPr="00FD7043">
        <w:rPr>
          <w:rFonts w:asciiTheme="majorBidi" w:hAnsiTheme="majorBidi" w:cstheme="majorBidi"/>
          <w:sz w:val="20"/>
          <w:szCs w:val="20"/>
          <w:lang w:bidi="fa-IR"/>
        </w:rPr>
        <w:t xml:space="preserve"> and the Neolithic of North Eastern Iranian Plateau</w:t>
      </w:r>
      <w:r w:rsidR="002716A3"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AMIT</w:t>
      </w:r>
      <w:r w:rsidR="00C61907" w:rsidRPr="00FD7043">
        <w:rPr>
          <w:rFonts w:asciiTheme="majorBidi" w:hAnsiTheme="majorBidi" w:cstheme="majorBidi"/>
          <w:sz w:val="20"/>
          <w:szCs w:val="20"/>
          <w:lang w:bidi="fa-IR"/>
        </w:rPr>
        <w:t>.</w:t>
      </w:r>
      <w:r w:rsidR="002716A3"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46, 21-50</w:t>
      </w:r>
      <w:r w:rsidRPr="00FD7043">
        <w:rPr>
          <w:rFonts w:asciiTheme="majorBidi" w:hAnsiTheme="majorBidi" w:cstheme="majorBidi"/>
          <w:sz w:val="20"/>
          <w:szCs w:val="20"/>
          <w:rtl/>
          <w:lang w:bidi="fa-IR"/>
        </w:rPr>
        <w:t>.</w:t>
      </w:r>
    </w:p>
    <w:p w14:paraId="6A581952" w14:textId="17FB4F4D" w:rsidR="005603BA" w:rsidRPr="00FD7043" w:rsidRDefault="005603BA"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G</w:t>
      </w:r>
      <w:r w:rsidR="007A2177">
        <w:rPr>
          <w:rFonts w:asciiTheme="majorBidi" w:hAnsiTheme="majorBidi" w:cstheme="majorBidi"/>
          <w:sz w:val="20"/>
          <w:szCs w:val="20"/>
          <w:lang w:bidi="fa-IR"/>
        </w:rPr>
        <w:t>HOLAMI RAD/ SHARIATPANAH 2014</w:t>
      </w:r>
    </w:p>
    <w:p w14:paraId="329383F1" w14:textId="1F1E049C" w:rsidR="0053352E" w:rsidRDefault="0053352E" w:rsidP="00C61907">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Gholami</w:t>
      </w:r>
      <w:proofErr w:type="spellEnd"/>
      <w:r w:rsidRPr="00FD7043">
        <w:rPr>
          <w:rFonts w:asciiTheme="majorBidi" w:hAnsiTheme="majorBidi" w:cstheme="majorBidi"/>
          <w:sz w:val="20"/>
          <w:szCs w:val="20"/>
          <w:lang w:bidi="fa-IR"/>
        </w:rPr>
        <w:t xml:space="preserve"> Rad, Z., </w:t>
      </w:r>
      <w:proofErr w:type="spellStart"/>
      <w:r w:rsidR="002716A3" w:rsidRPr="00FD7043">
        <w:rPr>
          <w:rFonts w:asciiTheme="majorBidi" w:hAnsiTheme="majorBidi" w:cstheme="majorBidi"/>
          <w:sz w:val="20"/>
          <w:szCs w:val="20"/>
          <w:lang w:bidi="fa-IR"/>
        </w:rPr>
        <w:t>Shariatpanah</w:t>
      </w:r>
      <w:proofErr w:type="spellEnd"/>
      <w:r w:rsidR="002716A3" w:rsidRPr="00FD7043">
        <w:rPr>
          <w:rFonts w:asciiTheme="majorBidi" w:hAnsiTheme="majorBidi" w:cstheme="majorBidi"/>
          <w:sz w:val="20"/>
          <w:szCs w:val="20"/>
          <w:lang w:bidi="fa-IR"/>
        </w:rPr>
        <w:t>, M.</w:t>
      </w:r>
      <w:r w:rsidR="00C61907"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2014. Investigating the position of natural factors in the establishment of rural settlements in Kermanshah province based on AHP hierarchical analysis process model using GIS</w:t>
      </w:r>
      <w:r w:rsidR="002716A3"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7A2177">
        <w:rPr>
          <w:rFonts w:asciiTheme="majorBidi" w:hAnsiTheme="majorBidi" w:cstheme="majorBidi"/>
          <w:i/>
          <w:iCs/>
          <w:sz w:val="20"/>
          <w:szCs w:val="20"/>
          <w:lang w:bidi="fa-IR"/>
        </w:rPr>
        <w:t>Geographical territory</w:t>
      </w:r>
      <w:r w:rsidRPr="00FD7043">
        <w:rPr>
          <w:rFonts w:asciiTheme="majorBidi" w:hAnsiTheme="majorBidi" w:cstheme="majorBidi"/>
          <w:i/>
          <w:iCs/>
          <w:sz w:val="20"/>
          <w:szCs w:val="20"/>
          <w:lang w:bidi="fa-IR"/>
        </w:rPr>
        <w:t xml:space="preserve"> </w:t>
      </w:r>
      <w:r w:rsidRPr="00FD7043">
        <w:rPr>
          <w:rFonts w:asciiTheme="majorBidi" w:hAnsiTheme="majorBidi" w:cstheme="majorBidi"/>
          <w:sz w:val="20"/>
          <w:szCs w:val="20"/>
          <w:lang w:bidi="fa-IR"/>
        </w:rPr>
        <w:t>10(37)</w:t>
      </w:r>
      <w:r w:rsidR="002716A3"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55-76.</w:t>
      </w:r>
    </w:p>
    <w:p w14:paraId="1E0708D4" w14:textId="65C03455" w:rsidR="007A2177" w:rsidRPr="00FD7043" w:rsidRDefault="007A2177" w:rsidP="00C61907">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Ha</w:t>
      </w:r>
      <w:r>
        <w:rPr>
          <w:rFonts w:asciiTheme="majorBidi" w:hAnsiTheme="majorBidi" w:cstheme="majorBidi"/>
          <w:sz w:val="20"/>
          <w:szCs w:val="20"/>
          <w:lang w:bidi="fa-IR"/>
        </w:rPr>
        <w:t>AMBRECHT</w:t>
      </w:r>
      <w:proofErr w:type="spellEnd"/>
      <w:r>
        <w:rPr>
          <w:rFonts w:asciiTheme="majorBidi" w:hAnsiTheme="majorBidi" w:cstheme="majorBidi"/>
          <w:sz w:val="20"/>
          <w:szCs w:val="20"/>
          <w:lang w:bidi="fa-IR"/>
        </w:rPr>
        <w:t xml:space="preserve"> </w:t>
      </w:r>
      <w:proofErr w:type="gramStart"/>
      <w:r w:rsidRPr="007A2177">
        <w:rPr>
          <w:rFonts w:asciiTheme="majorBidi" w:hAnsiTheme="majorBidi" w:cstheme="majorBidi"/>
          <w:i/>
          <w:iCs/>
          <w:sz w:val="20"/>
          <w:szCs w:val="20"/>
          <w:lang w:bidi="fa-IR"/>
        </w:rPr>
        <w:t>et</w:t>
      </w:r>
      <w:proofErr w:type="gramEnd"/>
      <w:r w:rsidRPr="007A2177">
        <w:rPr>
          <w:rFonts w:asciiTheme="majorBidi" w:hAnsiTheme="majorBidi" w:cstheme="majorBidi"/>
          <w:i/>
          <w:iCs/>
          <w:sz w:val="20"/>
          <w:szCs w:val="20"/>
          <w:lang w:bidi="fa-IR"/>
        </w:rPr>
        <w:t xml:space="preserve"> </w:t>
      </w:r>
      <w:proofErr w:type="spellStart"/>
      <w:r w:rsidRPr="007A2177">
        <w:rPr>
          <w:rFonts w:asciiTheme="majorBidi" w:hAnsiTheme="majorBidi" w:cstheme="majorBidi"/>
          <w:i/>
          <w:iCs/>
          <w:sz w:val="20"/>
          <w:szCs w:val="20"/>
          <w:lang w:bidi="fa-IR"/>
        </w:rPr>
        <w:t>alii</w:t>
      </w:r>
      <w:proofErr w:type="spellEnd"/>
      <w:r>
        <w:rPr>
          <w:rFonts w:asciiTheme="majorBidi" w:hAnsiTheme="majorBidi" w:cstheme="majorBidi"/>
          <w:i/>
          <w:iCs/>
          <w:sz w:val="20"/>
          <w:szCs w:val="20"/>
          <w:lang w:bidi="fa-IR"/>
        </w:rPr>
        <w:t xml:space="preserve"> </w:t>
      </w:r>
      <w:r w:rsidRPr="007A2177">
        <w:rPr>
          <w:rFonts w:asciiTheme="majorBidi" w:hAnsiTheme="majorBidi" w:cstheme="majorBidi"/>
          <w:sz w:val="20"/>
          <w:szCs w:val="20"/>
          <w:lang w:bidi="fa-IR"/>
        </w:rPr>
        <w:t>2020</w:t>
      </w:r>
    </w:p>
    <w:p w14:paraId="60398207" w14:textId="06829049" w:rsidR="0053352E" w:rsidRDefault="0053352E" w:rsidP="007A2177">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Hambrecht, G</w:t>
      </w:r>
      <w:r w:rsidR="004B5532"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Anderung</w:t>
      </w:r>
      <w:proofErr w:type="spellEnd"/>
      <w:r w:rsidRPr="00FD7043">
        <w:rPr>
          <w:rFonts w:asciiTheme="majorBidi" w:hAnsiTheme="majorBidi" w:cstheme="majorBidi"/>
          <w:sz w:val="20"/>
          <w:szCs w:val="20"/>
          <w:lang w:bidi="fa-IR"/>
        </w:rPr>
        <w:t>, C</w:t>
      </w:r>
      <w:r w:rsidR="004B5532"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Brewington</w:t>
      </w:r>
      <w:proofErr w:type="spellEnd"/>
      <w:r w:rsidRPr="00FD7043">
        <w:rPr>
          <w:rFonts w:asciiTheme="majorBidi" w:hAnsiTheme="majorBidi" w:cstheme="majorBidi"/>
          <w:sz w:val="20"/>
          <w:szCs w:val="20"/>
          <w:lang w:bidi="fa-IR"/>
        </w:rPr>
        <w:t>, S</w:t>
      </w:r>
      <w:r w:rsidR="004B5532"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Dugmore</w:t>
      </w:r>
      <w:proofErr w:type="spellEnd"/>
      <w:r w:rsidRPr="00FD7043">
        <w:rPr>
          <w:rFonts w:asciiTheme="majorBidi" w:hAnsiTheme="majorBidi" w:cstheme="majorBidi"/>
          <w:sz w:val="20"/>
          <w:szCs w:val="20"/>
          <w:lang w:bidi="fa-IR"/>
        </w:rPr>
        <w:t>, A</w:t>
      </w:r>
      <w:r w:rsidR="004B5532"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Edvardsson</w:t>
      </w:r>
      <w:proofErr w:type="spellEnd"/>
      <w:r w:rsidRPr="00FD7043">
        <w:rPr>
          <w:rFonts w:asciiTheme="majorBidi" w:hAnsiTheme="majorBidi" w:cstheme="majorBidi"/>
          <w:sz w:val="20"/>
          <w:szCs w:val="20"/>
          <w:lang w:bidi="fa-IR"/>
        </w:rPr>
        <w:t>, R</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Feeley</w:t>
      </w:r>
      <w:proofErr w:type="spellEnd"/>
      <w:r w:rsidRPr="00FD7043">
        <w:rPr>
          <w:rFonts w:asciiTheme="majorBidi" w:hAnsiTheme="majorBidi" w:cstheme="majorBidi"/>
          <w:sz w:val="20"/>
          <w:szCs w:val="20"/>
          <w:lang w:bidi="fa-IR"/>
        </w:rPr>
        <w:t>, F</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Gibbons, K</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Harrison, R</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Hicks, M</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Jackson, R</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Ólafsdóttir</w:t>
      </w:r>
      <w:proofErr w:type="spellEnd"/>
      <w:r w:rsidRPr="00FD7043">
        <w:rPr>
          <w:rFonts w:asciiTheme="majorBidi" w:hAnsiTheme="majorBidi" w:cstheme="majorBidi"/>
          <w:sz w:val="20"/>
          <w:szCs w:val="20"/>
          <w:lang w:bidi="fa-IR"/>
        </w:rPr>
        <w:t>, G. Á</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Rockman</w:t>
      </w:r>
      <w:proofErr w:type="spellEnd"/>
      <w:r w:rsidRPr="00FD7043">
        <w:rPr>
          <w:rFonts w:asciiTheme="majorBidi" w:hAnsiTheme="majorBidi" w:cstheme="majorBidi"/>
          <w:sz w:val="20"/>
          <w:szCs w:val="20"/>
          <w:lang w:bidi="fa-IR"/>
        </w:rPr>
        <w:t>, M</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Smiarowski</w:t>
      </w:r>
      <w:proofErr w:type="spellEnd"/>
      <w:r w:rsidRPr="00FD7043">
        <w:rPr>
          <w:rFonts w:asciiTheme="majorBidi" w:hAnsiTheme="majorBidi" w:cstheme="majorBidi"/>
          <w:sz w:val="20"/>
          <w:szCs w:val="20"/>
          <w:lang w:bidi="fa-IR"/>
        </w:rPr>
        <w:t>, K</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Streeter, R</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Szabo, V</w:t>
      </w:r>
      <w:r w:rsidR="0044740D"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McGovern, T</w:t>
      </w:r>
      <w:r w:rsidR="0044740D" w:rsidRPr="00FD7043">
        <w:rPr>
          <w:rFonts w:asciiTheme="majorBidi" w:hAnsiTheme="majorBidi" w:cstheme="majorBidi"/>
          <w:sz w:val="20"/>
          <w:szCs w:val="20"/>
          <w:lang w:bidi="fa-IR"/>
        </w:rPr>
        <w:t>.</w:t>
      </w:r>
      <w:r w:rsidR="00C61907"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2020</w:t>
      </w:r>
      <w:r w:rsidR="0044740D"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FD7043">
        <w:rPr>
          <w:rFonts w:asciiTheme="majorBidi" w:hAnsiTheme="majorBidi" w:cstheme="majorBidi"/>
          <w:sz w:val="20"/>
          <w:szCs w:val="20"/>
          <w:lang w:bidi="fa-IR"/>
        </w:rPr>
        <w:t>Archaeological sites as Distributed Long-term Observing Networks of the Past (DONOP</w:t>
      </w:r>
      <w:r w:rsidRPr="00FD7043">
        <w:rPr>
          <w:rFonts w:asciiTheme="majorBidi" w:hAnsiTheme="majorBidi" w:cstheme="majorBidi"/>
          <w:i/>
          <w:iCs/>
          <w:sz w:val="20"/>
          <w:szCs w:val="20"/>
          <w:lang w:bidi="fa-IR"/>
        </w:rPr>
        <w:t xml:space="preserve">), </w:t>
      </w:r>
      <w:r w:rsidRPr="007A2177">
        <w:rPr>
          <w:rFonts w:asciiTheme="majorBidi" w:hAnsiTheme="majorBidi" w:cstheme="majorBidi"/>
          <w:i/>
          <w:iCs/>
          <w:sz w:val="20"/>
          <w:szCs w:val="20"/>
          <w:lang w:bidi="fa-IR"/>
        </w:rPr>
        <w:t>Quaternary International</w:t>
      </w:r>
      <w:r w:rsidRPr="00FD7043">
        <w:rPr>
          <w:rFonts w:asciiTheme="majorBidi" w:hAnsiTheme="majorBidi" w:cstheme="majorBidi"/>
          <w:sz w:val="20"/>
          <w:szCs w:val="20"/>
          <w:lang w:bidi="fa-IR"/>
        </w:rPr>
        <w:t xml:space="preserve"> 549</w:t>
      </w:r>
      <w:r w:rsidR="0044740D"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218-226.</w:t>
      </w:r>
      <w:r w:rsidR="00F02B07" w:rsidRPr="00FD7043">
        <w:rPr>
          <w:sz w:val="20"/>
          <w:szCs w:val="20"/>
        </w:rPr>
        <w:t xml:space="preserve"> </w:t>
      </w:r>
      <w:hyperlink r:id="rId24" w:history="1">
        <w:r w:rsidR="007A2177" w:rsidRPr="009A325F">
          <w:rPr>
            <w:rStyle w:val="Hyperlink"/>
            <w:rFonts w:asciiTheme="majorBidi" w:hAnsiTheme="majorBidi" w:cstheme="majorBidi"/>
            <w:sz w:val="20"/>
            <w:szCs w:val="20"/>
            <w:lang w:bidi="fa-IR"/>
          </w:rPr>
          <w:t>https://doi.org/10.1016/j.quaint.2018.04.016</w:t>
        </w:r>
      </w:hyperlink>
      <w:r w:rsidR="007A2177">
        <w:rPr>
          <w:rFonts w:asciiTheme="majorBidi" w:hAnsiTheme="majorBidi" w:cstheme="majorBidi"/>
          <w:sz w:val="20"/>
          <w:szCs w:val="20"/>
          <w:lang w:bidi="fa-IR"/>
        </w:rPr>
        <w:t>.</w:t>
      </w:r>
    </w:p>
    <w:p w14:paraId="6DA7C671" w14:textId="295E5055" w:rsidR="007A2177" w:rsidRPr="00FD7043" w:rsidRDefault="007A2177" w:rsidP="007A2177">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H</w:t>
      </w:r>
      <w:r>
        <w:rPr>
          <w:rFonts w:asciiTheme="majorBidi" w:hAnsiTheme="majorBidi" w:cstheme="majorBidi"/>
          <w:sz w:val="20"/>
          <w:szCs w:val="20"/>
          <w:lang w:bidi="fa-IR"/>
        </w:rPr>
        <w:t>EJEBRI NOBARI/</w:t>
      </w:r>
      <w:r w:rsidRPr="00FD7043">
        <w:rPr>
          <w:rFonts w:asciiTheme="majorBidi" w:hAnsiTheme="majorBidi" w:cstheme="majorBidi"/>
          <w:sz w:val="20"/>
          <w:szCs w:val="20"/>
          <w:lang w:bidi="fa-IR"/>
        </w:rPr>
        <w:t xml:space="preserve"> B</w:t>
      </w:r>
      <w:r>
        <w:rPr>
          <w:rFonts w:asciiTheme="majorBidi" w:hAnsiTheme="majorBidi" w:cstheme="majorBidi"/>
          <w:sz w:val="20"/>
          <w:szCs w:val="20"/>
          <w:lang w:bidi="fa-IR"/>
        </w:rPr>
        <w:t>ISIONE/</w:t>
      </w:r>
      <w:r w:rsidRPr="00FD7043">
        <w:rPr>
          <w:rFonts w:asciiTheme="majorBidi" w:hAnsiTheme="majorBidi" w:cstheme="majorBidi"/>
          <w:sz w:val="20"/>
          <w:szCs w:val="20"/>
          <w:lang w:bidi="fa-IR"/>
        </w:rPr>
        <w:t>J</w:t>
      </w:r>
      <w:r>
        <w:rPr>
          <w:rFonts w:asciiTheme="majorBidi" w:hAnsiTheme="majorBidi" w:cstheme="majorBidi"/>
          <w:sz w:val="20"/>
          <w:szCs w:val="20"/>
          <w:lang w:bidi="fa-IR"/>
        </w:rPr>
        <w:t xml:space="preserve">UDY </w:t>
      </w:r>
      <w:r w:rsidRPr="00FD7043">
        <w:rPr>
          <w:rFonts w:asciiTheme="majorBidi" w:hAnsiTheme="majorBidi" w:cstheme="majorBidi"/>
          <w:sz w:val="20"/>
          <w:szCs w:val="20"/>
          <w:lang w:bidi="fa-IR"/>
        </w:rPr>
        <w:t>2021</w:t>
      </w:r>
    </w:p>
    <w:p w14:paraId="193E3058" w14:textId="5663BF64" w:rsidR="0053352E" w:rsidRDefault="0053352E" w:rsidP="007A2177">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Hejebri</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Nobari</w:t>
      </w:r>
      <w:proofErr w:type="spellEnd"/>
      <w:r w:rsidRPr="00FD7043">
        <w:rPr>
          <w:rFonts w:asciiTheme="majorBidi" w:hAnsiTheme="majorBidi" w:cstheme="majorBidi"/>
          <w:sz w:val="20"/>
          <w:szCs w:val="20"/>
          <w:lang w:bidi="fa-IR"/>
        </w:rPr>
        <w:t>, A</w:t>
      </w:r>
      <w:proofErr w:type="gramStart"/>
      <w:r w:rsidRPr="00FD7043">
        <w:rPr>
          <w:rFonts w:asciiTheme="majorBidi" w:hAnsiTheme="majorBidi" w:cstheme="majorBidi"/>
          <w:sz w:val="20"/>
          <w:szCs w:val="20"/>
          <w:lang w:bidi="fa-IR"/>
        </w:rPr>
        <w:t>.</w:t>
      </w:r>
      <w:r w:rsidR="007A2177">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Biscione</w:t>
      </w:r>
      <w:proofErr w:type="spellEnd"/>
      <w:r w:rsidRPr="00FD7043">
        <w:rPr>
          <w:rFonts w:asciiTheme="majorBidi" w:hAnsiTheme="majorBidi" w:cstheme="majorBidi"/>
          <w:sz w:val="20"/>
          <w:szCs w:val="20"/>
          <w:lang w:bidi="fa-IR"/>
        </w:rPr>
        <w:t xml:space="preserve">, </w:t>
      </w:r>
      <w:r w:rsidR="0044740D" w:rsidRPr="00FD7043">
        <w:rPr>
          <w:rFonts w:asciiTheme="majorBidi" w:hAnsiTheme="majorBidi" w:cstheme="majorBidi"/>
          <w:sz w:val="20"/>
          <w:szCs w:val="20"/>
          <w:lang w:bidi="fa-IR"/>
        </w:rPr>
        <w:t>R.</w:t>
      </w:r>
      <w:r w:rsidR="007A2177">
        <w:rPr>
          <w:rFonts w:asciiTheme="majorBidi" w:hAnsiTheme="majorBidi" w:cstheme="majorBidi"/>
          <w:sz w:val="20"/>
          <w:szCs w:val="20"/>
          <w:lang w:bidi="fa-IR"/>
        </w:rPr>
        <w:t>/</w:t>
      </w:r>
      <w:r w:rsidR="0044740D"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Judy, </w:t>
      </w:r>
      <w:r w:rsidR="0044740D" w:rsidRPr="00FD7043">
        <w:rPr>
          <w:rFonts w:asciiTheme="majorBidi" w:hAnsiTheme="majorBidi" w:cstheme="majorBidi"/>
          <w:sz w:val="20"/>
          <w:szCs w:val="20"/>
          <w:lang w:bidi="fa-IR"/>
        </w:rPr>
        <w:t>N.</w:t>
      </w:r>
      <w:r w:rsidR="00C61907" w:rsidRPr="00FD7043">
        <w:rPr>
          <w:rFonts w:asciiTheme="majorBidi" w:hAnsiTheme="majorBidi" w:cstheme="majorBidi"/>
          <w:sz w:val="20"/>
          <w:szCs w:val="20"/>
          <w:lang w:bidi="fa-IR"/>
        </w:rPr>
        <w:t>,</w:t>
      </w:r>
      <w:r w:rsidR="0044740D"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2021</w:t>
      </w:r>
      <w:r w:rsidR="0044740D"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Settlement Patterns of the Bronze Age Sites of the Upper and Middle Atrak Basin in the Northeast of Iran</w:t>
      </w:r>
      <w:r w:rsidR="0044740D"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7A2177">
        <w:rPr>
          <w:rFonts w:asciiTheme="majorBidi" w:hAnsiTheme="majorBidi" w:cstheme="majorBidi"/>
          <w:i/>
          <w:iCs/>
          <w:sz w:val="20"/>
          <w:szCs w:val="20"/>
          <w:lang w:bidi="fa-IR"/>
        </w:rPr>
        <w:t>Journal of Archaeological Studies</w:t>
      </w:r>
      <w:r w:rsidRPr="00FD7043">
        <w:rPr>
          <w:rFonts w:asciiTheme="majorBidi" w:hAnsiTheme="majorBidi" w:cstheme="majorBidi"/>
          <w:sz w:val="20"/>
          <w:szCs w:val="20"/>
          <w:lang w:bidi="fa-IR"/>
        </w:rPr>
        <w:t xml:space="preserve"> 13 (2)</w:t>
      </w:r>
      <w:r w:rsidR="0044740D"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293- 317. </w:t>
      </w:r>
      <w:hyperlink r:id="rId25" w:history="1">
        <w:r w:rsidR="00AA5B2C" w:rsidRPr="009A325F">
          <w:rPr>
            <w:rStyle w:val="Hyperlink"/>
            <w:rFonts w:asciiTheme="majorBidi" w:hAnsiTheme="majorBidi" w:cstheme="majorBidi"/>
            <w:sz w:val="20"/>
            <w:szCs w:val="20"/>
            <w:lang w:bidi="fa-IR"/>
          </w:rPr>
          <w:t>https://doi.org/10.22059/jarcs.2021.279390.142703</w:t>
        </w:r>
      </w:hyperlink>
      <w:r w:rsidR="00AA5B2C">
        <w:rPr>
          <w:rFonts w:asciiTheme="majorBidi" w:hAnsiTheme="majorBidi" w:cstheme="majorBidi"/>
          <w:sz w:val="20"/>
          <w:szCs w:val="20"/>
          <w:lang w:bidi="fa-IR"/>
        </w:rPr>
        <w:t>.</w:t>
      </w:r>
    </w:p>
    <w:p w14:paraId="061A2429" w14:textId="26B2B0BC" w:rsidR="00AA5B2C" w:rsidRPr="00FD7043" w:rsidRDefault="00AA5B2C" w:rsidP="007A2177">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H</w:t>
      </w:r>
      <w:r>
        <w:rPr>
          <w:rFonts w:asciiTheme="majorBidi" w:hAnsiTheme="majorBidi" w:cstheme="majorBidi"/>
          <w:sz w:val="20"/>
          <w:szCs w:val="20"/>
          <w:lang w:bidi="fa-IR"/>
        </w:rPr>
        <w:t>EYDARI DASTENAEI</w:t>
      </w:r>
      <w:r w:rsidRPr="00FD7043">
        <w:rPr>
          <w:rFonts w:asciiTheme="majorBidi" w:hAnsiTheme="majorBidi" w:cstheme="majorBidi"/>
          <w:sz w:val="20"/>
          <w:szCs w:val="20"/>
          <w:lang w:bidi="fa-IR"/>
        </w:rPr>
        <w:t xml:space="preserve"> 2018</w:t>
      </w:r>
    </w:p>
    <w:p w14:paraId="01D165BB" w14:textId="3032DC10" w:rsidR="0053352E" w:rsidRDefault="0044740D"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lastRenderedPageBreak/>
        <w:t>Heydari Dastenaei, M.</w:t>
      </w:r>
      <w:r w:rsidR="00C61907"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2018</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The</w:t>
      </w:r>
      <w:r w:rsidR="0053352E" w:rsidRPr="00FD7043">
        <w:rPr>
          <w:rFonts w:asciiTheme="majorBidi" w:hAnsiTheme="majorBidi" w:cstheme="majorBidi"/>
          <w:sz w:val="20"/>
          <w:szCs w:val="20"/>
          <w:lang w:bidi="fa-IR"/>
        </w:rPr>
        <w:t xml:space="preserve"> effect of environmental factors on the Prehistoric sites in the southern </w:t>
      </w:r>
      <w:proofErr w:type="spellStart"/>
      <w:r w:rsidR="0053352E" w:rsidRPr="00FD7043">
        <w:rPr>
          <w:rFonts w:asciiTheme="majorBidi" w:hAnsiTheme="majorBidi" w:cstheme="majorBidi"/>
          <w:sz w:val="20"/>
          <w:szCs w:val="20"/>
          <w:lang w:bidi="fa-IR"/>
        </w:rPr>
        <w:t>Zayandeh</w:t>
      </w:r>
      <w:proofErr w:type="spellEnd"/>
      <w:r w:rsidR="0053352E"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Rud</w:t>
      </w:r>
      <w:proofErr w:type="spellEnd"/>
      <w:r w:rsidR="0053352E" w:rsidRPr="00FD7043">
        <w:rPr>
          <w:rFonts w:asciiTheme="majorBidi" w:hAnsiTheme="majorBidi" w:cstheme="majorBidi"/>
          <w:sz w:val="20"/>
          <w:szCs w:val="20"/>
          <w:lang w:bidi="fa-IR"/>
        </w:rPr>
        <w:t xml:space="preserve"> b</w:t>
      </w:r>
      <w:r w:rsidR="0053352E" w:rsidRPr="00FD7043">
        <w:rPr>
          <w:rFonts w:asciiTheme="majorBidi" w:hAnsiTheme="majorBidi" w:cstheme="majorBidi"/>
          <w:color w:val="000000" w:themeColor="text1"/>
          <w:sz w:val="20"/>
          <w:szCs w:val="20"/>
          <w:lang w:bidi="fa-IR"/>
        </w:rPr>
        <w:t>y using the Pearson correlation</w:t>
      </w:r>
      <w:r w:rsidRPr="00FD7043">
        <w:rPr>
          <w:rFonts w:asciiTheme="majorBidi" w:hAnsiTheme="majorBidi" w:cstheme="majorBidi"/>
          <w:color w:val="000000" w:themeColor="text1"/>
          <w:sz w:val="20"/>
          <w:szCs w:val="20"/>
          <w:lang w:bidi="fa-IR"/>
        </w:rPr>
        <w:t xml:space="preserve">. </w:t>
      </w:r>
      <w:r w:rsidR="0053352E" w:rsidRPr="00AA5B2C">
        <w:rPr>
          <w:rStyle w:val="Strong"/>
          <w:rFonts w:asciiTheme="majorBidi" w:hAnsiTheme="majorBidi" w:cstheme="majorBidi"/>
          <w:b w:val="0"/>
          <w:bCs w:val="0"/>
          <w:i/>
          <w:iCs/>
          <w:color w:val="000000" w:themeColor="text1"/>
          <w:sz w:val="20"/>
          <w:szCs w:val="20"/>
        </w:rPr>
        <w:t>Journal of Iran Pre-Islamic Archaeological Essays</w:t>
      </w:r>
      <w:r w:rsidR="0053352E" w:rsidRPr="00FD7043">
        <w:rPr>
          <w:rFonts w:asciiTheme="majorBidi" w:hAnsiTheme="majorBidi" w:cstheme="majorBidi"/>
          <w:sz w:val="20"/>
          <w:szCs w:val="20"/>
          <w:lang w:bidi="fa-IR"/>
        </w:rPr>
        <w:t xml:space="preserve"> 2(1)</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1-14.</w:t>
      </w:r>
    </w:p>
    <w:p w14:paraId="6EA7B6CA" w14:textId="05B6AE42" w:rsidR="00AA5B2C" w:rsidRPr="00FD7043" w:rsidRDefault="00AA5B2C" w:rsidP="00AA5B2C">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H</w:t>
      </w:r>
      <w:r>
        <w:rPr>
          <w:rFonts w:asciiTheme="majorBidi" w:hAnsiTheme="majorBidi" w:cstheme="majorBidi"/>
          <w:sz w:val="20"/>
          <w:szCs w:val="20"/>
          <w:lang w:bidi="fa-IR"/>
        </w:rPr>
        <w:t>EYDARI DASTENAEI/</w:t>
      </w:r>
      <w:r w:rsidRPr="00FD7043">
        <w:rPr>
          <w:rFonts w:asciiTheme="majorBidi" w:hAnsiTheme="majorBidi" w:cstheme="majorBidi"/>
          <w:sz w:val="20"/>
          <w:szCs w:val="20"/>
          <w:lang w:bidi="fa-IR"/>
        </w:rPr>
        <w:t xml:space="preserve"> </w:t>
      </w:r>
      <w:r>
        <w:rPr>
          <w:rFonts w:asciiTheme="majorBidi" w:hAnsiTheme="majorBidi" w:cstheme="majorBidi"/>
          <w:sz w:val="20"/>
          <w:szCs w:val="20"/>
          <w:lang w:bidi="fa-IR"/>
        </w:rPr>
        <w:t>NIKNAMI 2020</w:t>
      </w:r>
    </w:p>
    <w:p w14:paraId="59386E87" w14:textId="1E5F30B4" w:rsidR="0053352E" w:rsidRDefault="0053352E" w:rsidP="002A5E3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Heydari</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D</w:t>
      </w:r>
      <w:r w:rsidR="0044740D" w:rsidRPr="00FD7043">
        <w:rPr>
          <w:rFonts w:asciiTheme="majorBidi" w:hAnsiTheme="majorBidi" w:cstheme="majorBidi"/>
          <w:sz w:val="20"/>
          <w:szCs w:val="20"/>
          <w:lang w:bidi="fa-IR"/>
        </w:rPr>
        <w:t>astenaei</w:t>
      </w:r>
      <w:proofErr w:type="spellEnd"/>
      <w:r w:rsidR="0044740D" w:rsidRPr="00FD7043">
        <w:rPr>
          <w:rFonts w:asciiTheme="majorBidi" w:hAnsiTheme="majorBidi" w:cstheme="majorBidi"/>
          <w:sz w:val="20"/>
          <w:szCs w:val="20"/>
          <w:lang w:bidi="fa-IR"/>
        </w:rPr>
        <w:t>, M., Niknami. K. A.</w:t>
      </w:r>
      <w:r w:rsidR="00C61907"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2020</w:t>
      </w:r>
      <w:r w:rsidR="0044740D"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Analysis Of The Relationship Between The Formation And Continuity Of Neolithic Period Settlements With Their Environment In The </w:t>
      </w:r>
      <w:proofErr w:type="spellStart"/>
      <w:r w:rsidRPr="00FD7043">
        <w:rPr>
          <w:rFonts w:asciiTheme="majorBidi" w:hAnsiTheme="majorBidi" w:cstheme="majorBidi"/>
          <w:sz w:val="20"/>
          <w:szCs w:val="20"/>
          <w:lang w:bidi="fa-IR"/>
        </w:rPr>
        <w:t>Sarfirouz</w:t>
      </w:r>
      <w:proofErr w:type="spellEnd"/>
      <w:r w:rsidRPr="00FD7043">
        <w:rPr>
          <w:rFonts w:asciiTheme="majorBidi" w:hAnsiTheme="majorBidi" w:cstheme="majorBidi"/>
          <w:sz w:val="20"/>
          <w:szCs w:val="20"/>
          <w:lang w:bidi="fa-IR"/>
        </w:rPr>
        <w:t xml:space="preserve"> Abad Plain Of Kermanshah, West Central </w:t>
      </w:r>
      <w:proofErr w:type="spellStart"/>
      <w:r w:rsidRPr="00FD7043">
        <w:rPr>
          <w:rFonts w:asciiTheme="majorBidi" w:hAnsiTheme="majorBidi" w:cstheme="majorBidi"/>
          <w:sz w:val="20"/>
          <w:szCs w:val="20"/>
          <w:lang w:bidi="fa-IR"/>
        </w:rPr>
        <w:t>Zagross</w:t>
      </w:r>
      <w:proofErr w:type="spellEnd"/>
      <w:r w:rsidR="0044740D"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AA5B2C">
        <w:rPr>
          <w:rFonts w:asciiTheme="majorBidi" w:hAnsiTheme="majorBidi" w:cstheme="majorBidi"/>
          <w:i/>
          <w:iCs/>
          <w:sz w:val="20"/>
          <w:szCs w:val="20"/>
          <w:lang w:bidi="fa-IR"/>
        </w:rPr>
        <w:t>Physical Geography Research Quarterly</w:t>
      </w:r>
      <w:r w:rsidRPr="00FD7043">
        <w:rPr>
          <w:rFonts w:asciiTheme="majorBidi" w:hAnsiTheme="majorBidi" w:cstheme="majorBidi"/>
          <w:sz w:val="20"/>
          <w:szCs w:val="20"/>
          <w:lang w:bidi="fa-IR"/>
        </w:rPr>
        <w:t xml:space="preserve"> (56)2</w:t>
      </w:r>
      <w:r w:rsidR="0044740D"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313-331.</w:t>
      </w:r>
      <w:r w:rsidR="008C6529" w:rsidRPr="00FD7043">
        <w:rPr>
          <w:rFonts w:asciiTheme="majorBidi" w:hAnsiTheme="majorBidi" w:cstheme="majorBidi"/>
          <w:sz w:val="20"/>
          <w:szCs w:val="20"/>
          <w:lang w:bidi="fa-IR"/>
        </w:rPr>
        <w:t xml:space="preserve"> </w:t>
      </w:r>
      <w:hyperlink r:id="rId26" w:history="1">
        <w:r w:rsidR="00AA5B2C" w:rsidRPr="009A325F">
          <w:rPr>
            <w:rStyle w:val="Hyperlink"/>
            <w:rFonts w:asciiTheme="majorBidi" w:hAnsiTheme="majorBidi" w:cstheme="majorBidi"/>
            <w:sz w:val="20"/>
            <w:szCs w:val="20"/>
            <w:lang w:bidi="fa-IR"/>
          </w:rPr>
          <w:t>https://doi.org/10.22059/jphgr.2020.285488.1007418</w:t>
        </w:r>
      </w:hyperlink>
      <w:r w:rsidR="00AA5B2C">
        <w:rPr>
          <w:rFonts w:asciiTheme="majorBidi" w:hAnsiTheme="majorBidi" w:cstheme="majorBidi"/>
          <w:sz w:val="20"/>
          <w:szCs w:val="20"/>
          <w:lang w:bidi="fa-IR"/>
        </w:rPr>
        <w:t>.</w:t>
      </w:r>
    </w:p>
    <w:p w14:paraId="75B5138F" w14:textId="6A739784" w:rsidR="00AA5B2C" w:rsidRPr="00FD7043" w:rsidRDefault="00AA5B2C"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H</w:t>
      </w:r>
      <w:r>
        <w:rPr>
          <w:rFonts w:asciiTheme="majorBidi" w:hAnsiTheme="majorBidi" w:cstheme="majorBidi"/>
          <w:sz w:val="20"/>
          <w:szCs w:val="20"/>
          <w:lang w:bidi="fa-IR"/>
        </w:rPr>
        <w:t>WANG /</w:t>
      </w:r>
      <w:r w:rsidRPr="00FD7043">
        <w:rPr>
          <w:rFonts w:asciiTheme="majorBidi" w:hAnsiTheme="majorBidi" w:cstheme="majorBidi"/>
          <w:sz w:val="20"/>
          <w:szCs w:val="20"/>
          <w:lang w:bidi="fa-IR"/>
        </w:rPr>
        <w:t xml:space="preserve"> Y</w:t>
      </w:r>
      <w:r>
        <w:rPr>
          <w:rFonts w:asciiTheme="majorBidi" w:hAnsiTheme="majorBidi" w:cstheme="majorBidi"/>
          <w:sz w:val="20"/>
          <w:szCs w:val="20"/>
          <w:lang w:bidi="fa-IR"/>
        </w:rPr>
        <w:t>OON 1981</w:t>
      </w:r>
    </w:p>
    <w:p w14:paraId="64F528B4" w14:textId="7D2ACF39" w:rsidR="0053352E" w:rsidRDefault="0053352E" w:rsidP="00AA5B2C">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Hwang, C.L</w:t>
      </w:r>
      <w:r w:rsidR="00AA5B2C" w:rsidRPr="00FD7043">
        <w:rPr>
          <w:rFonts w:asciiTheme="majorBidi" w:hAnsiTheme="majorBidi" w:cstheme="majorBidi"/>
          <w:sz w:val="20"/>
          <w:szCs w:val="20"/>
          <w:lang w:bidi="fa-IR"/>
        </w:rPr>
        <w:t>.</w:t>
      </w:r>
      <w:r w:rsidR="00AA5B2C">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 Yoon, K.</w:t>
      </w:r>
      <w:r w:rsidR="00C61907" w:rsidRPr="00FD7043">
        <w:rPr>
          <w:rFonts w:asciiTheme="majorBidi" w:hAnsiTheme="majorBidi" w:cstheme="majorBidi"/>
          <w:sz w:val="20"/>
          <w:szCs w:val="20"/>
          <w:lang w:bidi="fa-IR"/>
        </w:rPr>
        <w:t>, 1981.</w:t>
      </w:r>
      <w:r w:rsidRPr="00FD7043">
        <w:rPr>
          <w:rFonts w:asciiTheme="majorBidi" w:hAnsiTheme="majorBidi" w:cstheme="majorBidi"/>
          <w:sz w:val="20"/>
          <w:szCs w:val="20"/>
          <w:lang w:bidi="fa-IR"/>
        </w:rPr>
        <w:t xml:space="preserve"> </w:t>
      </w:r>
      <w:r w:rsidR="00AA5B2C" w:rsidRPr="00AA5B2C">
        <w:rPr>
          <w:rFonts w:asciiTheme="majorBidi" w:hAnsiTheme="majorBidi" w:cstheme="majorBidi"/>
          <w:i/>
          <w:iCs/>
          <w:sz w:val="20"/>
          <w:szCs w:val="20"/>
          <w:lang w:bidi="fa-IR"/>
        </w:rPr>
        <w:t>Multiple</w:t>
      </w:r>
      <w:r w:rsidRPr="00AA5B2C">
        <w:rPr>
          <w:rFonts w:asciiTheme="majorBidi" w:hAnsiTheme="majorBidi" w:cstheme="majorBidi"/>
          <w:i/>
          <w:iCs/>
          <w:sz w:val="20"/>
          <w:szCs w:val="20"/>
          <w:lang w:bidi="fa-IR"/>
        </w:rPr>
        <w:t xml:space="preserve"> attributes decision making methods and </w:t>
      </w:r>
      <w:r w:rsidR="00AA5B2C" w:rsidRPr="00AA5B2C">
        <w:rPr>
          <w:rFonts w:asciiTheme="majorBidi" w:hAnsiTheme="majorBidi" w:cstheme="majorBidi"/>
          <w:i/>
          <w:iCs/>
          <w:sz w:val="20"/>
          <w:szCs w:val="20"/>
          <w:lang w:bidi="fa-IR"/>
        </w:rPr>
        <w:t>applications</w:t>
      </w:r>
      <w:r w:rsidR="00AA5B2C">
        <w:rPr>
          <w:rFonts w:asciiTheme="majorBidi" w:hAnsiTheme="majorBidi" w:cstheme="majorBidi"/>
          <w:sz w:val="20"/>
          <w:szCs w:val="20"/>
          <w:lang w:bidi="fa-IR"/>
        </w:rPr>
        <w:t xml:space="preserve"> (</w:t>
      </w:r>
      <w:r w:rsidR="00AA5B2C" w:rsidRPr="00FD7043">
        <w:rPr>
          <w:rFonts w:asciiTheme="majorBidi" w:hAnsiTheme="majorBidi" w:cstheme="majorBidi"/>
          <w:sz w:val="20"/>
          <w:szCs w:val="20"/>
          <w:lang w:bidi="fa-IR"/>
        </w:rPr>
        <w:t>Berlin</w:t>
      </w:r>
      <w:r w:rsidR="00AA5B2C">
        <w:rPr>
          <w:rFonts w:asciiTheme="majorBidi" w:hAnsiTheme="majorBidi" w:cstheme="majorBidi"/>
          <w:sz w:val="20"/>
          <w:szCs w:val="20"/>
          <w:lang w:bidi="fa-IR"/>
        </w:rPr>
        <w:t>:</w:t>
      </w:r>
      <w:r w:rsidR="00AA5B2C"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Springer</w:t>
      </w:r>
      <w:r w:rsidR="00AA5B2C">
        <w:rPr>
          <w:rFonts w:asciiTheme="majorBidi" w:hAnsiTheme="majorBidi" w:cstheme="majorBidi"/>
          <w:sz w:val="20"/>
          <w:szCs w:val="20"/>
          <w:lang w:bidi="fa-IR"/>
        </w:rPr>
        <w:t>)</w:t>
      </w:r>
      <w:r w:rsidRPr="00FD7043">
        <w:rPr>
          <w:rFonts w:asciiTheme="majorBidi" w:hAnsiTheme="majorBidi" w:cstheme="majorBidi"/>
          <w:sz w:val="20"/>
          <w:szCs w:val="20"/>
          <w:lang w:bidi="fa-IR"/>
        </w:rPr>
        <w:t>.</w:t>
      </w:r>
    </w:p>
    <w:p w14:paraId="44DC35E4" w14:textId="0E5C7E76" w:rsidR="00AA5B2C" w:rsidRPr="00FD7043" w:rsidRDefault="00AA5B2C" w:rsidP="00AA5B2C">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J</w:t>
      </w:r>
      <w:r>
        <w:rPr>
          <w:rFonts w:asciiTheme="majorBidi" w:hAnsiTheme="majorBidi" w:cstheme="majorBidi"/>
          <w:sz w:val="20"/>
          <w:szCs w:val="20"/>
          <w:lang w:bidi="fa-IR"/>
        </w:rPr>
        <w:t>AFARI /</w:t>
      </w:r>
      <w:r w:rsidRPr="00FD7043">
        <w:rPr>
          <w:rFonts w:asciiTheme="majorBidi" w:hAnsiTheme="majorBidi" w:cstheme="majorBidi"/>
          <w:sz w:val="20"/>
          <w:szCs w:val="20"/>
          <w:lang w:bidi="fa-IR"/>
        </w:rPr>
        <w:t xml:space="preserve"> T</w:t>
      </w:r>
      <w:r>
        <w:rPr>
          <w:rFonts w:asciiTheme="majorBidi" w:hAnsiTheme="majorBidi" w:cstheme="majorBidi"/>
          <w:sz w:val="20"/>
          <w:szCs w:val="20"/>
          <w:lang w:bidi="fa-IR"/>
        </w:rPr>
        <w:t xml:space="preserve">HOMALSKY </w:t>
      </w:r>
      <w:r w:rsidRPr="00FD7043">
        <w:rPr>
          <w:rFonts w:asciiTheme="majorBidi" w:hAnsiTheme="majorBidi" w:cstheme="majorBidi"/>
          <w:sz w:val="20"/>
          <w:szCs w:val="20"/>
          <w:lang w:bidi="fa-IR"/>
        </w:rPr>
        <w:t>2016</w:t>
      </w:r>
    </w:p>
    <w:p w14:paraId="2C27754E" w14:textId="1C6144B8" w:rsidR="0053352E" w:rsidRDefault="0044740D" w:rsidP="00C61907">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Jafari</w:t>
      </w:r>
      <w:proofErr w:type="spellEnd"/>
      <w:r w:rsidRPr="00FD7043">
        <w:rPr>
          <w:rFonts w:asciiTheme="majorBidi" w:hAnsiTheme="majorBidi" w:cstheme="majorBidi"/>
          <w:sz w:val="20"/>
          <w:szCs w:val="20"/>
          <w:lang w:bidi="fa-IR"/>
        </w:rPr>
        <w:t>, J.</w:t>
      </w:r>
      <w:r w:rsidR="0060097F" w:rsidRPr="00FD7043">
        <w:rPr>
          <w:rFonts w:asciiTheme="majorBidi" w:hAnsiTheme="majorBidi" w:cstheme="majorBidi"/>
          <w:sz w:val="20"/>
          <w:szCs w:val="20"/>
          <w:lang w:bidi="fa-IR"/>
        </w:rPr>
        <w:t xml:space="preserve">, </w:t>
      </w:r>
      <w:proofErr w:type="spellStart"/>
      <w:r w:rsidR="0060097F" w:rsidRPr="00FD7043">
        <w:rPr>
          <w:rFonts w:asciiTheme="majorBidi" w:hAnsiTheme="majorBidi" w:cstheme="majorBidi"/>
          <w:sz w:val="20"/>
          <w:szCs w:val="20"/>
          <w:lang w:bidi="fa-IR"/>
        </w:rPr>
        <w:t>Thomalsky</w:t>
      </w:r>
      <w:proofErr w:type="spellEnd"/>
      <w:r w:rsidR="0060097F" w:rsidRPr="00FD7043">
        <w:rPr>
          <w:rFonts w:asciiTheme="majorBidi" w:hAnsiTheme="majorBidi" w:cstheme="majorBidi"/>
          <w:sz w:val="20"/>
          <w:szCs w:val="20"/>
          <w:lang w:bidi="fa-IR"/>
        </w:rPr>
        <w:t>, J.</w:t>
      </w:r>
      <w:r w:rsidR="00C61907" w:rsidRPr="00FD7043">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2016</w:t>
      </w:r>
      <w:r w:rsidR="0060097F" w:rsidRPr="00FD7043">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 xml:space="preserve">The Iranian-German </w:t>
      </w:r>
      <w:proofErr w:type="spellStart"/>
      <w:r w:rsidR="0053352E" w:rsidRPr="00FD7043">
        <w:rPr>
          <w:rFonts w:asciiTheme="majorBidi" w:hAnsiTheme="majorBidi" w:cstheme="majorBidi"/>
          <w:sz w:val="20"/>
          <w:szCs w:val="20"/>
          <w:lang w:bidi="fa-IR"/>
        </w:rPr>
        <w:t>Tappe</w:t>
      </w:r>
      <w:proofErr w:type="spellEnd"/>
      <w:r w:rsidR="0053352E"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Rivi</w:t>
      </w:r>
      <w:proofErr w:type="spellEnd"/>
      <w:r w:rsidR="0053352E" w:rsidRPr="00FD7043">
        <w:rPr>
          <w:rFonts w:asciiTheme="majorBidi" w:hAnsiTheme="majorBidi" w:cstheme="majorBidi"/>
          <w:sz w:val="20"/>
          <w:szCs w:val="20"/>
          <w:lang w:bidi="fa-IR"/>
        </w:rPr>
        <w:t xml:space="preserve"> Project (TRP), North-Khorasan: Report on the 2016 and 2017 Fieldworks</w:t>
      </w:r>
      <w:r w:rsidR="0060097F" w:rsidRPr="00FD7043">
        <w:rPr>
          <w:rFonts w:asciiTheme="majorBidi" w:hAnsiTheme="majorBidi" w:cstheme="majorBidi"/>
          <w:sz w:val="20"/>
          <w:szCs w:val="20"/>
          <w:lang w:bidi="fa-IR"/>
        </w:rPr>
        <w:t xml:space="preserve">. </w:t>
      </w:r>
      <w:r w:rsidR="0060097F" w:rsidRPr="00AA5B2C">
        <w:rPr>
          <w:rFonts w:asciiTheme="majorBidi" w:hAnsiTheme="majorBidi" w:cstheme="majorBidi"/>
          <w:i/>
          <w:iCs/>
          <w:sz w:val="20"/>
          <w:szCs w:val="20"/>
          <w:lang w:bidi="fa-IR"/>
        </w:rPr>
        <w:t>AMIT</w:t>
      </w:r>
      <w:r w:rsidR="00C61907" w:rsidRPr="00FD7043">
        <w:rPr>
          <w:rFonts w:asciiTheme="majorBidi" w:hAnsiTheme="majorBidi" w:cstheme="majorBidi"/>
          <w:sz w:val="20"/>
          <w:szCs w:val="20"/>
          <w:lang w:bidi="fa-IR"/>
        </w:rPr>
        <w:t>.</w:t>
      </w:r>
      <w:r w:rsidR="0060097F" w:rsidRPr="00FD7043">
        <w:rPr>
          <w:rFonts w:asciiTheme="majorBidi" w:hAnsiTheme="majorBidi" w:cstheme="majorBidi"/>
          <w:sz w:val="20"/>
          <w:szCs w:val="20"/>
          <w:lang w:bidi="fa-IR"/>
        </w:rPr>
        <w:t xml:space="preserve"> 48,</w:t>
      </w:r>
      <w:r w:rsidR="0053352E" w:rsidRPr="00FD7043">
        <w:rPr>
          <w:rFonts w:asciiTheme="majorBidi" w:hAnsiTheme="majorBidi" w:cstheme="majorBidi"/>
          <w:sz w:val="20"/>
          <w:szCs w:val="20"/>
          <w:lang w:bidi="fa-IR"/>
        </w:rPr>
        <w:t xml:space="preserve"> 77-120.</w:t>
      </w:r>
    </w:p>
    <w:p w14:paraId="0C3C1AE7" w14:textId="7544B81B" w:rsidR="00AA5B2C" w:rsidRPr="00FD7043" w:rsidRDefault="00AA5B2C" w:rsidP="00C61907">
      <w:pPr>
        <w:spacing w:after="240" w:line="360" w:lineRule="auto"/>
        <w:jc w:val="both"/>
        <w:rPr>
          <w:rFonts w:asciiTheme="majorBidi" w:hAnsiTheme="majorBidi" w:cstheme="majorBidi"/>
          <w:sz w:val="20"/>
          <w:szCs w:val="20"/>
          <w:lang w:bidi="fa-IR"/>
        </w:rPr>
      </w:pPr>
      <w:r w:rsidRPr="0092210C">
        <w:rPr>
          <w:rFonts w:asciiTheme="majorBidi" w:hAnsiTheme="majorBidi" w:cstheme="majorBidi"/>
          <w:sz w:val="20"/>
          <w:szCs w:val="20"/>
          <w:lang w:bidi="fa-IR"/>
        </w:rPr>
        <w:t>KARAM/ SAFA</w:t>
      </w:r>
      <w:r w:rsidR="0018523E" w:rsidRPr="0092210C">
        <w:rPr>
          <w:rFonts w:asciiTheme="majorBidi" w:hAnsiTheme="majorBidi" w:cstheme="majorBidi"/>
          <w:sz w:val="20"/>
          <w:szCs w:val="20"/>
          <w:lang w:bidi="fa-IR"/>
        </w:rPr>
        <w:t xml:space="preserve"> </w:t>
      </w:r>
      <w:r w:rsidRPr="0092210C">
        <w:rPr>
          <w:rFonts w:asciiTheme="majorBidi" w:hAnsiTheme="majorBidi" w:cstheme="majorBidi"/>
          <w:sz w:val="20"/>
          <w:szCs w:val="20"/>
          <w:lang w:bidi="fa-IR"/>
        </w:rPr>
        <w:t xml:space="preserve">KISH/ </w:t>
      </w:r>
      <w:proofErr w:type="spellStart"/>
      <w:r w:rsidRPr="0092210C">
        <w:rPr>
          <w:rFonts w:asciiTheme="majorBidi" w:hAnsiTheme="majorBidi" w:cstheme="majorBidi"/>
          <w:sz w:val="20"/>
          <w:szCs w:val="20"/>
          <w:lang w:bidi="fa-IR"/>
        </w:rPr>
        <w:t>KIANI</w:t>
      </w:r>
      <w:r w:rsidR="0018523E" w:rsidRPr="0092210C">
        <w:rPr>
          <w:rFonts w:asciiTheme="majorBidi" w:hAnsiTheme="majorBidi" w:cstheme="majorBidi"/>
          <w:sz w:val="20"/>
          <w:szCs w:val="20"/>
          <w:lang w:bidi="fa-IR"/>
        </w:rPr>
        <w:t>Kiani</w:t>
      </w:r>
      <w:proofErr w:type="spellEnd"/>
      <w:r w:rsidR="0018523E" w:rsidRPr="0092210C">
        <w:rPr>
          <w:rFonts w:asciiTheme="majorBidi" w:hAnsiTheme="majorBidi" w:cstheme="majorBidi"/>
          <w:sz w:val="20"/>
          <w:szCs w:val="20"/>
          <w:lang w:bidi="fa-IR"/>
        </w:rPr>
        <w:t xml:space="preserve"> 2014</w:t>
      </w:r>
    </w:p>
    <w:p w14:paraId="00CC0B1B" w14:textId="685D6220" w:rsidR="0053352E" w:rsidRDefault="0053352E" w:rsidP="0018523E">
      <w:pPr>
        <w:spacing w:after="240" w:line="360" w:lineRule="auto"/>
        <w:jc w:val="both"/>
        <w:rPr>
          <w:sz w:val="20"/>
          <w:szCs w:val="20"/>
        </w:rPr>
      </w:pPr>
      <w:proofErr w:type="spellStart"/>
      <w:r w:rsidRPr="00FD7043">
        <w:rPr>
          <w:rFonts w:asciiTheme="majorBidi" w:hAnsiTheme="majorBidi" w:cstheme="majorBidi"/>
          <w:sz w:val="20"/>
          <w:szCs w:val="20"/>
          <w:lang w:bidi="fa-IR"/>
        </w:rPr>
        <w:t>Karam</w:t>
      </w:r>
      <w:proofErr w:type="spellEnd"/>
      <w:r w:rsidRPr="00FD7043">
        <w:rPr>
          <w:rFonts w:asciiTheme="majorBidi" w:hAnsiTheme="majorBidi" w:cstheme="majorBidi"/>
          <w:sz w:val="20"/>
          <w:szCs w:val="20"/>
          <w:lang w:bidi="fa-IR"/>
        </w:rPr>
        <w:t>, A</w:t>
      </w:r>
      <w:proofErr w:type="gramStart"/>
      <w:r w:rsidRPr="00FD7043">
        <w:rPr>
          <w:rFonts w:asciiTheme="majorBidi" w:hAnsiTheme="majorBidi" w:cstheme="majorBidi"/>
          <w:sz w:val="20"/>
          <w:szCs w:val="20"/>
          <w:lang w:bidi="fa-IR"/>
        </w:rPr>
        <w:t>.</w:t>
      </w:r>
      <w:r w:rsidR="0018523E">
        <w:rPr>
          <w:rFonts w:asciiTheme="majorBidi" w:hAnsiTheme="majorBidi" w:cstheme="majorBidi"/>
          <w:sz w:val="20"/>
          <w:szCs w:val="20"/>
          <w:lang w:bidi="fa-IR"/>
        </w:rPr>
        <w:t>/</w:t>
      </w:r>
      <w:proofErr w:type="gramEnd"/>
      <w:r w:rsidR="0018523E">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Safa</w:t>
      </w:r>
      <w:proofErr w:type="spellEnd"/>
      <w:r w:rsidRPr="00FD7043">
        <w:rPr>
          <w:rFonts w:asciiTheme="majorBidi" w:hAnsiTheme="majorBidi" w:cstheme="majorBidi"/>
          <w:sz w:val="20"/>
          <w:szCs w:val="20"/>
          <w:lang w:bidi="fa-IR"/>
        </w:rPr>
        <w:t xml:space="preserve"> Kish, F.</w:t>
      </w:r>
      <w:r w:rsidR="0018523E">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Kiani</w:t>
      </w:r>
      <w:proofErr w:type="spellEnd"/>
      <w:r w:rsidRPr="00FD7043">
        <w:rPr>
          <w:rFonts w:asciiTheme="majorBidi" w:hAnsiTheme="majorBidi" w:cstheme="majorBidi"/>
          <w:sz w:val="20"/>
          <w:szCs w:val="20"/>
          <w:lang w:bidi="fa-IR"/>
        </w:rPr>
        <w:t>, T</w:t>
      </w:r>
      <w:r w:rsidR="00AA5B2C">
        <w:rPr>
          <w:rFonts w:asciiTheme="majorBidi" w:hAnsiTheme="majorBidi" w:cstheme="majorBidi"/>
          <w:sz w:val="20"/>
          <w:szCs w:val="20"/>
          <w:lang w:bidi="fa-IR"/>
        </w:rPr>
        <w:t>., 2014</w:t>
      </w:r>
      <w:r w:rsidR="0060097F"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Locate and Prioritize potential sites to physical development using hierarchical approach (TOPSIS) and Geographical Information System (GIS) (Case Study: </w:t>
      </w:r>
      <w:proofErr w:type="spellStart"/>
      <w:r w:rsidRPr="00FD7043">
        <w:rPr>
          <w:rFonts w:asciiTheme="majorBidi" w:hAnsiTheme="majorBidi" w:cstheme="majorBidi"/>
          <w:sz w:val="20"/>
          <w:szCs w:val="20"/>
          <w:lang w:bidi="fa-IR"/>
        </w:rPr>
        <w:t>Daryon</w:t>
      </w:r>
      <w:proofErr w:type="spellEnd"/>
      <w:r w:rsidRPr="00FD7043">
        <w:rPr>
          <w:rFonts w:asciiTheme="majorBidi" w:hAnsiTheme="majorBidi" w:cstheme="majorBidi"/>
          <w:sz w:val="20"/>
          <w:szCs w:val="20"/>
          <w:lang w:bidi="fa-IR"/>
        </w:rPr>
        <w:t xml:space="preserve"> City)</w:t>
      </w:r>
      <w:r w:rsidR="00C61907" w:rsidRPr="00FD7043">
        <w:rPr>
          <w:rFonts w:asciiTheme="majorBidi" w:hAnsiTheme="majorBidi" w:cstheme="majorBidi"/>
          <w:sz w:val="20"/>
          <w:szCs w:val="20"/>
          <w:lang w:bidi="fa-IR"/>
        </w:rPr>
        <w:t>.</w:t>
      </w:r>
      <w:r w:rsidRPr="00FD7043">
        <w:rPr>
          <w:rFonts w:asciiTheme="majorBidi" w:hAnsiTheme="majorBidi" w:cstheme="majorBidi"/>
          <w:sz w:val="20"/>
          <w:szCs w:val="20"/>
        </w:rPr>
        <w:t xml:space="preserve"> </w:t>
      </w:r>
      <w:r w:rsidRPr="0018523E">
        <w:rPr>
          <w:rFonts w:asciiTheme="majorBidi" w:hAnsiTheme="majorBidi" w:cstheme="majorBidi"/>
          <w:i/>
          <w:iCs/>
          <w:sz w:val="20"/>
          <w:szCs w:val="20"/>
          <w:lang w:bidi="fa-IR"/>
        </w:rPr>
        <w:t>Applied Geomorphology of Iran</w:t>
      </w:r>
      <w:r w:rsidR="0060097F" w:rsidRPr="00FD7043">
        <w:rPr>
          <w:rFonts w:asciiTheme="majorBidi" w:hAnsiTheme="majorBidi" w:cstheme="majorBidi"/>
          <w:i/>
          <w:iCs/>
          <w:sz w:val="20"/>
          <w:szCs w:val="20"/>
          <w:lang w:bidi="fa-IR"/>
        </w:rPr>
        <w:t xml:space="preserve"> </w:t>
      </w:r>
      <w:r w:rsidRPr="00FD7043">
        <w:rPr>
          <w:rFonts w:asciiTheme="majorBidi" w:hAnsiTheme="majorBidi" w:cstheme="majorBidi"/>
          <w:sz w:val="20"/>
          <w:szCs w:val="20"/>
          <w:lang w:bidi="fa-IR"/>
        </w:rPr>
        <w:t>2 (3</w:t>
      </w:r>
      <w:r w:rsidR="0060097F" w:rsidRPr="00FD7043">
        <w:rPr>
          <w:rFonts w:asciiTheme="majorBidi" w:hAnsiTheme="majorBidi" w:cstheme="majorBidi"/>
          <w:sz w:val="20"/>
          <w:szCs w:val="20"/>
          <w:lang w:bidi="fa-IR"/>
        </w:rPr>
        <w:t>), 47</w:t>
      </w:r>
      <w:r w:rsidRPr="00FD7043">
        <w:rPr>
          <w:rFonts w:asciiTheme="majorBidi" w:hAnsiTheme="majorBidi" w:cstheme="majorBidi"/>
          <w:sz w:val="20"/>
          <w:szCs w:val="20"/>
          <w:lang w:bidi="fa-IR"/>
        </w:rPr>
        <w:t>-64.</w:t>
      </w:r>
      <w:r w:rsidR="008C6529" w:rsidRPr="00FD7043">
        <w:rPr>
          <w:sz w:val="20"/>
          <w:szCs w:val="20"/>
        </w:rPr>
        <w:t xml:space="preserve"> </w:t>
      </w:r>
    </w:p>
    <w:p w14:paraId="55F9DCD8" w14:textId="2559E017" w:rsidR="0018523E" w:rsidRPr="00FD7043" w:rsidRDefault="0018523E" w:rsidP="0018523E">
      <w:pPr>
        <w:spacing w:after="240" w:line="360" w:lineRule="auto"/>
        <w:jc w:val="both"/>
        <w:rPr>
          <w:rFonts w:asciiTheme="majorBidi" w:hAnsiTheme="majorBidi" w:cstheme="majorBidi"/>
          <w:sz w:val="20"/>
          <w:szCs w:val="20"/>
          <w:rtl/>
          <w:lang w:bidi="fa-IR"/>
        </w:rPr>
      </w:pPr>
      <w:r w:rsidRPr="00DD6D90">
        <w:rPr>
          <w:rFonts w:asciiTheme="majorBidi" w:hAnsiTheme="majorBidi" w:cstheme="majorBidi"/>
          <w:sz w:val="20"/>
          <w:szCs w:val="20"/>
          <w:lang w:bidi="fa-IR"/>
        </w:rPr>
        <w:t>MAGAS/ GAJSKI/ DZIEGIELEWSKA-GAJSKI 2021</w:t>
      </w:r>
    </w:p>
    <w:p w14:paraId="2ED2AF26" w14:textId="09D94E18" w:rsidR="0053352E" w:rsidRDefault="0060097F" w:rsidP="0018523E">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Magaš</w:t>
      </w:r>
      <w:proofErr w:type="spellEnd"/>
      <w:r w:rsidRPr="00FD7043">
        <w:rPr>
          <w:rFonts w:asciiTheme="majorBidi" w:hAnsiTheme="majorBidi" w:cstheme="majorBidi"/>
          <w:sz w:val="20"/>
          <w:szCs w:val="20"/>
          <w:lang w:bidi="fa-IR"/>
        </w:rPr>
        <w:t>, L</w:t>
      </w:r>
      <w:proofErr w:type="gramStart"/>
      <w:r w:rsidRPr="00FD7043">
        <w:rPr>
          <w:rFonts w:asciiTheme="majorBidi" w:hAnsiTheme="majorBidi" w:cstheme="majorBidi"/>
          <w:sz w:val="20"/>
          <w:szCs w:val="20"/>
          <w:lang w:bidi="fa-IR"/>
        </w:rPr>
        <w:t>.</w:t>
      </w:r>
      <w:r w:rsidR="0018523E">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Gajski</w:t>
      </w:r>
      <w:proofErr w:type="spellEnd"/>
      <w:r w:rsidRPr="00FD7043">
        <w:rPr>
          <w:rFonts w:asciiTheme="majorBidi" w:hAnsiTheme="majorBidi" w:cstheme="majorBidi"/>
          <w:sz w:val="20"/>
          <w:szCs w:val="20"/>
          <w:lang w:bidi="fa-IR"/>
        </w:rPr>
        <w:t>, D.</w:t>
      </w:r>
      <w:r w:rsidR="0018523E">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Dzięgielewska-Gajski</w:t>
      </w:r>
      <w:proofErr w:type="spellEnd"/>
      <w:r w:rsidR="0053352E" w:rsidRPr="00FD7043">
        <w:rPr>
          <w:rFonts w:asciiTheme="majorBidi" w:hAnsiTheme="majorBidi" w:cstheme="majorBidi"/>
          <w:sz w:val="20"/>
          <w:szCs w:val="20"/>
          <w:lang w:bidi="fa-IR"/>
        </w:rPr>
        <w:t>, K.</w:t>
      </w:r>
      <w:r w:rsidR="00C61907" w:rsidRPr="00FD7043">
        <w:rPr>
          <w:rFonts w:asciiTheme="majorBidi" w:hAnsiTheme="majorBidi" w:cstheme="majorBidi"/>
          <w:sz w:val="20"/>
          <w:szCs w:val="20"/>
          <w:lang w:bidi="fa-IR"/>
        </w:rPr>
        <w:t>, 2021</w:t>
      </w:r>
      <w:r w:rsidR="0053352E" w:rsidRPr="00FD7043">
        <w:rPr>
          <w:rFonts w:asciiTheme="majorBidi" w:hAnsiTheme="majorBidi" w:cstheme="majorBidi"/>
          <w:sz w:val="20"/>
          <w:szCs w:val="20"/>
          <w:lang w:bidi="fa-IR"/>
        </w:rPr>
        <w:t xml:space="preserve">. Spatial multi criteria Approach to the evaluation of Archaeological Sites. </w:t>
      </w:r>
      <w:r w:rsidR="0053352E" w:rsidRPr="0018523E">
        <w:rPr>
          <w:rFonts w:asciiTheme="majorBidi" w:hAnsiTheme="majorBidi" w:cstheme="majorBidi"/>
          <w:i/>
          <w:iCs/>
          <w:sz w:val="20"/>
          <w:szCs w:val="20"/>
          <w:lang w:bidi="fa-IR"/>
        </w:rPr>
        <w:t>GIS Odyssey Journal</w:t>
      </w:r>
      <w:r w:rsidR="0053352E" w:rsidRPr="00FD7043">
        <w:rPr>
          <w:rFonts w:asciiTheme="majorBidi" w:hAnsiTheme="majorBidi" w:cstheme="majorBidi"/>
          <w:sz w:val="20"/>
          <w:szCs w:val="20"/>
          <w:lang w:bidi="fa-IR"/>
        </w:rPr>
        <w:t xml:space="preserve"> 1(1), 21–35.</w:t>
      </w:r>
      <w:r w:rsidR="008C6529" w:rsidRPr="00FD7043">
        <w:rPr>
          <w:rFonts w:asciiTheme="majorBidi" w:hAnsiTheme="majorBidi" w:cstheme="majorBidi"/>
          <w:sz w:val="20"/>
          <w:szCs w:val="20"/>
          <w:lang w:bidi="fa-IR"/>
        </w:rPr>
        <w:t xml:space="preserve"> DOI: </w:t>
      </w:r>
      <w:hyperlink r:id="rId27" w:history="1">
        <w:r w:rsidR="0018523E" w:rsidRPr="009A325F">
          <w:rPr>
            <w:rStyle w:val="Hyperlink"/>
            <w:rFonts w:asciiTheme="majorBidi" w:hAnsiTheme="majorBidi" w:cstheme="majorBidi"/>
            <w:sz w:val="20"/>
            <w:szCs w:val="20"/>
            <w:lang w:bidi="fa-IR"/>
          </w:rPr>
          <w:t>https://doi.org/10.57599/gisoj.2021.1.1.21</w:t>
        </w:r>
      </w:hyperlink>
      <w:r w:rsidR="0018523E">
        <w:rPr>
          <w:rFonts w:asciiTheme="majorBidi" w:hAnsiTheme="majorBidi" w:cstheme="majorBidi"/>
          <w:sz w:val="20"/>
          <w:szCs w:val="20"/>
          <w:lang w:bidi="fa-IR"/>
        </w:rPr>
        <w:t>.</w:t>
      </w:r>
    </w:p>
    <w:p w14:paraId="147E2AE3" w14:textId="1D7F1DD8" w:rsidR="0018523E" w:rsidRPr="0018523E" w:rsidRDefault="0018523E" w:rsidP="0018523E">
      <w:pPr>
        <w:spacing w:after="240" w:line="360" w:lineRule="auto"/>
        <w:jc w:val="both"/>
        <w:rPr>
          <w:rFonts w:asciiTheme="majorBidi" w:hAnsiTheme="majorBidi" w:cstheme="majorBidi"/>
          <w:sz w:val="20"/>
          <w:szCs w:val="20"/>
          <w:lang w:bidi="fa-IR"/>
        </w:rPr>
      </w:pPr>
      <w:r w:rsidRPr="0018523E">
        <w:rPr>
          <w:rFonts w:asciiTheme="majorBidi" w:eastAsia="Times New Roman" w:hAnsiTheme="majorBidi" w:cstheme="majorBidi"/>
          <w:sz w:val="20"/>
          <w:szCs w:val="20"/>
          <w:lang w:bidi="fa-IR"/>
        </w:rPr>
        <w:t>M</w:t>
      </w:r>
      <w:r>
        <w:rPr>
          <w:rFonts w:asciiTheme="majorBidi" w:eastAsia="Times New Roman" w:hAnsiTheme="majorBidi" w:cstheme="majorBidi"/>
          <w:sz w:val="20"/>
          <w:szCs w:val="20"/>
          <w:lang w:bidi="fa-IR"/>
        </w:rPr>
        <w:t>AGHSOUDI</w:t>
      </w:r>
      <w:r w:rsidRPr="0018523E">
        <w:rPr>
          <w:rFonts w:asciiTheme="majorBidi" w:eastAsia="Times New Roman" w:hAnsiTheme="majorBidi" w:cstheme="majorBidi"/>
          <w:sz w:val="20"/>
          <w:szCs w:val="20"/>
          <w:lang w:bidi="fa-IR"/>
        </w:rPr>
        <w:t xml:space="preserve"> </w:t>
      </w:r>
      <w:proofErr w:type="gramStart"/>
      <w:r w:rsidRPr="0018523E">
        <w:rPr>
          <w:rStyle w:val="Emphasis"/>
          <w:rFonts w:asciiTheme="majorBidi" w:hAnsiTheme="majorBidi" w:cstheme="majorBidi"/>
          <w:sz w:val="20"/>
          <w:szCs w:val="20"/>
        </w:rPr>
        <w:t>et</w:t>
      </w:r>
      <w:proofErr w:type="gramEnd"/>
      <w:r w:rsidRPr="0018523E">
        <w:rPr>
          <w:rStyle w:val="Emphasis"/>
          <w:rFonts w:asciiTheme="majorBidi" w:hAnsiTheme="majorBidi" w:cstheme="majorBidi"/>
          <w:sz w:val="20"/>
          <w:szCs w:val="20"/>
        </w:rPr>
        <w:t xml:space="preserve"> </w:t>
      </w:r>
      <w:proofErr w:type="spellStart"/>
      <w:r w:rsidRPr="0018523E">
        <w:rPr>
          <w:rStyle w:val="Emphasis"/>
          <w:rFonts w:asciiTheme="majorBidi" w:hAnsiTheme="majorBidi" w:cstheme="majorBidi"/>
          <w:sz w:val="20"/>
          <w:szCs w:val="20"/>
        </w:rPr>
        <w:t>alii</w:t>
      </w:r>
      <w:proofErr w:type="spellEnd"/>
      <w:r>
        <w:rPr>
          <w:rStyle w:val="Emphasis"/>
          <w:rFonts w:asciiTheme="majorBidi" w:hAnsiTheme="majorBidi" w:cstheme="majorBidi"/>
          <w:sz w:val="20"/>
          <w:szCs w:val="20"/>
        </w:rPr>
        <w:t xml:space="preserve"> </w:t>
      </w:r>
      <w:r w:rsidRPr="0018523E">
        <w:rPr>
          <w:rStyle w:val="Emphasis"/>
          <w:rFonts w:asciiTheme="majorBidi" w:hAnsiTheme="majorBidi" w:cstheme="majorBidi"/>
          <w:i w:val="0"/>
          <w:iCs w:val="0"/>
          <w:sz w:val="20"/>
          <w:szCs w:val="20"/>
        </w:rPr>
        <w:t>2020</w:t>
      </w:r>
    </w:p>
    <w:p w14:paraId="63962251" w14:textId="0531FA6F" w:rsidR="0053352E" w:rsidRDefault="0053352E" w:rsidP="009C4301">
      <w:pPr>
        <w:spacing w:after="240" w:line="360" w:lineRule="auto"/>
        <w:jc w:val="both"/>
        <w:rPr>
          <w:rFonts w:asciiTheme="majorBidi" w:hAnsiTheme="majorBidi" w:cstheme="majorBidi"/>
          <w:sz w:val="20"/>
          <w:szCs w:val="20"/>
          <w:lang w:bidi="fa-IR"/>
        </w:rPr>
      </w:pPr>
      <w:proofErr w:type="spellStart"/>
      <w:r w:rsidRPr="00FD7043">
        <w:rPr>
          <w:rFonts w:asciiTheme="majorBidi" w:eastAsia="Times New Roman" w:hAnsiTheme="majorBidi" w:cstheme="majorBidi"/>
          <w:sz w:val="20"/>
          <w:szCs w:val="20"/>
          <w:lang w:bidi="fa-IR"/>
        </w:rPr>
        <w:t>Maghsoudi</w:t>
      </w:r>
      <w:proofErr w:type="spellEnd"/>
      <w:r w:rsidRPr="00FD7043">
        <w:rPr>
          <w:rFonts w:asciiTheme="majorBidi" w:eastAsia="Times New Roman" w:hAnsiTheme="majorBidi" w:cstheme="majorBidi"/>
          <w:sz w:val="20"/>
          <w:szCs w:val="20"/>
          <w:lang w:bidi="fa-IR"/>
        </w:rPr>
        <w:t>, M.</w:t>
      </w:r>
      <w:r w:rsidR="009C4301">
        <w:rPr>
          <w:rFonts w:asciiTheme="majorBidi" w:eastAsia="Times New Roman" w:hAnsiTheme="majorBidi" w:cstheme="majorBidi"/>
          <w:sz w:val="20"/>
          <w:szCs w:val="20"/>
          <w:lang w:bidi="fa-IR"/>
        </w:rPr>
        <w:t xml:space="preserve"> </w:t>
      </w:r>
      <w:r w:rsidR="0018523E">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w:t>
      </w:r>
      <w:proofErr w:type="spellStart"/>
      <w:r w:rsidRPr="00FD7043">
        <w:rPr>
          <w:rFonts w:asciiTheme="majorBidi" w:eastAsia="Times New Roman" w:hAnsiTheme="majorBidi" w:cstheme="majorBidi"/>
          <w:sz w:val="20"/>
          <w:szCs w:val="20"/>
          <w:lang w:bidi="fa-IR"/>
        </w:rPr>
        <w:t>Fazeli</w:t>
      </w:r>
      <w:proofErr w:type="spellEnd"/>
      <w:r w:rsidRPr="00FD7043">
        <w:rPr>
          <w:rFonts w:asciiTheme="majorBidi" w:eastAsia="Times New Roman" w:hAnsiTheme="majorBidi" w:cstheme="majorBidi"/>
          <w:sz w:val="20"/>
          <w:szCs w:val="20"/>
          <w:lang w:bidi="fa-IR"/>
        </w:rPr>
        <w:t xml:space="preserve"> </w:t>
      </w:r>
      <w:proofErr w:type="spellStart"/>
      <w:r w:rsidRPr="00FD7043">
        <w:rPr>
          <w:rFonts w:asciiTheme="majorBidi" w:eastAsia="Times New Roman" w:hAnsiTheme="majorBidi" w:cstheme="majorBidi"/>
          <w:sz w:val="20"/>
          <w:szCs w:val="20"/>
          <w:lang w:bidi="fa-IR"/>
        </w:rPr>
        <w:t>Nashli</w:t>
      </w:r>
      <w:proofErr w:type="spellEnd"/>
      <w:r w:rsidRPr="00FD7043">
        <w:rPr>
          <w:rFonts w:asciiTheme="majorBidi" w:eastAsia="Times New Roman" w:hAnsiTheme="majorBidi" w:cstheme="majorBidi"/>
          <w:sz w:val="20"/>
          <w:szCs w:val="20"/>
          <w:lang w:bidi="fa-IR"/>
        </w:rPr>
        <w:t xml:space="preserve">, </w:t>
      </w:r>
      <w:r w:rsidR="00CE67BA" w:rsidRPr="00FD7043">
        <w:rPr>
          <w:rFonts w:asciiTheme="majorBidi" w:eastAsia="Times New Roman" w:hAnsiTheme="majorBidi" w:cstheme="majorBidi"/>
          <w:sz w:val="20"/>
          <w:szCs w:val="20"/>
          <w:lang w:bidi="fa-IR"/>
        </w:rPr>
        <w:t>H</w:t>
      </w:r>
      <w:proofErr w:type="gramStart"/>
      <w:r w:rsidR="00CE67BA" w:rsidRPr="00FD7043">
        <w:rPr>
          <w:rFonts w:asciiTheme="majorBidi" w:eastAsia="Times New Roman" w:hAnsiTheme="majorBidi" w:cstheme="majorBidi"/>
          <w:sz w:val="20"/>
          <w:szCs w:val="20"/>
          <w:lang w:bidi="fa-IR"/>
        </w:rPr>
        <w:t>.</w:t>
      </w:r>
      <w:r w:rsidR="0018523E">
        <w:rPr>
          <w:rFonts w:asciiTheme="majorBidi" w:eastAsia="Times New Roman" w:hAnsiTheme="majorBidi" w:cstheme="majorBidi"/>
          <w:sz w:val="20"/>
          <w:szCs w:val="20"/>
          <w:lang w:bidi="fa-IR"/>
        </w:rPr>
        <w:t>/</w:t>
      </w:r>
      <w:proofErr w:type="gramEnd"/>
      <w:r w:rsidR="00CE67BA" w:rsidRPr="00FD7043">
        <w:rPr>
          <w:rFonts w:asciiTheme="majorBidi" w:eastAsia="Times New Roman" w:hAnsiTheme="majorBidi" w:cstheme="majorBidi"/>
          <w:sz w:val="20"/>
          <w:szCs w:val="20"/>
          <w:lang w:bidi="fa-IR"/>
        </w:rPr>
        <w:t xml:space="preserve"> </w:t>
      </w:r>
      <w:proofErr w:type="spellStart"/>
      <w:r w:rsidRPr="00FD7043">
        <w:rPr>
          <w:rFonts w:asciiTheme="majorBidi" w:eastAsia="Times New Roman" w:hAnsiTheme="majorBidi" w:cstheme="majorBidi"/>
          <w:sz w:val="20"/>
          <w:szCs w:val="20"/>
          <w:lang w:bidi="fa-IR"/>
        </w:rPr>
        <w:t>Azizi</w:t>
      </w:r>
      <w:proofErr w:type="spellEnd"/>
      <w:r w:rsidRPr="00FD7043">
        <w:rPr>
          <w:rFonts w:asciiTheme="majorBidi" w:eastAsia="Times New Roman" w:hAnsiTheme="majorBidi" w:cstheme="majorBidi"/>
          <w:sz w:val="20"/>
          <w:szCs w:val="20"/>
          <w:lang w:bidi="fa-IR"/>
        </w:rPr>
        <w:t xml:space="preserve">, </w:t>
      </w:r>
      <w:proofErr w:type="spellStart"/>
      <w:r w:rsidR="00CE67BA" w:rsidRPr="00FD7043">
        <w:rPr>
          <w:rFonts w:asciiTheme="majorBidi" w:eastAsia="Times New Roman" w:hAnsiTheme="majorBidi" w:cstheme="majorBidi"/>
          <w:sz w:val="20"/>
          <w:szCs w:val="20"/>
          <w:lang w:bidi="fa-IR"/>
        </w:rPr>
        <w:t>Gh</w:t>
      </w:r>
      <w:proofErr w:type="spellEnd"/>
      <w:r w:rsidR="00CE67BA" w:rsidRPr="00FD7043">
        <w:rPr>
          <w:rFonts w:asciiTheme="majorBidi" w:eastAsia="Times New Roman" w:hAnsiTheme="majorBidi" w:cstheme="majorBidi"/>
          <w:sz w:val="20"/>
          <w:szCs w:val="20"/>
          <w:lang w:bidi="fa-IR"/>
        </w:rPr>
        <w:t>.</w:t>
      </w:r>
      <w:r w:rsidR="0018523E">
        <w:rPr>
          <w:rFonts w:asciiTheme="majorBidi" w:eastAsia="Times New Roman" w:hAnsiTheme="majorBidi" w:cstheme="majorBidi"/>
          <w:sz w:val="20"/>
          <w:szCs w:val="20"/>
          <w:lang w:bidi="fa-IR"/>
        </w:rPr>
        <w:t>/</w:t>
      </w:r>
      <w:r w:rsidR="00CE67BA" w:rsidRPr="00FD7043">
        <w:rPr>
          <w:rFonts w:asciiTheme="majorBidi" w:eastAsia="Times New Roman" w:hAnsiTheme="majorBidi" w:cstheme="majorBidi"/>
          <w:sz w:val="20"/>
          <w:szCs w:val="20"/>
          <w:lang w:bidi="fa-IR"/>
        </w:rPr>
        <w:t xml:space="preserve"> </w:t>
      </w:r>
      <w:proofErr w:type="spellStart"/>
      <w:r w:rsidRPr="00FD7043">
        <w:rPr>
          <w:rFonts w:asciiTheme="majorBidi" w:eastAsia="Times New Roman" w:hAnsiTheme="majorBidi" w:cstheme="majorBidi"/>
          <w:sz w:val="20"/>
          <w:szCs w:val="20"/>
          <w:lang w:bidi="fa-IR"/>
        </w:rPr>
        <w:t>Gillmore</w:t>
      </w:r>
      <w:proofErr w:type="spellEnd"/>
      <w:r w:rsidRPr="00FD7043">
        <w:rPr>
          <w:rFonts w:asciiTheme="majorBidi" w:eastAsia="Times New Roman" w:hAnsiTheme="majorBidi" w:cstheme="majorBidi"/>
          <w:sz w:val="20"/>
          <w:szCs w:val="20"/>
          <w:lang w:bidi="fa-IR"/>
        </w:rPr>
        <w:t xml:space="preserve">, </w:t>
      </w:r>
      <w:r w:rsidR="00CE67BA" w:rsidRPr="00FD7043">
        <w:rPr>
          <w:rFonts w:asciiTheme="majorBidi" w:eastAsia="Times New Roman" w:hAnsiTheme="majorBidi" w:cstheme="majorBidi"/>
          <w:sz w:val="20"/>
          <w:szCs w:val="20"/>
          <w:lang w:bidi="fa-IR"/>
        </w:rPr>
        <w:t>G.</w:t>
      </w:r>
      <w:r w:rsidR="0018523E">
        <w:rPr>
          <w:rFonts w:asciiTheme="majorBidi" w:eastAsia="Times New Roman" w:hAnsiTheme="majorBidi" w:cstheme="majorBidi"/>
          <w:sz w:val="20"/>
          <w:szCs w:val="20"/>
          <w:lang w:bidi="fa-IR"/>
        </w:rPr>
        <w:t>/</w:t>
      </w:r>
      <w:r w:rsidR="00CE67BA" w:rsidRPr="00FD7043">
        <w:rPr>
          <w:rFonts w:asciiTheme="majorBidi" w:eastAsia="Times New Roman" w:hAnsiTheme="majorBidi" w:cstheme="majorBidi"/>
          <w:sz w:val="20"/>
          <w:szCs w:val="20"/>
          <w:lang w:bidi="fa-IR"/>
        </w:rPr>
        <w:t xml:space="preserve"> </w:t>
      </w:r>
      <w:proofErr w:type="spellStart"/>
      <w:r w:rsidRPr="00FD7043">
        <w:rPr>
          <w:rFonts w:asciiTheme="majorBidi" w:eastAsia="Times New Roman" w:hAnsiTheme="majorBidi" w:cstheme="majorBidi"/>
          <w:sz w:val="20"/>
          <w:szCs w:val="20"/>
          <w:lang w:bidi="fa-IR"/>
        </w:rPr>
        <w:t>Scmit</w:t>
      </w:r>
      <w:proofErr w:type="spellEnd"/>
      <w:r w:rsidRPr="00FD7043">
        <w:rPr>
          <w:rFonts w:asciiTheme="majorBidi" w:eastAsia="Times New Roman" w:hAnsiTheme="majorBidi" w:cstheme="majorBidi"/>
          <w:sz w:val="20"/>
          <w:szCs w:val="20"/>
          <w:lang w:bidi="fa-IR"/>
        </w:rPr>
        <w:t xml:space="preserve">, </w:t>
      </w:r>
      <w:r w:rsidR="00CE67BA" w:rsidRPr="00FD7043">
        <w:rPr>
          <w:rFonts w:asciiTheme="majorBidi" w:eastAsia="Times New Roman" w:hAnsiTheme="majorBidi" w:cstheme="majorBidi"/>
          <w:sz w:val="20"/>
          <w:szCs w:val="20"/>
          <w:lang w:bidi="fa-IR"/>
        </w:rPr>
        <w:t>A.</w:t>
      </w:r>
      <w:r w:rsidR="00C61907" w:rsidRPr="00FD7043">
        <w:rPr>
          <w:rFonts w:asciiTheme="majorBidi" w:eastAsia="Times New Roman" w:hAnsiTheme="majorBidi" w:cstheme="majorBidi"/>
          <w:sz w:val="20"/>
          <w:szCs w:val="20"/>
          <w:lang w:bidi="fa-IR"/>
        </w:rPr>
        <w:t>,</w:t>
      </w:r>
      <w:r w:rsidR="00CE67BA" w:rsidRPr="00FD7043">
        <w:rPr>
          <w:rFonts w:asciiTheme="majorBidi" w:eastAsia="Times New Roman" w:hAnsiTheme="majorBidi" w:cstheme="majorBidi"/>
          <w:sz w:val="20"/>
          <w:szCs w:val="20"/>
          <w:lang w:bidi="fa-IR"/>
        </w:rPr>
        <w:t xml:space="preserve"> </w:t>
      </w:r>
      <w:r w:rsidRPr="00FD7043">
        <w:rPr>
          <w:rFonts w:asciiTheme="majorBidi" w:eastAsia="Times New Roman" w:hAnsiTheme="majorBidi" w:cstheme="majorBidi"/>
          <w:sz w:val="20"/>
          <w:szCs w:val="20"/>
          <w:lang w:bidi="fa-IR"/>
        </w:rPr>
        <w:t>2020</w:t>
      </w:r>
      <w:r w:rsidR="00CE67BA" w:rsidRPr="00FD7043">
        <w:rPr>
          <w:rFonts w:asciiTheme="majorBidi" w:eastAsia="Times New Roman" w:hAnsiTheme="majorBidi" w:cstheme="majorBidi"/>
          <w:sz w:val="20"/>
          <w:szCs w:val="20"/>
          <w:lang w:bidi="fa-IR"/>
        </w:rPr>
        <w:t xml:space="preserve">. </w:t>
      </w:r>
      <w:hyperlink r:id="rId28" w:history="1">
        <w:r w:rsidRPr="00FD7043">
          <w:rPr>
            <w:rFonts w:asciiTheme="majorBidi" w:eastAsia="Times New Roman" w:hAnsiTheme="majorBidi" w:cstheme="majorBidi"/>
            <w:sz w:val="20"/>
            <w:szCs w:val="20"/>
            <w:lang w:bidi="fa-IR"/>
          </w:rPr>
          <w:t>Geoarchaeology of Alluvial Fans: A Case Study from Jajroud and Hajiarab Alluvial Fans in Iran</w:t>
        </w:r>
      </w:hyperlink>
      <w:r w:rsidR="00CE67BA"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w:t>
      </w:r>
      <w:r w:rsidRPr="009C4301">
        <w:rPr>
          <w:rFonts w:asciiTheme="majorBidi" w:eastAsia="Times New Roman" w:hAnsiTheme="majorBidi" w:cstheme="majorBidi"/>
          <w:i/>
          <w:iCs/>
          <w:sz w:val="20"/>
          <w:szCs w:val="20"/>
          <w:lang w:bidi="fa-IR"/>
        </w:rPr>
        <w:t xml:space="preserve">Physical Geography Research </w:t>
      </w:r>
      <w:r w:rsidR="007A3D98" w:rsidRPr="009C4301">
        <w:rPr>
          <w:rFonts w:asciiTheme="majorBidi" w:eastAsia="Times New Roman" w:hAnsiTheme="majorBidi" w:cstheme="majorBidi"/>
          <w:i/>
          <w:iCs/>
          <w:sz w:val="20"/>
          <w:szCs w:val="20"/>
          <w:lang w:bidi="fa-IR"/>
        </w:rPr>
        <w:t>Quarterly</w:t>
      </w:r>
      <w:r w:rsidR="00CE67BA" w:rsidRPr="00FD7043">
        <w:rPr>
          <w:rFonts w:asciiTheme="majorBidi" w:eastAsia="Times New Roman" w:hAnsiTheme="majorBidi" w:cstheme="majorBidi"/>
          <w:sz w:val="20"/>
          <w:szCs w:val="20"/>
          <w:lang w:bidi="fa-IR"/>
        </w:rPr>
        <w:t xml:space="preserve"> </w:t>
      </w:r>
      <w:r w:rsidRPr="00FD7043">
        <w:rPr>
          <w:rFonts w:asciiTheme="majorBidi" w:eastAsia="Times New Roman" w:hAnsiTheme="majorBidi" w:cstheme="majorBidi"/>
          <w:sz w:val="20"/>
          <w:szCs w:val="20"/>
          <w:lang w:bidi="fa-IR"/>
        </w:rPr>
        <w:t>44 (4)</w:t>
      </w:r>
      <w:r w:rsidR="00CE67BA"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1-22. </w:t>
      </w:r>
      <w:r w:rsidR="008C6529" w:rsidRPr="00FD7043">
        <w:rPr>
          <w:rFonts w:asciiTheme="majorBidi" w:hAnsiTheme="majorBidi" w:cstheme="majorBidi"/>
          <w:sz w:val="20"/>
          <w:szCs w:val="20"/>
          <w:lang w:bidi="fa-IR"/>
        </w:rPr>
        <w:t>https://doi.org/</w:t>
      </w:r>
      <w:r w:rsidR="004E75CA" w:rsidRPr="00FD7043">
        <w:rPr>
          <w:sz w:val="20"/>
          <w:szCs w:val="20"/>
        </w:rPr>
        <w:t xml:space="preserve"> </w:t>
      </w:r>
      <w:r w:rsidR="004E75CA" w:rsidRPr="00FD7043">
        <w:rPr>
          <w:rFonts w:asciiTheme="majorBidi" w:hAnsiTheme="majorBidi" w:cstheme="majorBidi"/>
          <w:sz w:val="20"/>
          <w:szCs w:val="20"/>
          <w:lang w:bidi="fa-IR"/>
        </w:rPr>
        <w:t>10.22059/jphgr.2012.30239</w:t>
      </w:r>
      <w:r w:rsidR="009C4301">
        <w:rPr>
          <w:rFonts w:asciiTheme="majorBidi" w:hAnsiTheme="majorBidi" w:cstheme="majorBidi"/>
          <w:sz w:val="20"/>
          <w:szCs w:val="20"/>
          <w:lang w:bidi="fa-IR"/>
        </w:rPr>
        <w:t>.</w:t>
      </w:r>
    </w:p>
    <w:p w14:paraId="574A4D6B" w14:textId="6EA98100" w:rsidR="009C4301" w:rsidRPr="00FD7043" w:rsidRDefault="009C4301" w:rsidP="009C4301">
      <w:pPr>
        <w:spacing w:after="240" w:line="360" w:lineRule="auto"/>
        <w:jc w:val="both"/>
        <w:rPr>
          <w:rFonts w:asciiTheme="majorBidi" w:hAnsiTheme="majorBidi" w:cstheme="majorBidi"/>
          <w:sz w:val="20"/>
          <w:szCs w:val="20"/>
          <w:lang w:bidi="fa-IR"/>
        </w:rPr>
      </w:pPr>
      <w:r w:rsidRPr="00FD7043">
        <w:rPr>
          <w:rFonts w:asciiTheme="majorBidi" w:eastAsia="Times New Roman" w:hAnsiTheme="majorBidi" w:cstheme="majorBidi"/>
          <w:sz w:val="20"/>
          <w:szCs w:val="20"/>
          <w:lang w:bidi="fa-IR"/>
        </w:rPr>
        <w:t>M</w:t>
      </w:r>
      <w:r>
        <w:rPr>
          <w:rFonts w:asciiTheme="majorBidi" w:eastAsia="Times New Roman" w:hAnsiTheme="majorBidi" w:cstheme="majorBidi"/>
          <w:sz w:val="20"/>
          <w:szCs w:val="20"/>
          <w:lang w:bidi="fa-IR"/>
        </w:rPr>
        <w:t xml:space="preserve">IRZAEI </w:t>
      </w:r>
      <w:r w:rsidRPr="00FD7043">
        <w:rPr>
          <w:rFonts w:asciiTheme="majorBidi" w:eastAsia="Times New Roman" w:hAnsiTheme="majorBidi" w:cstheme="majorBidi"/>
          <w:sz w:val="20"/>
          <w:szCs w:val="20"/>
          <w:lang w:bidi="fa-IR"/>
        </w:rPr>
        <w:t>2008</w:t>
      </w:r>
    </w:p>
    <w:p w14:paraId="11AF56C8" w14:textId="55B6DFF8" w:rsidR="0053352E" w:rsidRDefault="0053352E" w:rsidP="002A5E3A">
      <w:pPr>
        <w:spacing w:after="240" w:line="360" w:lineRule="auto"/>
        <w:jc w:val="both"/>
        <w:rPr>
          <w:rFonts w:asciiTheme="majorBidi" w:eastAsia="Times New Roman" w:hAnsiTheme="majorBidi" w:cstheme="majorBidi"/>
          <w:sz w:val="20"/>
          <w:szCs w:val="20"/>
          <w:lang w:bidi="fa-IR"/>
        </w:rPr>
      </w:pPr>
      <w:proofErr w:type="spellStart"/>
      <w:r w:rsidRPr="00FD7043">
        <w:rPr>
          <w:rFonts w:asciiTheme="majorBidi" w:eastAsia="Times New Roman" w:hAnsiTheme="majorBidi" w:cstheme="majorBidi"/>
          <w:sz w:val="20"/>
          <w:szCs w:val="20"/>
          <w:lang w:bidi="fa-IR"/>
        </w:rPr>
        <w:t>Mirzaei</w:t>
      </w:r>
      <w:proofErr w:type="spellEnd"/>
      <w:r w:rsidRPr="00FD7043">
        <w:rPr>
          <w:rFonts w:asciiTheme="majorBidi" w:eastAsia="Times New Roman" w:hAnsiTheme="majorBidi" w:cstheme="majorBidi"/>
          <w:sz w:val="20"/>
          <w:szCs w:val="20"/>
          <w:lang w:bidi="fa-IR"/>
        </w:rPr>
        <w:t>, A.</w:t>
      </w:r>
      <w:r w:rsidR="007A3D98"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2008</w:t>
      </w:r>
      <w:r w:rsidR="00632E36"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w:t>
      </w:r>
      <w:r w:rsidRPr="009C4301">
        <w:rPr>
          <w:rFonts w:asciiTheme="majorBidi" w:eastAsia="Times New Roman" w:hAnsiTheme="majorBidi" w:cstheme="majorBidi"/>
          <w:i/>
          <w:iCs/>
          <w:sz w:val="20"/>
          <w:szCs w:val="20"/>
          <w:lang w:bidi="fa-IR"/>
        </w:rPr>
        <w:t xml:space="preserve">Report on Surface Surveys in </w:t>
      </w:r>
      <w:proofErr w:type="spellStart"/>
      <w:r w:rsidRPr="009C4301">
        <w:rPr>
          <w:rFonts w:asciiTheme="majorBidi" w:eastAsia="Times New Roman" w:hAnsiTheme="majorBidi" w:cstheme="majorBidi"/>
          <w:i/>
          <w:iCs/>
          <w:sz w:val="20"/>
          <w:szCs w:val="20"/>
          <w:lang w:bidi="fa-IR"/>
        </w:rPr>
        <w:t>Faruj</w:t>
      </w:r>
      <w:proofErr w:type="spellEnd"/>
      <w:r w:rsidRPr="009C4301">
        <w:rPr>
          <w:rFonts w:asciiTheme="majorBidi" w:eastAsia="Times New Roman" w:hAnsiTheme="majorBidi" w:cstheme="majorBidi"/>
          <w:i/>
          <w:iCs/>
          <w:sz w:val="20"/>
          <w:szCs w:val="20"/>
          <w:lang w:bidi="fa-IR"/>
        </w:rPr>
        <w:t xml:space="preserve"> and </w:t>
      </w:r>
      <w:proofErr w:type="spellStart"/>
      <w:r w:rsidRPr="009C4301">
        <w:rPr>
          <w:rFonts w:asciiTheme="majorBidi" w:eastAsia="Times New Roman" w:hAnsiTheme="majorBidi" w:cstheme="majorBidi"/>
          <w:i/>
          <w:iCs/>
          <w:sz w:val="20"/>
          <w:szCs w:val="20"/>
          <w:lang w:bidi="fa-IR"/>
        </w:rPr>
        <w:t>Shirvan</w:t>
      </w:r>
      <w:proofErr w:type="spellEnd"/>
      <w:r w:rsidRPr="009C4301">
        <w:rPr>
          <w:rFonts w:asciiTheme="majorBidi" w:eastAsia="Times New Roman" w:hAnsiTheme="majorBidi" w:cstheme="majorBidi"/>
          <w:i/>
          <w:iCs/>
          <w:sz w:val="20"/>
          <w:szCs w:val="20"/>
          <w:lang w:bidi="fa-IR"/>
        </w:rPr>
        <w:t xml:space="preserve"> County, Northern Khorasan</w:t>
      </w:r>
      <w:r w:rsidR="009C4301" w:rsidRPr="00FD7043">
        <w:rPr>
          <w:rFonts w:asciiTheme="majorBidi" w:eastAsia="Times New Roman" w:hAnsiTheme="majorBidi" w:cstheme="majorBidi"/>
          <w:sz w:val="20"/>
          <w:szCs w:val="20"/>
          <w:lang w:bidi="fa-IR"/>
        </w:rPr>
        <w:t>,</w:t>
      </w:r>
      <w:r w:rsidR="009C4301">
        <w:rPr>
          <w:rFonts w:asciiTheme="majorBidi" w:eastAsia="Times New Roman" w:hAnsiTheme="majorBidi" w:cstheme="majorBidi"/>
          <w:sz w:val="20"/>
          <w:szCs w:val="20"/>
          <w:lang w:bidi="fa-IR"/>
        </w:rPr>
        <w:t xml:space="preserve"> (Tehran:</w:t>
      </w:r>
      <w:r w:rsidRPr="00FD7043">
        <w:rPr>
          <w:rFonts w:asciiTheme="majorBidi" w:eastAsia="Times New Roman" w:hAnsiTheme="majorBidi" w:cstheme="majorBidi"/>
          <w:sz w:val="20"/>
          <w:szCs w:val="20"/>
          <w:lang w:bidi="fa-IR"/>
        </w:rPr>
        <w:t xml:space="preserve"> ICAR, Unpublished</w:t>
      </w:r>
      <w:r w:rsidR="009C4301">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[In Persian].</w:t>
      </w:r>
    </w:p>
    <w:p w14:paraId="5567386E" w14:textId="11F96E2A" w:rsidR="009C4301" w:rsidRPr="00FD7043" w:rsidRDefault="009C4301" w:rsidP="009C4301">
      <w:pPr>
        <w:spacing w:after="240" w:line="360" w:lineRule="auto"/>
        <w:jc w:val="both"/>
        <w:rPr>
          <w:rFonts w:asciiTheme="majorBidi" w:eastAsia="Times New Roman" w:hAnsiTheme="majorBidi" w:cstheme="majorBidi"/>
          <w:sz w:val="20"/>
          <w:szCs w:val="20"/>
          <w:lang w:bidi="fa-IR"/>
        </w:rPr>
      </w:pPr>
      <w:r w:rsidRPr="00FD7043">
        <w:rPr>
          <w:rFonts w:asciiTheme="majorBidi" w:hAnsiTheme="majorBidi" w:cstheme="majorBidi"/>
          <w:sz w:val="20"/>
          <w:szCs w:val="20"/>
          <w:lang w:bidi="fa-IR"/>
        </w:rPr>
        <w:lastRenderedPageBreak/>
        <w:t>M</w:t>
      </w:r>
      <w:r>
        <w:rPr>
          <w:rFonts w:asciiTheme="majorBidi" w:hAnsiTheme="majorBidi" w:cstheme="majorBidi"/>
          <w:sz w:val="20"/>
          <w:szCs w:val="20"/>
          <w:lang w:bidi="fa-IR"/>
        </w:rPr>
        <w:t>OTARJEM/</w:t>
      </w:r>
      <w:r w:rsidRPr="00FD7043">
        <w:rPr>
          <w:rFonts w:asciiTheme="majorBidi" w:hAnsiTheme="majorBidi" w:cstheme="majorBidi"/>
          <w:sz w:val="20"/>
          <w:szCs w:val="20"/>
          <w:lang w:bidi="fa-IR"/>
        </w:rPr>
        <w:t xml:space="preserve"> S</w:t>
      </w:r>
      <w:r>
        <w:rPr>
          <w:rFonts w:asciiTheme="majorBidi" w:hAnsiTheme="majorBidi" w:cstheme="majorBidi"/>
          <w:sz w:val="20"/>
          <w:szCs w:val="20"/>
          <w:lang w:bidi="fa-IR"/>
        </w:rPr>
        <w:t>IASAR</w:t>
      </w:r>
      <w:r w:rsidRPr="00FD7043">
        <w:rPr>
          <w:rFonts w:asciiTheme="majorBidi" w:hAnsiTheme="majorBidi" w:cstheme="majorBidi"/>
          <w:sz w:val="20"/>
          <w:szCs w:val="20"/>
          <w:lang w:bidi="fa-IR"/>
        </w:rPr>
        <w:t xml:space="preserve"> 2017</w:t>
      </w:r>
    </w:p>
    <w:p w14:paraId="0EA0EE42" w14:textId="2A6A48F1" w:rsidR="0053352E" w:rsidRDefault="00632E36" w:rsidP="007A3D98">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Motarjem</w:t>
      </w:r>
      <w:proofErr w:type="spellEnd"/>
      <w:r w:rsidRPr="00FD7043">
        <w:rPr>
          <w:rFonts w:asciiTheme="majorBidi" w:hAnsiTheme="majorBidi" w:cstheme="majorBidi"/>
          <w:sz w:val="20"/>
          <w:szCs w:val="20"/>
          <w:lang w:bidi="fa-IR"/>
        </w:rPr>
        <w:t xml:space="preserve">, A., </w:t>
      </w:r>
      <w:proofErr w:type="spellStart"/>
      <w:r w:rsidRPr="00FD7043">
        <w:rPr>
          <w:rFonts w:asciiTheme="majorBidi" w:hAnsiTheme="majorBidi" w:cstheme="majorBidi"/>
          <w:sz w:val="20"/>
          <w:szCs w:val="20"/>
          <w:lang w:bidi="fa-IR"/>
        </w:rPr>
        <w:t>Siasar</w:t>
      </w:r>
      <w:proofErr w:type="spellEnd"/>
      <w:r w:rsidRPr="00FD7043">
        <w:rPr>
          <w:rFonts w:asciiTheme="majorBidi" w:hAnsiTheme="majorBidi" w:cstheme="majorBidi"/>
          <w:sz w:val="20"/>
          <w:szCs w:val="20"/>
          <w:lang w:bidi="fa-IR"/>
        </w:rPr>
        <w:t>, N.</w:t>
      </w:r>
      <w:r w:rsidR="007A3D98"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2017</w:t>
      </w:r>
      <w:r w:rsidRPr="00FD7043">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 xml:space="preserve">Studying the Changes of Distribution Patterns of the Bronze and Iron Ages Settlements in </w:t>
      </w:r>
      <w:proofErr w:type="spellStart"/>
      <w:r w:rsidR="0053352E" w:rsidRPr="00FD7043">
        <w:rPr>
          <w:rFonts w:asciiTheme="majorBidi" w:hAnsiTheme="majorBidi" w:cstheme="majorBidi"/>
          <w:sz w:val="20"/>
          <w:szCs w:val="20"/>
          <w:lang w:bidi="fa-IR"/>
        </w:rPr>
        <w:t>Chamchamal</w:t>
      </w:r>
      <w:proofErr w:type="spellEnd"/>
      <w:r w:rsidR="0053352E" w:rsidRPr="00FD7043">
        <w:rPr>
          <w:rFonts w:asciiTheme="majorBidi" w:hAnsiTheme="majorBidi" w:cstheme="majorBidi"/>
          <w:sz w:val="20"/>
          <w:szCs w:val="20"/>
          <w:lang w:bidi="fa-IR"/>
        </w:rPr>
        <w:t xml:space="preserve"> Plain, Central Zagros</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w:t>
      </w:r>
      <w:proofErr w:type="spellStart"/>
      <w:r w:rsidR="0053352E" w:rsidRPr="009C4301">
        <w:rPr>
          <w:rFonts w:asciiTheme="majorBidi" w:hAnsiTheme="majorBidi" w:cstheme="majorBidi"/>
          <w:i/>
          <w:iCs/>
          <w:sz w:val="20"/>
          <w:szCs w:val="20"/>
          <w:lang w:bidi="fa-IR"/>
        </w:rPr>
        <w:t>Pazhuhesh</w:t>
      </w:r>
      <w:proofErr w:type="spellEnd"/>
      <w:r w:rsidR="0053352E" w:rsidRPr="009C4301">
        <w:rPr>
          <w:rFonts w:asciiTheme="majorBidi" w:hAnsiTheme="majorBidi" w:cstheme="majorBidi"/>
          <w:i/>
          <w:iCs/>
          <w:sz w:val="20"/>
          <w:szCs w:val="20"/>
          <w:lang w:bidi="fa-IR"/>
        </w:rPr>
        <w:t xml:space="preserve">-ha-ye </w:t>
      </w:r>
      <w:proofErr w:type="spellStart"/>
      <w:r w:rsidR="0053352E" w:rsidRPr="009C4301">
        <w:rPr>
          <w:rFonts w:asciiTheme="majorBidi" w:hAnsiTheme="majorBidi" w:cstheme="majorBidi"/>
          <w:i/>
          <w:iCs/>
          <w:sz w:val="20"/>
          <w:szCs w:val="20"/>
          <w:lang w:bidi="fa-IR"/>
        </w:rPr>
        <w:t>Bastanshenasi</w:t>
      </w:r>
      <w:proofErr w:type="spellEnd"/>
      <w:r w:rsidR="0053352E" w:rsidRPr="009C4301">
        <w:rPr>
          <w:rFonts w:asciiTheme="majorBidi" w:hAnsiTheme="majorBidi" w:cstheme="majorBidi"/>
          <w:i/>
          <w:iCs/>
          <w:sz w:val="20"/>
          <w:szCs w:val="20"/>
          <w:lang w:bidi="fa-IR"/>
        </w:rPr>
        <w:t xml:space="preserve"> Iran</w:t>
      </w:r>
      <w:r w:rsidR="0053352E" w:rsidRPr="00FD7043">
        <w:rPr>
          <w:rFonts w:asciiTheme="majorBidi" w:hAnsiTheme="majorBidi" w:cstheme="majorBidi"/>
          <w:sz w:val="20"/>
          <w:szCs w:val="20"/>
          <w:lang w:bidi="fa-IR"/>
        </w:rPr>
        <w:t xml:space="preserve"> 6 (11)</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75-90.</w:t>
      </w:r>
      <w:r w:rsidR="004E75CA" w:rsidRPr="00FD7043">
        <w:rPr>
          <w:sz w:val="20"/>
          <w:szCs w:val="20"/>
        </w:rPr>
        <w:t xml:space="preserve"> </w:t>
      </w:r>
      <w:hyperlink r:id="rId29" w:history="1">
        <w:r w:rsidR="009C4301" w:rsidRPr="009A325F">
          <w:rPr>
            <w:rStyle w:val="Hyperlink"/>
            <w:rFonts w:asciiTheme="majorBidi" w:hAnsiTheme="majorBidi" w:cstheme="majorBidi"/>
            <w:sz w:val="20"/>
            <w:szCs w:val="20"/>
            <w:lang w:bidi="fa-IR"/>
          </w:rPr>
          <w:t>https://doi.org/10.22084/nbsh.2016.1740</w:t>
        </w:r>
      </w:hyperlink>
      <w:r w:rsidR="009C4301">
        <w:rPr>
          <w:rFonts w:asciiTheme="majorBidi" w:hAnsiTheme="majorBidi" w:cstheme="majorBidi"/>
          <w:sz w:val="20"/>
          <w:szCs w:val="20"/>
          <w:lang w:bidi="fa-IR"/>
        </w:rPr>
        <w:t>.</w:t>
      </w:r>
    </w:p>
    <w:p w14:paraId="721525BD" w14:textId="3F6B6674" w:rsidR="009C4301" w:rsidRPr="00FD7043" w:rsidRDefault="009C4301" w:rsidP="009C4301">
      <w:pPr>
        <w:spacing w:after="240" w:line="360" w:lineRule="auto"/>
        <w:jc w:val="both"/>
        <w:rPr>
          <w:rFonts w:asciiTheme="majorBidi" w:hAnsiTheme="majorBidi" w:cstheme="majorBidi"/>
          <w:sz w:val="20"/>
          <w:szCs w:val="20"/>
          <w:lang w:bidi="fa-IR"/>
        </w:rPr>
      </w:pPr>
      <w:r w:rsidRPr="00FD7043">
        <w:rPr>
          <w:rFonts w:asciiTheme="majorBidi" w:eastAsia="Times New Roman" w:hAnsiTheme="majorBidi" w:cstheme="majorBidi"/>
          <w:sz w:val="20"/>
          <w:szCs w:val="20"/>
          <w:lang w:bidi="fa-IR"/>
        </w:rPr>
        <w:t>N</w:t>
      </w:r>
      <w:r>
        <w:rPr>
          <w:rFonts w:asciiTheme="majorBidi" w:eastAsia="Times New Roman" w:hAnsiTheme="majorBidi" w:cstheme="majorBidi"/>
          <w:sz w:val="20"/>
          <w:szCs w:val="20"/>
          <w:lang w:bidi="fa-IR"/>
        </w:rPr>
        <w:t>AMI/ MOUSAVINIA</w:t>
      </w:r>
      <w:r w:rsidRPr="00FD7043">
        <w:rPr>
          <w:rFonts w:asciiTheme="majorBidi" w:eastAsia="Times New Roman" w:hAnsiTheme="majorBidi" w:cstheme="majorBidi"/>
          <w:sz w:val="20"/>
          <w:szCs w:val="20"/>
          <w:lang w:bidi="fa-IR"/>
        </w:rPr>
        <w:t xml:space="preserve"> 2019</w:t>
      </w:r>
    </w:p>
    <w:p w14:paraId="4EE104E9" w14:textId="7A4978A0" w:rsidR="0053352E" w:rsidRDefault="0053352E" w:rsidP="009C4301">
      <w:pPr>
        <w:spacing w:after="240" w:line="360" w:lineRule="auto"/>
        <w:jc w:val="both"/>
        <w:rPr>
          <w:rFonts w:asciiTheme="majorBidi" w:eastAsia="Times New Roman" w:hAnsiTheme="majorBidi" w:cstheme="majorBidi"/>
          <w:sz w:val="20"/>
          <w:szCs w:val="20"/>
          <w:lang w:bidi="fa-IR"/>
        </w:rPr>
      </w:pPr>
      <w:proofErr w:type="spellStart"/>
      <w:r w:rsidRPr="00FD7043">
        <w:rPr>
          <w:rFonts w:asciiTheme="majorBidi" w:eastAsia="Times New Roman" w:hAnsiTheme="majorBidi" w:cstheme="majorBidi"/>
          <w:sz w:val="20"/>
          <w:szCs w:val="20"/>
          <w:lang w:bidi="fa-IR"/>
        </w:rPr>
        <w:t>Nami</w:t>
      </w:r>
      <w:proofErr w:type="spellEnd"/>
      <w:r w:rsidRPr="00FD7043">
        <w:rPr>
          <w:rFonts w:asciiTheme="majorBidi" w:eastAsia="Times New Roman" w:hAnsiTheme="majorBidi" w:cstheme="majorBidi"/>
          <w:sz w:val="20"/>
          <w:szCs w:val="20"/>
          <w:lang w:bidi="fa-IR"/>
        </w:rPr>
        <w:t>, H</w:t>
      </w:r>
      <w:r w:rsidR="00632E36"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w:t>
      </w:r>
      <w:proofErr w:type="spellStart"/>
      <w:r w:rsidRPr="00FD7043">
        <w:rPr>
          <w:rFonts w:asciiTheme="majorBidi" w:eastAsia="Times New Roman" w:hAnsiTheme="majorBidi" w:cstheme="majorBidi"/>
          <w:sz w:val="20"/>
          <w:szCs w:val="20"/>
          <w:lang w:bidi="fa-IR"/>
        </w:rPr>
        <w:t>Mousavinia</w:t>
      </w:r>
      <w:proofErr w:type="spellEnd"/>
      <w:r w:rsidRPr="00FD7043">
        <w:rPr>
          <w:rFonts w:asciiTheme="majorBidi" w:eastAsia="Times New Roman" w:hAnsiTheme="majorBidi" w:cstheme="majorBidi"/>
          <w:sz w:val="20"/>
          <w:szCs w:val="20"/>
          <w:lang w:bidi="fa-IR"/>
        </w:rPr>
        <w:t>, S. M</w:t>
      </w:r>
      <w:r w:rsidR="00632E36" w:rsidRPr="00FD7043">
        <w:rPr>
          <w:rFonts w:asciiTheme="majorBidi" w:eastAsia="Times New Roman" w:hAnsiTheme="majorBidi" w:cstheme="majorBidi"/>
          <w:sz w:val="20"/>
          <w:szCs w:val="20"/>
          <w:lang w:bidi="fa-IR"/>
        </w:rPr>
        <w:t>.</w:t>
      </w:r>
      <w:r w:rsidR="007A3D98"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w:t>
      </w:r>
      <w:r w:rsidR="007A3D98" w:rsidRPr="00FD7043">
        <w:rPr>
          <w:rFonts w:asciiTheme="majorBidi" w:eastAsia="Times New Roman" w:hAnsiTheme="majorBidi" w:cstheme="majorBidi"/>
          <w:sz w:val="20"/>
          <w:szCs w:val="20"/>
          <w:lang w:bidi="fa-IR"/>
        </w:rPr>
        <w:t>2019</w:t>
      </w:r>
      <w:r w:rsidR="00632E36" w:rsidRPr="00FD7043">
        <w:rPr>
          <w:rFonts w:asciiTheme="majorBidi" w:eastAsia="Times New Roman" w:hAnsiTheme="majorBidi" w:cstheme="majorBidi"/>
          <w:sz w:val="20"/>
          <w:szCs w:val="20"/>
          <w:lang w:bidi="fa-IR"/>
        </w:rPr>
        <w:t xml:space="preserve">. </w:t>
      </w:r>
      <w:hyperlink r:id="rId30" w:history="1">
        <w:r w:rsidRPr="00FD7043">
          <w:rPr>
            <w:rFonts w:asciiTheme="majorBidi" w:eastAsia="Times New Roman" w:hAnsiTheme="majorBidi" w:cstheme="majorBidi"/>
            <w:sz w:val="20"/>
            <w:szCs w:val="20"/>
            <w:lang w:bidi="fa-IR"/>
          </w:rPr>
          <w:t>Archaeological Survey of Parthian Sites in Dargaz Plain, North-East of Iran</w:t>
        </w:r>
      </w:hyperlink>
      <w:r w:rsidR="00632E36"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w:t>
      </w:r>
      <w:proofErr w:type="spellStart"/>
      <w:r w:rsidRPr="009C4301">
        <w:rPr>
          <w:rFonts w:asciiTheme="majorBidi" w:eastAsia="Times New Roman" w:hAnsiTheme="majorBidi" w:cstheme="majorBidi"/>
          <w:i/>
          <w:iCs/>
          <w:sz w:val="20"/>
          <w:szCs w:val="20"/>
          <w:lang w:bidi="fa-IR"/>
        </w:rPr>
        <w:t>Pazhuhesh</w:t>
      </w:r>
      <w:proofErr w:type="spellEnd"/>
      <w:r w:rsidRPr="009C4301">
        <w:rPr>
          <w:rFonts w:asciiTheme="majorBidi" w:eastAsia="Times New Roman" w:hAnsiTheme="majorBidi" w:cstheme="majorBidi"/>
          <w:i/>
          <w:iCs/>
          <w:sz w:val="20"/>
          <w:szCs w:val="20"/>
          <w:lang w:bidi="fa-IR"/>
        </w:rPr>
        <w:t xml:space="preserve">-ha-ye </w:t>
      </w:r>
      <w:proofErr w:type="spellStart"/>
      <w:r w:rsidRPr="009C4301">
        <w:rPr>
          <w:rFonts w:asciiTheme="majorBidi" w:eastAsia="Times New Roman" w:hAnsiTheme="majorBidi" w:cstheme="majorBidi"/>
          <w:i/>
          <w:iCs/>
          <w:sz w:val="20"/>
          <w:szCs w:val="20"/>
          <w:lang w:bidi="fa-IR"/>
        </w:rPr>
        <w:t>Bastanshenasi</w:t>
      </w:r>
      <w:proofErr w:type="spellEnd"/>
      <w:r w:rsidRPr="009C4301">
        <w:rPr>
          <w:rFonts w:asciiTheme="majorBidi" w:eastAsia="Times New Roman" w:hAnsiTheme="majorBidi" w:cstheme="majorBidi"/>
          <w:i/>
          <w:iCs/>
          <w:sz w:val="20"/>
          <w:szCs w:val="20"/>
          <w:lang w:bidi="fa-IR"/>
        </w:rPr>
        <w:t xml:space="preserve"> Iran</w:t>
      </w:r>
      <w:r w:rsidRPr="00FD7043">
        <w:rPr>
          <w:rFonts w:asciiTheme="majorBidi" w:eastAsia="Times New Roman" w:hAnsiTheme="majorBidi" w:cstheme="majorBidi"/>
          <w:sz w:val="20"/>
          <w:szCs w:val="20"/>
          <w:lang w:bidi="fa-IR"/>
        </w:rPr>
        <w:t xml:space="preserve"> 11</w:t>
      </w:r>
      <w:r w:rsidR="00632E36" w:rsidRPr="00FD7043">
        <w:rPr>
          <w:rFonts w:asciiTheme="majorBidi" w:eastAsia="Times New Roman" w:hAnsiTheme="majorBidi" w:cstheme="majorBidi"/>
          <w:sz w:val="20"/>
          <w:szCs w:val="20"/>
          <w:lang w:bidi="fa-IR"/>
        </w:rPr>
        <w:t>,</w:t>
      </w:r>
      <w:r w:rsidRPr="00FD7043">
        <w:rPr>
          <w:rFonts w:asciiTheme="majorBidi" w:eastAsia="Times New Roman" w:hAnsiTheme="majorBidi" w:cstheme="majorBidi"/>
          <w:sz w:val="20"/>
          <w:szCs w:val="20"/>
          <w:lang w:bidi="fa-IR"/>
        </w:rPr>
        <w:t xml:space="preserve"> 233-</w:t>
      </w:r>
      <w:r w:rsidR="007A3D98" w:rsidRPr="00FD7043">
        <w:rPr>
          <w:rFonts w:asciiTheme="majorBidi" w:eastAsia="Times New Roman" w:hAnsiTheme="majorBidi" w:cstheme="majorBidi"/>
          <w:sz w:val="20"/>
          <w:szCs w:val="20"/>
          <w:lang w:bidi="fa-IR"/>
        </w:rPr>
        <w:t xml:space="preserve"> </w:t>
      </w:r>
      <w:r w:rsidRPr="00FD7043">
        <w:rPr>
          <w:rFonts w:asciiTheme="majorBidi" w:eastAsia="Times New Roman" w:hAnsiTheme="majorBidi" w:cstheme="majorBidi"/>
          <w:sz w:val="20"/>
          <w:szCs w:val="20"/>
          <w:lang w:bidi="fa-IR"/>
        </w:rPr>
        <w:t xml:space="preserve">252. </w:t>
      </w:r>
      <w:hyperlink r:id="rId31" w:history="1">
        <w:r w:rsidR="009C4301" w:rsidRPr="009A325F">
          <w:rPr>
            <w:rStyle w:val="Hyperlink"/>
            <w:rFonts w:asciiTheme="majorBidi" w:hAnsiTheme="majorBidi" w:cstheme="majorBidi"/>
            <w:sz w:val="20"/>
            <w:szCs w:val="20"/>
            <w:lang w:bidi="fa-IR"/>
          </w:rPr>
          <w:t>https://doi.org/</w:t>
        </w:r>
        <w:r w:rsidR="009C4301" w:rsidRPr="009A325F">
          <w:rPr>
            <w:rStyle w:val="Hyperlink"/>
            <w:rFonts w:asciiTheme="majorBidi" w:eastAsia="Times New Roman" w:hAnsiTheme="majorBidi" w:cstheme="majorBidi"/>
            <w:sz w:val="20"/>
            <w:szCs w:val="20"/>
            <w:lang w:bidi="fa-IR"/>
          </w:rPr>
          <w:t>10.22059/jarcs.2019.71116</w:t>
        </w:r>
      </w:hyperlink>
      <w:r w:rsidR="009C4301">
        <w:rPr>
          <w:rFonts w:asciiTheme="majorBidi" w:eastAsia="Times New Roman" w:hAnsiTheme="majorBidi" w:cstheme="majorBidi"/>
          <w:sz w:val="20"/>
          <w:szCs w:val="20"/>
          <w:lang w:bidi="fa-IR"/>
        </w:rPr>
        <w:t>.</w:t>
      </w:r>
    </w:p>
    <w:p w14:paraId="31B0E931" w14:textId="76A3A00B" w:rsidR="009C4301" w:rsidRPr="00FD7043" w:rsidRDefault="009C4301" w:rsidP="009C4301">
      <w:pPr>
        <w:spacing w:after="240" w:line="360" w:lineRule="auto"/>
        <w:jc w:val="both"/>
        <w:rPr>
          <w:rFonts w:asciiTheme="majorBidi" w:eastAsia="Times New Roman" w:hAnsiTheme="majorBidi" w:cstheme="majorBidi"/>
          <w:sz w:val="20"/>
          <w:szCs w:val="20"/>
          <w:lang w:bidi="fa-IR"/>
        </w:rPr>
      </w:pPr>
      <w:r w:rsidRPr="00FD7043">
        <w:rPr>
          <w:rFonts w:asciiTheme="majorBidi" w:hAnsiTheme="majorBidi" w:cstheme="majorBidi"/>
          <w:sz w:val="20"/>
          <w:szCs w:val="20"/>
          <w:lang w:bidi="fa-IR"/>
        </w:rPr>
        <w:t>N</w:t>
      </w:r>
      <w:r>
        <w:rPr>
          <w:rFonts w:asciiTheme="majorBidi" w:hAnsiTheme="majorBidi" w:cstheme="majorBidi"/>
          <w:sz w:val="20"/>
          <w:szCs w:val="20"/>
          <w:lang w:bidi="fa-IR"/>
        </w:rPr>
        <w:t xml:space="preserve">EMATI/ </w:t>
      </w:r>
      <w:r w:rsidRPr="00FD7043">
        <w:rPr>
          <w:rFonts w:asciiTheme="majorBidi" w:hAnsiTheme="majorBidi" w:cstheme="majorBidi"/>
          <w:sz w:val="20"/>
          <w:szCs w:val="20"/>
          <w:lang w:bidi="fa-IR"/>
        </w:rPr>
        <w:t>R</w:t>
      </w:r>
      <w:r>
        <w:rPr>
          <w:rFonts w:asciiTheme="majorBidi" w:hAnsiTheme="majorBidi" w:cstheme="majorBidi"/>
          <w:sz w:val="20"/>
          <w:szCs w:val="20"/>
          <w:lang w:bidi="fa-IR"/>
        </w:rPr>
        <w:t>AMESHT</w:t>
      </w:r>
      <w:r w:rsidRPr="00FD7043">
        <w:rPr>
          <w:rFonts w:asciiTheme="majorBidi" w:hAnsiTheme="majorBidi" w:cstheme="majorBidi"/>
          <w:sz w:val="20"/>
          <w:szCs w:val="20"/>
          <w:lang w:bidi="fa-IR"/>
        </w:rPr>
        <w:t xml:space="preserve"> 2022</w:t>
      </w:r>
    </w:p>
    <w:p w14:paraId="29863B8F" w14:textId="72A19E79" w:rsidR="0053352E" w:rsidRDefault="0053352E" w:rsidP="009C4301">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Nematollahi</w:t>
      </w:r>
      <w:proofErr w:type="spellEnd"/>
      <w:r w:rsidRPr="00FD7043">
        <w:rPr>
          <w:rFonts w:asciiTheme="majorBidi" w:hAnsiTheme="majorBidi" w:cstheme="majorBidi"/>
          <w:sz w:val="20"/>
          <w:szCs w:val="20"/>
          <w:lang w:bidi="fa-IR"/>
        </w:rPr>
        <w:t xml:space="preserve">, F., </w:t>
      </w:r>
      <w:proofErr w:type="spellStart"/>
      <w:r w:rsidRPr="00FD7043">
        <w:rPr>
          <w:rFonts w:asciiTheme="majorBidi" w:hAnsiTheme="majorBidi" w:cstheme="majorBidi"/>
          <w:sz w:val="20"/>
          <w:szCs w:val="20"/>
          <w:lang w:bidi="fa-IR"/>
        </w:rPr>
        <w:t>Ramesht</w:t>
      </w:r>
      <w:proofErr w:type="spellEnd"/>
      <w:r w:rsidRPr="00FD7043">
        <w:rPr>
          <w:rFonts w:asciiTheme="majorBidi" w:hAnsiTheme="majorBidi" w:cstheme="majorBidi"/>
          <w:sz w:val="20"/>
          <w:szCs w:val="20"/>
          <w:lang w:bidi="fa-IR"/>
        </w:rPr>
        <w:t>, M. H., 2022</w:t>
      </w:r>
      <w:r w:rsidR="00632E36"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Spatial Analysis of </w:t>
      </w:r>
      <w:proofErr w:type="spellStart"/>
      <w:r w:rsidRPr="00FD7043">
        <w:rPr>
          <w:rFonts w:asciiTheme="majorBidi" w:hAnsiTheme="majorBidi" w:cstheme="majorBidi"/>
          <w:sz w:val="20"/>
          <w:szCs w:val="20"/>
          <w:lang w:bidi="fa-IR"/>
        </w:rPr>
        <w:t>Irans</w:t>
      </w:r>
      <w:proofErr w:type="spellEnd"/>
      <w:r w:rsidRPr="00FD7043">
        <w:rPr>
          <w:rFonts w:asciiTheme="majorBidi" w:hAnsiTheme="majorBidi" w:cstheme="majorBidi"/>
          <w:sz w:val="20"/>
          <w:szCs w:val="20"/>
          <w:lang w:bidi="fa-IR"/>
        </w:rPr>
        <w:t>’ Rural Settlement</w:t>
      </w:r>
      <w:r w:rsidR="00632E36"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9C4301">
        <w:rPr>
          <w:rFonts w:asciiTheme="majorBidi" w:hAnsiTheme="majorBidi" w:cstheme="majorBidi"/>
          <w:i/>
          <w:iCs/>
          <w:sz w:val="20"/>
          <w:szCs w:val="20"/>
          <w:lang w:bidi="fa-IR"/>
        </w:rPr>
        <w:t>Geography and Development</w:t>
      </w:r>
      <w:r w:rsidRPr="00FD7043">
        <w:rPr>
          <w:rFonts w:asciiTheme="majorBidi" w:hAnsiTheme="majorBidi" w:cstheme="majorBidi"/>
          <w:sz w:val="20"/>
          <w:szCs w:val="20"/>
          <w:lang w:bidi="fa-IR"/>
        </w:rPr>
        <w:t xml:space="preserve"> 65(19)</w:t>
      </w:r>
      <w:r w:rsidR="00632E36"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1-26.</w:t>
      </w:r>
      <w:r w:rsidR="004E75CA" w:rsidRPr="00FD7043">
        <w:rPr>
          <w:rFonts w:asciiTheme="majorBidi" w:hAnsiTheme="majorBidi" w:cstheme="majorBidi"/>
          <w:sz w:val="20"/>
          <w:szCs w:val="20"/>
          <w:lang w:bidi="fa-IR"/>
        </w:rPr>
        <w:t xml:space="preserve"> </w:t>
      </w:r>
      <w:hyperlink r:id="rId32" w:history="1">
        <w:r w:rsidR="00690422" w:rsidRPr="009A325F">
          <w:rPr>
            <w:rStyle w:val="Hyperlink"/>
            <w:rFonts w:asciiTheme="majorBidi" w:hAnsiTheme="majorBidi" w:cstheme="majorBidi"/>
            <w:sz w:val="20"/>
            <w:szCs w:val="20"/>
            <w:lang w:bidi="fa-IR"/>
          </w:rPr>
          <w:t>https://doi.org/10.22111/j10.22111.2021.6519</w:t>
        </w:r>
      </w:hyperlink>
      <w:r w:rsidR="00690422">
        <w:rPr>
          <w:rFonts w:asciiTheme="majorBidi" w:hAnsiTheme="majorBidi" w:cstheme="majorBidi"/>
          <w:sz w:val="20"/>
          <w:szCs w:val="20"/>
          <w:lang w:bidi="fa-IR"/>
        </w:rPr>
        <w:t>.</w:t>
      </w:r>
    </w:p>
    <w:p w14:paraId="36D5E2FC" w14:textId="0F89B514" w:rsidR="00690422" w:rsidRPr="00690422" w:rsidRDefault="00690422" w:rsidP="009C4301">
      <w:pPr>
        <w:spacing w:after="240" w:line="360" w:lineRule="auto"/>
        <w:jc w:val="both"/>
        <w:rPr>
          <w:rFonts w:asciiTheme="majorBidi" w:hAnsiTheme="majorBidi" w:cstheme="majorBidi"/>
          <w:i/>
          <w:iCs/>
          <w:sz w:val="20"/>
          <w:szCs w:val="20"/>
          <w:lang w:bidi="fa-IR"/>
        </w:rPr>
      </w:pPr>
      <w:r w:rsidRPr="00690422">
        <w:rPr>
          <w:rFonts w:asciiTheme="majorBidi" w:hAnsiTheme="majorBidi" w:cstheme="majorBidi"/>
          <w:sz w:val="20"/>
          <w:szCs w:val="20"/>
          <w:lang w:bidi="fa-IR"/>
        </w:rPr>
        <w:t>N</w:t>
      </w:r>
      <w:r>
        <w:rPr>
          <w:rFonts w:asciiTheme="majorBidi" w:hAnsiTheme="majorBidi" w:cstheme="majorBidi"/>
          <w:sz w:val="20"/>
          <w:szCs w:val="20"/>
          <w:lang w:bidi="fa-IR"/>
        </w:rPr>
        <w:t xml:space="preserve">OORI </w:t>
      </w:r>
      <w:proofErr w:type="gramStart"/>
      <w:r w:rsidRPr="00690422">
        <w:rPr>
          <w:rStyle w:val="Emphasis"/>
          <w:rFonts w:asciiTheme="majorBidi" w:hAnsiTheme="majorBidi" w:cstheme="majorBidi"/>
        </w:rPr>
        <w:t>et</w:t>
      </w:r>
      <w:proofErr w:type="gramEnd"/>
      <w:r w:rsidRPr="00690422">
        <w:rPr>
          <w:rStyle w:val="Emphasis"/>
          <w:rFonts w:asciiTheme="majorBidi" w:hAnsiTheme="majorBidi" w:cstheme="majorBidi"/>
        </w:rPr>
        <w:t xml:space="preserve"> </w:t>
      </w:r>
      <w:proofErr w:type="spellStart"/>
      <w:r w:rsidRPr="00690422">
        <w:rPr>
          <w:rStyle w:val="Emphasis"/>
          <w:rFonts w:asciiTheme="majorBidi" w:hAnsiTheme="majorBidi" w:cstheme="majorBidi"/>
        </w:rPr>
        <w:t>alii</w:t>
      </w:r>
      <w:proofErr w:type="spellEnd"/>
      <w:r>
        <w:rPr>
          <w:rStyle w:val="Emphasis"/>
          <w:rFonts w:asciiTheme="majorBidi" w:hAnsiTheme="majorBidi" w:cstheme="majorBidi"/>
        </w:rPr>
        <w:t xml:space="preserve"> </w:t>
      </w:r>
      <w:r w:rsidRPr="00690422">
        <w:rPr>
          <w:rStyle w:val="Emphasis"/>
          <w:rFonts w:asciiTheme="majorBidi" w:hAnsiTheme="majorBidi" w:cstheme="majorBidi"/>
          <w:i w:val="0"/>
          <w:iCs w:val="0"/>
        </w:rPr>
        <w:t>2011</w:t>
      </w:r>
    </w:p>
    <w:p w14:paraId="1DA7996B" w14:textId="6A43B8F8" w:rsidR="0053352E" w:rsidRDefault="0053352E" w:rsidP="00690422">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 xml:space="preserve">Noori, R., </w:t>
      </w:r>
      <w:proofErr w:type="spellStart"/>
      <w:r w:rsidRPr="00FD7043">
        <w:rPr>
          <w:rFonts w:asciiTheme="majorBidi" w:hAnsiTheme="majorBidi" w:cstheme="majorBidi"/>
          <w:sz w:val="20"/>
          <w:szCs w:val="20"/>
          <w:lang w:bidi="fa-IR"/>
        </w:rPr>
        <w:t>Jafari</w:t>
      </w:r>
      <w:proofErr w:type="spellEnd"/>
      <w:r w:rsidRPr="00FD7043">
        <w:rPr>
          <w:rFonts w:asciiTheme="majorBidi" w:hAnsiTheme="majorBidi" w:cstheme="majorBidi"/>
          <w:sz w:val="20"/>
          <w:szCs w:val="20"/>
          <w:lang w:bidi="fa-IR"/>
        </w:rPr>
        <w:t xml:space="preserve">, </w:t>
      </w:r>
      <w:r w:rsidR="00632E36" w:rsidRPr="00FD7043">
        <w:rPr>
          <w:rFonts w:asciiTheme="majorBidi" w:hAnsiTheme="majorBidi" w:cstheme="majorBidi"/>
          <w:sz w:val="20"/>
          <w:szCs w:val="20"/>
          <w:lang w:bidi="fa-IR"/>
        </w:rPr>
        <w:t xml:space="preserve">F., </w:t>
      </w:r>
      <w:proofErr w:type="spellStart"/>
      <w:r w:rsidRPr="00FD7043">
        <w:rPr>
          <w:rFonts w:asciiTheme="majorBidi" w:hAnsiTheme="majorBidi" w:cstheme="majorBidi"/>
          <w:sz w:val="20"/>
          <w:szCs w:val="20"/>
          <w:lang w:bidi="fa-IR"/>
        </w:rPr>
        <w:t>Asgharzadeh</w:t>
      </w:r>
      <w:proofErr w:type="spellEnd"/>
      <w:r w:rsidRPr="00FD7043">
        <w:rPr>
          <w:rFonts w:asciiTheme="majorBidi" w:hAnsiTheme="majorBidi" w:cstheme="majorBidi"/>
          <w:sz w:val="20"/>
          <w:szCs w:val="20"/>
          <w:lang w:bidi="fa-IR"/>
        </w:rPr>
        <w:t xml:space="preserve">, </w:t>
      </w:r>
      <w:r w:rsidR="00632E36" w:rsidRPr="00FD7043">
        <w:rPr>
          <w:rFonts w:asciiTheme="majorBidi" w:hAnsiTheme="majorBidi" w:cstheme="majorBidi"/>
          <w:sz w:val="20"/>
          <w:szCs w:val="20"/>
          <w:lang w:bidi="fa-IR"/>
        </w:rPr>
        <w:t xml:space="preserve">F., </w:t>
      </w:r>
      <w:proofErr w:type="spellStart"/>
      <w:r w:rsidRPr="00FD7043">
        <w:rPr>
          <w:rFonts w:asciiTheme="majorBidi" w:hAnsiTheme="majorBidi" w:cstheme="majorBidi"/>
          <w:sz w:val="20"/>
          <w:szCs w:val="20"/>
          <w:lang w:bidi="fa-IR"/>
        </w:rPr>
        <w:t>Akbarzadeh</w:t>
      </w:r>
      <w:proofErr w:type="spellEnd"/>
      <w:r w:rsidRPr="00FD7043">
        <w:rPr>
          <w:rFonts w:asciiTheme="majorBidi" w:hAnsiTheme="majorBidi" w:cstheme="majorBidi"/>
          <w:sz w:val="20"/>
          <w:szCs w:val="20"/>
          <w:lang w:bidi="fa-IR"/>
        </w:rPr>
        <w:t xml:space="preserve">, </w:t>
      </w:r>
      <w:r w:rsidR="00632E36" w:rsidRPr="00FD7043">
        <w:rPr>
          <w:rFonts w:asciiTheme="majorBidi" w:hAnsiTheme="majorBidi" w:cstheme="majorBidi"/>
          <w:sz w:val="20"/>
          <w:szCs w:val="20"/>
          <w:lang w:bidi="fa-IR"/>
        </w:rPr>
        <w:t>A.</w:t>
      </w:r>
      <w:r w:rsidR="007A3D98"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2011</w:t>
      </w:r>
      <w:r w:rsidR="00632E36"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Offering a Proper Framework to Investigate Water Quality of the Atrak River</w:t>
      </w:r>
      <w:r w:rsidR="00632E36"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690422">
        <w:rPr>
          <w:rFonts w:asciiTheme="majorBidi" w:hAnsiTheme="majorBidi" w:cstheme="majorBidi"/>
          <w:i/>
          <w:iCs/>
          <w:sz w:val="20"/>
          <w:szCs w:val="20"/>
          <w:lang w:bidi="fa-IR"/>
        </w:rPr>
        <w:t>Iranian Journal of Health and Environment</w:t>
      </w:r>
      <w:r w:rsidRPr="00FD7043">
        <w:rPr>
          <w:rFonts w:asciiTheme="majorBidi" w:hAnsiTheme="majorBidi" w:cstheme="majorBidi"/>
          <w:sz w:val="20"/>
          <w:szCs w:val="20"/>
          <w:lang w:bidi="fa-IR"/>
        </w:rPr>
        <w:t xml:space="preserve"> 4 (2)</w:t>
      </w:r>
      <w:r w:rsidR="00632E36" w:rsidRPr="00FD7043">
        <w:rPr>
          <w:rFonts w:asciiTheme="majorBidi" w:hAnsiTheme="majorBidi" w:cstheme="majorBidi"/>
          <w:sz w:val="20"/>
          <w:szCs w:val="20"/>
          <w:lang w:bidi="fa-IR"/>
        </w:rPr>
        <w:t>,</w:t>
      </w:r>
      <w:r w:rsidR="00690422">
        <w:rPr>
          <w:rFonts w:asciiTheme="majorBidi" w:hAnsiTheme="majorBidi" w:cstheme="majorBidi"/>
          <w:sz w:val="20"/>
          <w:szCs w:val="20"/>
          <w:lang w:bidi="fa-IR"/>
        </w:rPr>
        <w:t xml:space="preserve"> 159-170.</w:t>
      </w:r>
    </w:p>
    <w:p w14:paraId="431BF928" w14:textId="3031B2D9" w:rsidR="00690422" w:rsidRPr="00FD7043" w:rsidRDefault="00690422" w:rsidP="00690422">
      <w:pPr>
        <w:spacing w:after="240" w:line="360" w:lineRule="auto"/>
        <w:jc w:val="both"/>
        <w:rPr>
          <w:rFonts w:asciiTheme="majorBidi" w:hAnsiTheme="majorBidi" w:cstheme="majorBidi"/>
          <w:sz w:val="20"/>
          <w:szCs w:val="20"/>
          <w:lang w:bidi="fa-IR"/>
        </w:rPr>
      </w:pPr>
      <w:r w:rsidRPr="0077203D">
        <w:rPr>
          <w:rFonts w:asciiTheme="majorBidi" w:hAnsiTheme="majorBidi" w:cstheme="majorBidi"/>
          <w:sz w:val="20"/>
          <w:szCs w:val="20"/>
          <w:lang w:bidi="fa-IR"/>
        </w:rPr>
        <w:t>QAZANFARPOUR/ KAMANDARI/ MOHAMMAD SOLEYMANI 2013</w:t>
      </w:r>
    </w:p>
    <w:p w14:paraId="41B567C0" w14:textId="137829BE" w:rsidR="0053352E" w:rsidRDefault="0053352E" w:rsidP="00690422">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Qazanfarpour</w:t>
      </w:r>
      <w:proofErr w:type="spellEnd"/>
      <w:r w:rsidRPr="00FD7043">
        <w:rPr>
          <w:rFonts w:asciiTheme="majorBidi" w:hAnsiTheme="majorBidi" w:cstheme="majorBidi"/>
          <w:sz w:val="20"/>
          <w:szCs w:val="20"/>
          <w:lang w:bidi="fa-IR"/>
        </w:rPr>
        <w:t>, H</w:t>
      </w:r>
      <w:proofErr w:type="gramStart"/>
      <w:r w:rsidRPr="00FD7043">
        <w:rPr>
          <w:rFonts w:asciiTheme="majorBidi" w:hAnsiTheme="majorBidi" w:cstheme="majorBidi"/>
          <w:sz w:val="20"/>
          <w:szCs w:val="20"/>
          <w:lang w:bidi="fa-IR"/>
        </w:rPr>
        <w:t>.</w:t>
      </w:r>
      <w:r w:rsidR="00690422">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Kamandari</w:t>
      </w:r>
      <w:proofErr w:type="spellEnd"/>
      <w:r w:rsidRPr="00FD7043">
        <w:rPr>
          <w:rFonts w:asciiTheme="majorBidi" w:hAnsiTheme="majorBidi" w:cstheme="majorBidi"/>
          <w:sz w:val="20"/>
          <w:szCs w:val="20"/>
          <w:lang w:bidi="fa-IR"/>
        </w:rPr>
        <w:t xml:space="preserve">, </w:t>
      </w:r>
      <w:r w:rsidR="00632E36" w:rsidRPr="00FD7043">
        <w:rPr>
          <w:rFonts w:asciiTheme="majorBidi" w:hAnsiTheme="majorBidi" w:cstheme="majorBidi"/>
          <w:sz w:val="20"/>
          <w:szCs w:val="20"/>
          <w:lang w:bidi="fa-IR"/>
        </w:rPr>
        <w:t>M.</w:t>
      </w:r>
      <w:r w:rsidR="00690422">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Mohammadi</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Soleymani</w:t>
      </w:r>
      <w:proofErr w:type="spellEnd"/>
      <w:r w:rsidRPr="00FD7043">
        <w:rPr>
          <w:rFonts w:asciiTheme="majorBidi" w:hAnsiTheme="majorBidi" w:cstheme="majorBidi"/>
          <w:sz w:val="20"/>
          <w:szCs w:val="20"/>
          <w:lang w:bidi="fa-IR"/>
        </w:rPr>
        <w:t xml:space="preserve">, </w:t>
      </w:r>
      <w:r w:rsidR="00632E36" w:rsidRPr="00FD7043">
        <w:rPr>
          <w:rFonts w:asciiTheme="majorBidi" w:hAnsiTheme="majorBidi" w:cstheme="majorBidi"/>
          <w:sz w:val="20"/>
          <w:szCs w:val="20"/>
          <w:lang w:bidi="fa-IR"/>
        </w:rPr>
        <w:t>M.</w:t>
      </w:r>
      <w:r w:rsidR="007A3D98"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2013</w:t>
      </w:r>
      <w:r w:rsidR="00632E36"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The effect of geographical factors on the pattern of rural housing in Kerman province</w:t>
      </w:r>
      <w:r w:rsidR="00632E36" w:rsidRPr="00FD7043">
        <w:rPr>
          <w:rFonts w:asciiTheme="majorBidi" w:hAnsiTheme="majorBidi" w:cstheme="majorBidi"/>
          <w:sz w:val="20"/>
          <w:szCs w:val="20"/>
          <w:lang w:bidi="fa-IR"/>
        </w:rPr>
        <w:t xml:space="preserve">. </w:t>
      </w:r>
      <w:r w:rsidRPr="00690422">
        <w:rPr>
          <w:rFonts w:asciiTheme="majorBidi" w:hAnsiTheme="majorBidi" w:cstheme="majorBidi"/>
          <w:i/>
          <w:iCs/>
          <w:sz w:val="20"/>
          <w:szCs w:val="20"/>
          <w:lang w:bidi="fa-IR"/>
        </w:rPr>
        <w:t>Zagros Landscape Geography and Urban Planning Quarterly</w:t>
      </w:r>
      <w:r w:rsidRPr="00FD7043">
        <w:rPr>
          <w:rFonts w:asciiTheme="majorBidi" w:hAnsiTheme="majorBidi" w:cstheme="majorBidi"/>
          <w:sz w:val="20"/>
          <w:szCs w:val="20"/>
          <w:lang w:bidi="fa-IR"/>
        </w:rPr>
        <w:t xml:space="preserve"> 5 (18)</w:t>
      </w:r>
      <w:r w:rsidR="00632E36"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125- 142.</w:t>
      </w:r>
    </w:p>
    <w:p w14:paraId="03E60EBB" w14:textId="2BCFD1F5" w:rsidR="00690422" w:rsidRPr="00FD7043" w:rsidRDefault="00690422" w:rsidP="00690422">
      <w:pPr>
        <w:spacing w:after="240" w:line="360" w:lineRule="auto"/>
        <w:jc w:val="both"/>
        <w:rPr>
          <w:rFonts w:asciiTheme="majorBidi" w:hAnsiTheme="majorBidi" w:cstheme="majorBidi"/>
          <w:sz w:val="20"/>
          <w:szCs w:val="20"/>
          <w:lang w:bidi="fa-IR"/>
        </w:rPr>
      </w:pPr>
      <w:r>
        <w:rPr>
          <w:rFonts w:asciiTheme="majorBidi" w:hAnsiTheme="majorBidi" w:cstheme="majorBidi"/>
          <w:sz w:val="20"/>
          <w:szCs w:val="20"/>
          <w:lang w:bidi="fa-IR"/>
        </w:rPr>
        <w:t>RAJABI 2013</w:t>
      </w:r>
    </w:p>
    <w:p w14:paraId="675A0E55" w14:textId="526D74E7" w:rsidR="0053352E" w:rsidRDefault="00C32E2D" w:rsidP="002A5E3A">
      <w:pPr>
        <w:spacing w:after="240" w:line="360" w:lineRule="auto"/>
        <w:jc w:val="both"/>
        <w:rPr>
          <w:rFonts w:asciiTheme="majorBidi" w:eastAsia="Times New Roman" w:hAnsiTheme="majorBidi" w:cstheme="majorBidi"/>
          <w:sz w:val="20"/>
          <w:szCs w:val="20"/>
          <w:lang w:bidi="fa-IR"/>
        </w:rPr>
      </w:pPr>
      <w:proofErr w:type="spellStart"/>
      <w:r w:rsidRPr="00FD7043">
        <w:rPr>
          <w:rFonts w:asciiTheme="majorBidi" w:eastAsia="Times New Roman" w:hAnsiTheme="majorBidi" w:cstheme="majorBidi"/>
          <w:sz w:val="20"/>
          <w:szCs w:val="20"/>
          <w:lang w:bidi="fa-IR"/>
        </w:rPr>
        <w:t>Rajabi</w:t>
      </w:r>
      <w:proofErr w:type="spellEnd"/>
      <w:r w:rsidRPr="00FD7043">
        <w:rPr>
          <w:rFonts w:asciiTheme="majorBidi" w:eastAsia="Times New Roman" w:hAnsiTheme="majorBidi" w:cstheme="majorBidi"/>
          <w:sz w:val="20"/>
          <w:szCs w:val="20"/>
          <w:lang w:bidi="fa-IR"/>
        </w:rPr>
        <w:t>, N.</w:t>
      </w:r>
      <w:r w:rsidR="0053352E" w:rsidRPr="00FD7043">
        <w:rPr>
          <w:rFonts w:asciiTheme="majorBidi" w:eastAsia="Times New Roman" w:hAnsiTheme="majorBidi" w:cstheme="majorBidi"/>
          <w:sz w:val="20"/>
          <w:szCs w:val="20"/>
          <w:lang w:bidi="fa-IR"/>
        </w:rPr>
        <w:t xml:space="preserve"> 2013</w:t>
      </w:r>
      <w:r w:rsidRPr="00FD7043">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xml:space="preserve"> The Final Report on Archaeological Surveys in </w:t>
      </w:r>
      <w:proofErr w:type="spellStart"/>
      <w:r w:rsidR="0053352E" w:rsidRPr="00FD7043">
        <w:rPr>
          <w:rFonts w:asciiTheme="majorBidi" w:eastAsia="Times New Roman" w:hAnsiTheme="majorBidi" w:cstheme="majorBidi"/>
          <w:sz w:val="20"/>
          <w:szCs w:val="20"/>
          <w:lang w:bidi="fa-IR"/>
        </w:rPr>
        <w:t>Bojnord</w:t>
      </w:r>
      <w:proofErr w:type="spellEnd"/>
      <w:r w:rsidR="0053352E" w:rsidRPr="00FD7043">
        <w:rPr>
          <w:rFonts w:asciiTheme="majorBidi" w:eastAsia="Times New Roman" w:hAnsiTheme="majorBidi" w:cstheme="majorBidi"/>
          <w:sz w:val="20"/>
          <w:szCs w:val="20"/>
          <w:lang w:bidi="fa-IR"/>
        </w:rPr>
        <w:t xml:space="preserve"> and </w:t>
      </w:r>
      <w:proofErr w:type="spellStart"/>
      <w:r w:rsidR="0053352E" w:rsidRPr="00FD7043">
        <w:rPr>
          <w:rFonts w:asciiTheme="majorBidi" w:eastAsia="Times New Roman" w:hAnsiTheme="majorBidi" w:cstheme="majorBidi"/>
          <w:sz w:val="20"/>
          <w:szCs w:val="20"/>
          <w:lang w:bidi="fa-IR"/>
        </w:rPr>
        <w:t>Raz</w:t>
      </w:r>
      <w:proofErr w:type="spellEnd"/>
      <w:r w:rsidR="0053352E" w:rsidRPr="00FD7043">
        <w:rPr>
          <w:rFonts w:asciiTheme="majorBidi" w:eastAsia="Times New Roman" w:hAnsiTheme="majorBidi" w:cstheme="majorBidi"/>
          <w:sz w:val="20"/>
          <w:szCs w:val="20"/>
          <w:lang w:bidi="fa-IR"/>
        </w:rPr>
        <w:t xml:space="preserve"> &amp; </w:t>
      </w:r>
      <w:proofErr w:type="spellStart"/>
      <w:r w:rsidR="0053352E" w:rsidRPr="00FD7043">
        <w:rPr>
          <w:rFonts w:asciiTheme="majorBidi" w:eastAsia="Times New Roman" w:hAnsiTheme="majorBidi" w:cstheme="majorBidi"/>
          <w:sz w:val="20"/>
          <w:szCs w:val="20"/>
          <w:lang w:bidi="fa-IR"/>
        </w:rPr>
        <w:t>Jargalan</w:t>
      </w:r>
      <w:proofErr w:type="spellEnd"/>
      <w:r w:rsidR="0053352E" w:rsidRPr="00FD7043">
        <w:rPr>
          <w:rFonts w:asciiTheme="majorBidi" w:eastAsia="Times New Roman" w:hAnsiTheme="majorBidi" w:cstheme="majorBidi"/>
          <w:sz w:val="20"/>
          <w:szCs w:val="20"/>
          <w:lang w:bidi="fa-IR"/>
        </w:rPr>
        <w:t xml:space="preserve"> County, Northern Khorasan</w:t>
      </w:r>
      <w:r w:rsidR="00690422" w:rsidRPr="00FD7043">
        <w:rPr>
          <w:rFonts w:asciiTheme="majorBidi" w:eastAsia="Times New Roman" w:hAnsiTheme="majorBidi" w:cstheme="majorBidi"/>
          <w:sz w:val="20"/>
          <w:szCs w:val="20"/>
          <w:lang w:bidi="fa-IR"/>
        </w:rPr>
        <w:t>.</w:t>
      </w:r>
      <w:r w:rsidR="00690422">
        <w:rPr>
          <w:rFonts w:asciiTheme="majorBidi" w:eastAsia="Times New Roman" w:hAnsiTheme="majorBidi" w:cstheme="majorBidi"/>
          <w:sz w:val="20"/>
          <w:szCs w:val="20"/>
          <w:lang w:bidi="fa-IR"/>
        </w:rPr>
        <w:t xml:space="preserve"> (</w:t>
      </w:r>
      <w:r w:rsidR="00690422" w:rsidRPr="00FD7043">
        <w:rPr>
          <w:rFonts w:asciiTheme="majorBidi" w:eastAsia="Times New Roman" w:hAnsiTheme="majorBidi" w:cstheme="majorBidi"/>
          <w:sz w:val="20"/>
          <w:szCs w:val="20"/>
          <w:lang w:bidi="fa-IR"/>
        </w:rPr>
        <w:t>Tehran</w:t>
      </w:r>
      <w:r w:rsidR="00690422">
        <w:rPr>
          <w:rFonts w:asciiTheme="majorBidi" w:eastAsia="Times New Roman" w:hAnsiTheme="majorBidi" w:cstheme="majorBidi"/>
          <w:sz w:val="20"/>
          <w:szCs w:val="20"/>
          <w:lang w:bidi="fa-IR"/>
        </w:rPr>
        <w:t xml:space="preserve">: </w:t>
      </w:r>
      <w:r w:rsidR="0053352E" w:rsidRPr="00FD7043">
        <w:rPr>
          <w:rFonts w:asciiTheme="majorBidi" w:eastAsia="Times New Roman" w:hAnsiTheme="majorBidi" w:cstheme="majorBidi"/>
          <w:sz w:val="20"/>
          <w:szCs w:val="20"/>
          <w:lang w:bidi="fa-IR"/>
        </w:rPr>
        <w:t>ICAR</w:t>
      </w:r>
      <w:r w:rsidR="00A5393C" w:rsidRPr="00FD7043">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xml:space="preserve"> Unpublished</w:t>
      </w:r>
      <w:r w:rsidR="00690422">
        <w:rPr>
          <w:rFonts w:asciiTheme="majorBidi" w:eastAsia="Times New Roman" w:hAnsiTheme="majorBidi" w:cstheme="majorBidi"/>
          <w:sz w:val="20"/>
          <w:szCs w:val="20"/>
          <w:lang w:bidi="fa-IR"/>
        </w:rPr>
        <w:t>)</w:t>
      </w:r>
      <w:r w:rsidR="0053352E" w:rsidRPr="00FD7043">
        <w:rPr>
          <w:rFonts w:asciiTheme="majorBidi" w:eastAsia="Times New Roman" w:hAnsiTheme="majorBidi" w:cstheme="majorBidi"/>
          <w:sz w:val="20"/>
          <w:szCs w:val="20"/>
          <w:lang w:bidi="fa-IR"/>
        </w:rPr>
        <w:t>. [In Persian].</w:t>
      </w:r>
    </w:p>
    <w:p w14:paraId="5AF3F78B" w14:textId="5FBDF403" w:rsidR="00690422" w:rsidRPr="00FD7043" w:rsidRDefault="00690422" w:rsidP="002A5E3A">
      <w:pPr>
        <w:spacing w:after="240" w:line="360" w:lineRule="auto"/>
        <w:jc w:val="both"/>
        <w:rPr>
          <w:rFonts w:asciiTheme="majorBidi" w:eastAsia="Times New Roman" w:hAnsiTheme="majorBidi" w:cstheme="majorBidi"/>
          <w:sz w:val="20"/>
          <w:szCs w:val="20"/>
          <w:lang w:bidi="fa-IR"/>
        </w:rPr>
      </w:pPr>
      <w:r w:rsidRPr="00FD7043">
        <w:rPr>
          <w:rFonts w:asciiTheme="majorBidi" w:hAnsiTheme="majorBidi" w:cstheme="majorBidi"/>
          <w:sz w:val="20"/>
          <w:szCs w:val="20"/>
          <w:lang w:bidi="fa-IR"/>
        </w:rPr>
        <w:t>R</w:t>
      </w:r>
      <w:r>
        <w:rPr>
          <w:rFonts w:asciiTheme="majorBidi" w:hAnsiTheme="majorBidi" w:cstheme="majorBidi"/>
          <w:sz w:val="20"/>
          <w:szCs w:val="20"/>
          <w:lang w:bidi="fa-IR"/>
        </w:rPr>
        <w:t>AHIMI/</w:t>
      </w:r>
      <w:r w:rsidRPr="00FD7043">
        <w:rPr>
          <w:rFonts w:asciiTheme="majorBidi" w:hAnsiTheme="majorBidi" w:cstheme="majorBidi"/>
          <w:sz w:val="20"/>
          <w:szCs w:val="20"/>
          <w:lang w:bidi="fa-IR"/>
        </w:rPr>
        <w:t xml:space="preserve"> H</w:t>
      </w:r>
      <w:r>
        <w:rPr>
          <w:rFonts w:asciiTheme="majorBidi" w:hAnsiTheme="majorBidi" w:cstheme="majorBidi"/>
          <w:sz w:val="20"/>
          <w:szCs w:val="20"/>
          <w:lang w:bidi="fa-IR"/>
        </w:rPr>
        <w:t>ASANPOUR</w:t>
      </w:r>
      <w:r w:rsidRPr="00FD7043">
        <w:rPr>
          <w:rFonts w:asciiTheme="majorBidi" w:hAnsiTheme="majorBidi" w:cstheme="majorBidi"/>
          <w:sz w:val="20"/>
          <w:szCs w:val="20"/>
          <w:lang w:bidi="fa-IR"/>
        </w:rPr>
        <w:t xml:space="preserve"> 2011</w:t>
      </w:r>
    </w:p>
    <w:p w14:paraId="04E4CE11" w14:textId="4A231EEB" w:rsidR="0053352E" w:rsidRDefault="0053352E" w:rsidP="00AC6879">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Rahimi</w:t>
      </w:r>
      <w:proofErr w:type="spellEnd"/>
      <w:r w:rsidRPr="00FD7043">
        <w:rPr>
          <w:rFonts w:asciiTheme="majorBidi" w:hAnsiTheme="majorBidi" w:cstheme="majorBidi"/>
          <w:sz w:val="20"/>
          <w:szCs w:val="20"/>
          <w:lang w:bidi="fa-IR"/>
        </w:rPr>
        <w:t>, M</w:t>
      </w:r>
      <w:r w:rsidR="00A5393C" w:rsidRPr="00FD7043">
        <w:rPr>
          <w:rFonts w:asciiTheme="majorBidi" w:hAnsiTheme="majorBidi" w:cstheme="majorBidi"/>
          <w:sz w:val="20"/>
          <w:szCs w:val="20"/>
          <w:lang w:bidi="fa-IR"/>
        </w:rPr>
        <w:t>.</w:t>
      </w:r>
      <w:r w:rsidR="00AC6879">
        <w:rPr>
          <w:rFonts w:asciiTheme="majorBidi" w:hAnsiTheme="majorBidi" w:cstheme="majorBidi"/>
          <w:sz w:val="20"/>
          <w:szCs w:val="20"/>
          <w:lang w:bidi="fa-IR"/>
        </w:rPr>
        <w:t>L</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Hasanpou</w:t>
      </w:r>
      <w:r w:rsidR="00A5393C" w:rsidRPr="00FD7043">
        <w:rPr>
          <w:rFonts w:asciiTheme="majorBidi" w:hAnsiTheme="majorBidi" w:cstheme="majorBidi"/>
          <w:sz w:val="20"/>
          <w:szCs w:val="20"/>
          <w:lang w:bidi="fa-IR"/>
        </w:rPr>
        <w:t>r</w:t>
      </w:r>
      <w:proofErr w:type="spellEnd"/>
      <w:r w:rsidR="00A5393C" w:rsidRPr="00FD7043">
        <w:rPr>
          <w:rFonts w:asciiTheme="majorBidi" w:hAnsiTheme="majorBidi" w:cstheme="majorBidi"/>
          <w:sz w:val="20"/>
          <w:szCs w:val="20"/>
          <w:lang w:bidi="fa-IR"/>
        </w:rPr>
        <w:t xml:space="preserve">, </w:t>
      </w:r>
      <w:proofErr w:type="spellStart"/>
      <w:proofErr w:type="gramStart"/>
      <w:r w:rsidR="00A5393C" w:rsidRPr="00FD7043">
        <w:rPr>
          <w:rFonts w:asciiTheme="majorBidi" w:hAnsiTheme="majorBidi" w:cstheme="majorBidi"/>
          <w:sz w:val="20"/>
          <w:szCs w:val="20"/>
          <w:lang w:bidi="fa-IR"/>
        </w:rPr>
        <w:t>Kh</w:t>
      </w:r>
      <w:proofErr w:type="spellEnd"/>
      <w:r w:rsidR="00A5393C" w:rsidRPr="00FD7043">
        <w:rPr>
          <w:rFonts w:asciiTheme="majorBidi" w:hAnsiTheme="majorBidi" w:cstheme="majorBidi"/>
          <w:sz w:val="20"/>
          <w:szCs w:val="20"/>
          <w:lang w:bidi="fa-IR"/>
        </w:rPr>
        <w:t>.</w:t>
      </w:r>
      <w:r w:rsidR="007A3D98" w:rsidRPr="00FD7043">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2011</w:t>
      </w:r>
      <w:r w:rsidR="00A5393C"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00A5393C" w:rsidRPr="00FD7043">
        <w:rPr>
          <w:rFonts w:asciiTheme="majorBidi" w:hAnsiTheme="majorBidi" w:cstheme="majorBidi"/>
          <w:sz w:val="20"/>
          <w:szCs w:val="20"/>
          <w:lang w:bidi="fa-IR"/>
        </w:rPr>
        <w:t>Location</w:t>
      </w:r>
      <w:r w:rsidRPr="00FD7043">
        <w:rPr>
          <w:rFonts w:asciiTheme="majorBidi" w:hAnsiTheme="majorBidi" w:cstheme="majorBidi"/>
          <w:sz w:val="20"/>
          <w:szCs w:val="20"/>
          <w:lang w:bidi="fa-IR"/>
        </w:rPr>
        <w:t xml:space="preserve"> finding of a new village in </w:t>
      </w:r>
      <w:proofErr w:type="spellStart"/>
      <w:r w:rsidRPr="00FD7043">
        <w:rPr>
          <w:rFonts w:asciiTheme="majorBidi" w:hAnsiTheme="majorBidi" w:cstheme="majorBidi"/>
          <w:sz w:val="20"/>
          <w:szCs w:val="20"/>
          <w:lang w:bidi="fa-IR"/>
        </w:rPr>
        <w:t>Bastak</w:t>
      </w:r>
      <w:proofErr w:type="spellEnd"/>
      <w:r w:rsidRPr="00FD7043">
        <w:rPr>
          <w:rFonts w:asciiTheme="majorBidi" w:hAnsiTheme="majorBidi" w:cstheme="majorBidi"/>
          <w:sz w:val="20"/>
          <w:szCs w:val="20"/>
          <w:lang w:bidi="fa-IR"/>
        </w:rPr>
        <w:t xml:space="preserve"> province considering passive defense in GIS environment using AHP model</w:t>
      </w:r>
      <w:r w:rsidR="00A5393C" w:rsidRPr="00FD7043">
        <w:rPr>
          <w:rFonts w:asciiTheme="majorBidi" w:hAnsiTheme="majorBidi" w:cstheme="majorBidi"/>
          <w:i/>
          <w:iCs/>
          <w:sz w:val="20"/>
          <w:szCs w:val="20"/>
          <w:lang w:bidi="fa-IR"/>
        </w:rPr>
        <w:t>.</w:t>
      </w:r>
      <w:r w:rsidRPr="00FD7043">
        <w:rPr>
          <w:rFonts w:asciiTheme="majorBidi" w:hAnsiTheme="majorBidi" w:cstheme="majorBidi"/>
          <w:i/>
          <w:iCs/>
          <w:sz w:val="20"/>
          <w:szCs w:val="20"/>
          <w:lang w:bidi="fa-IR"/>
        </w:rPr>
        <w:t xml:space="preserve"> </w:t>
      </w:r>
      <w:r w:rsidRPr="00AC6879">
        <w:rPr>
          <w:rFonts w:asciiTheme="majorBidi" w:hAnsiTheme="majorBidi" w:cstheme="majorBidi"/>
          <w:i/>
          <w:iCs/>
          <w:sz w:val="20"/>
          <w:szCs w:val="20"/>
          <w:lang w:bidi="fa-IR"/>
        </w:rPr>
        <w:t xml:space="preserve">Journal of </w:t>
      </w:r>
      <w:proofErr w:type="spellStart"/>
      <w:r w:rsidRPr="00AC6879">
        <w:rPr>
          <w:rFonts w:asciiTheme="majorBidi" w:hAnsiTheme="majorBidi" w:cstheme="majorBidi"/>
          <w:i/>
          <w:iCs/>
          <w:sz w:val="20"/>
          <w:szCs w:val="20"/>
          <w:lang w:bidi="fa-IR"/>
        </w:rPr>
        <w:t>Hormozgan</w:t>
      </w:r>
      <w:proofErr w:type="spellEnd"/>
      <w:r w:rsidRPr="00AC6879">
        <w:rPr>
          <w:rFonts w:asciiTheme="majorBidi" w:hAnsiTheme="majorBidi" w:cstheme="majorBidi"/>
          <w:i/>
          <w:iCs/>
          <w:sz w:val="20"/>
          <w:szCs w:val="20"/>
          <w:lang w:bidi="fa-IR"/>
        </w:rPr>
        <w:t xml:space="preserve"> </w:t>
      </w:r>
      <w:proofErr w:type="spellStart"/>
      <w:r w:rsidRPr="00AC6879">
        <w:rPr>
          <w:rFonts w:asciiTheme="majorBidi" w:hAnsiTheme="majorBidi" w:cstheme="majorBidi"/>
          <w:i/>
          <w:iCs/>
          <w:sz w:val="20"/>
          <w:szCs w:val="20"/>
          <w:lang w:bidi="fa-IR"/>
        </w:rPr>
        <w:t>Caltural</w:t>
      </w:r>
      <w:proofErr w:type="spellEnd"/>
      <w:r w:rsidR="00AC6879">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 xml:space="preserve">1 (1 </w:t>
      </w:r>
      <w:r w:rsidR="00A5393C"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w:t>
      </w:r>
      <w:r w:rsidR="00A5393C"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12-26.</w:t>
      </w:r>
    </w:p>
    <w:p w14:paraId="5F5AD100" w14:textId="49E09860" w:rsidR="00AC6879" w:rsidRPr="00FD7043" w:rsidRDefault="00AC6879" w:rsidP="00AC6879">
      <w:pPr>
        <w:spacing w:after="240" w:line="360" w:lineRule="auto"/>
        <w:jc w:val="both"/>
        <w:rPr>
          <w:rFonts w:asciiTheme="majorBidi" w:hAnsiTheme="majorBidi" w:cstheme="majorBidi"/>
          <w:sz w:val="20"/>
          <w:szCs w:val="20"/>
          <w:lang w:bidi="fa-IR"/>
        </w:rPr>
      </w:pPr>
      <w:r w:rsidRPr="0075028F">
        <w:rPr>
          <w:rFonts w:asciiTheme="majorBidi" w:hAnsiTheme="majorBidi" w:cstheme="majorBidi"/>
          <w:sz w:val="20"/>
          <w:szCs w:val="20"/>
          <w:lang w:bidi="fa-IR"/>
        </w:rPr>
        <w:t>SADR MOUSAVI/ TALEBIFAR/ NIAZY 2018</w:t>
      </w:r>
    </w:p>
    <w:p w14:paraId="58C206F7" w14:textId="7186F7A0" w:rsidR="0053352E" w:rsidRDefault="0053352E" w:rsidP="00AC6879">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Sadr Mousavi,</w:t>
      </w:r>
      <w:r w:rsidR="00A5393C" w:rsidRPr="00FD7043">
        <w:rPr>
          <w:rFonts w:asciiTheme="majorBidi" w:hAnsiTheme="majorBidi" w:cstheme="majorBidi"/>
          <w:sz w:val="20"/>
          <w:szCs w:val="20"/>
          <w:lang w:bidi="fa-IR"/>
        </w:rPr>
        <w:t xml:space="preserve"> M</w:t>
      </w:r>
      <w:proofErr w:type="gramStart"/>
      <w:r w:rsidR="00A5393C" w:rsidRPr="00FD7043">
        <w:rPr>
          <w:rFonts w:asciiTheme="majorBidi" w:hAnsiTheme="majorBidi" w:cstheme="majorBidi"/>
          <w:sz w:val="20"/>
          <w:szCs w:val="20"/>
          <w:lang w:bidi="fa-IR"/>
        </w:rPr>
        <w:t>.</w:t>
      </w:r>
      <w:r w:rsidR="00AC6879">
        <w:rPr>
          <w:rFonts w:asciiTheme="majorBidi" w:hAnsiTheme="majorBidi" w:cstheme="majorBidi"/>
          <w:sz w:val="20"/>
          <w:szCs w:val="20"/>
          <w:lang w:bidi="fa-IR"/>
        </w:rPr>
        <w:t>/</w:t>
      </w:r>
      <w:proofErr w:type="gramEnd"/>
      <w:r w:rsidR="00A5393C" w:rsidRPr="00FD7043">
        <w:rPr>
          <w:rFonts w:asciiTheme="majorBidi" w:hAnsiTheme="majorBidi" w:cstheme="majorBidi"/>
          <w:sz w:val="20"/>
          <w:szCs w:val="20"/>
          <w:lang w:bidi="fa-IR"/>
        </w:rPr>
        <w:t xml:space="preserve"> </w:t>
      </w:r>
      <w:proofErr w:type="spellStart"/>
      <w:r w:rsidR="00A5393C" w:rsidRPr="00FD7043">
        <w:rPr>
          <w:rFonts w:asciiTheme="majorBidi" w:hAnsiTheme="majorBidi" w:cstheme="majorBidi"/>
          <w:sz w:val="20"/>
          <w:szCs w:val="20"/>
          <w:lang w:bidi="fa-IR"/>
        </w:rPr>
        <w:t>Talebifard</w:t>
      </w:r>
      <w:proofErr w:type="spellEnd"/>
      <w:r w:rsidR="00A5393C" w:rsidRPr="00FD7043">
        <w:rPr>
          <w:rFonts w:asciiTheme="majorBidi" w:hAnsiTheme="majorBidi" w:cstheme="majorBidi"/>
          <w:sz w:val="20"/>
          <w:szCs w:val="20"/>
          <w:lang w:bidi="fa-IR"/>
        </w:rPr>
        <w:t>, R.</w:t>
      </w:r>
      <w:r w:rsidR="00AC6879">
        <w:rPr>
          <w:rFonts w:asciiTheme="majorBidi" w:hAnsiTheme="majorBidi" w:cstheme="majorBidi"/>
          <w:sz w:val="20"/>
          <w:szCs w:val="20"/>
          <w:lang w:bidi="fa-IR"/>
        </w:rPr>
        <w:t>/</w:t>
      </w:r>
      <w:r w:rsidR="00A5393C" w:rsidRPr="00FD7043">
        <w:rPr>
          <w:rFonts w:asciiTheme="majorBidi" w:hAnsiTheme="majorBidi" w:cstheme="majorBidi"/>
          <w:sz w:val="20"/>
          <w:szCs w:val="20"/>
          <w:lang w:bidi="fa-IR"/>
        </w:rPr>
        <w:t xml:space="preserve"> </w:t>
      </w:r>
      <w:proofErr w:type="spellStart"/>
      <w:r w:rsidR="00A5393C" w:rsidRPr="00FD7043">
        <w:rPr>
          <w:rFonts w:asciiTheme="majorBidi" w:hAnsiTheme="majorBidi" w:cstheme="majorBidi"/>
          <w:sz w:val="20"/>
          <w:szCs w:val="20"/>
          <w:lang w:bidi="fa-IR"/>
        </w:rPr>
        <w:t>Niazy</w:t>
      </w:r>
      <w:proofErr w:type="spellEnd"/>
      <w:r w:rsidR="00A5393C" w:rsidRPr="00FD7043">
        <w:rPr>
          <w:rFonts w:asciiTheme="majorBidi" w:hAnsiTheme="majorBidi" w:cstheme="majorBidi"/>
          <w:sz w:val="20"/>
          <w:szCs w:val="20"/>
          <w:lang w:bidi="fa-IR"/>
        </w:rPr>
        <w:t>, Ch.</w:t>
      </w:r>
      <w:r w:rsidR="007A3D98" w:rsidRPr="00FD7043">
        <w:rPr>
          <w:rFonts w:asciiTheme="majorBidi" w:hAnsiTheme="majorBidi" w:cstheme="majorBidi"/>
          <w:sz w:val="20"/>
          <w:szCs w:val="20"/>
          <w:lang w:bidi="fa-IR"/>
        </w:rPr>
        <w:t xml:space="preserve">, </w:t>
      </w:r>
      <w:r w:rsidR="00A5393C" w:rsidRPr="00FD7043">
        <w:rPr>
          <w:rFonts w:asciiTheme="majorBidi" w:hAnsiTheme="majorBidi" w:cstheme="majorBidi"/>
          <w:sz w:val="20"/>
          <w:szCs w:val="20"/>
          <w:lang w:bidi="fa-IR"/>
        </w:rPr>
        <w:t xml:space="preserve">2018. </w:t>
      </w:r>
      <w:r w:rsidRPr="00FD7043">
        <w:rPr>
          <w:rFonts w:asciiTheme="majorBidi" w:hAnsiTheme="majorBidi" w:cstheme="majorBidi"/>
          <w:sz w:val="20"/>
          <w:szCs w:val="20"/>
          <w:lang w:bidi="fa-IR"/>
        </w:rPr>
        <w:t xml:space="preserve">Investigating the Role of Natural Factors in the Geographical Distribution of Rural Settlements (Case Study: </w:t>
      </w:r>
      <w:proofErr w:type="spellStart"/>
      <w:r w:rsidRPr="00FD7043">
        <w:rPr>
          <w:rFonts w:asciiTheme="majorBidi" w:hAnsiTheme="majorBidi" w:cstheme="majorBidi"/>
          <w:sz w:val="20"/>
          <w:szCs w:val="20"/>
          <w:lang w:bidi="fa-IR"/>
        </w:rPr>
        <w:t>Sahneh</w:t>
      </w:r>
      <w:proofErr w:type="spellEnd"/>
      <w:r w:rsidRPr="00FD7043">
        <w:rPr>
          <w:rFonts w:asciiTheme="majorBidi" w:hAnsiTheme="majorBidi" w:cstheme="majorBidi"/>
          <w:sz w:val="20"/>
          <w:szCs w:val="20"/>
          <w:lang w:bidi="fa-IR"/>
        </w:rPr>
        <w:t xml:space="preserve"> County)</w:t>
      </w:r>
      <w:r w:rsidR="00A5393C"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AC6879">
        <w:rPr>
          <w:rFonts w:asciiTheme="majorBidi" w:hAnsiTheme="majorBidi" w:cstheme="majorBidi"/>
          <w:i/>
          <w:iCs/>
          <w:sz w:val="20"/>
          <w:szCs w:val="20"/>
          <w:lang w:bidi="fa-IR"/>
        </w:rPr>
        <w:t>Journal of Studies of Human Settlement Planning</w:t>
      </w:r>
      <w:r w:rsidR="00AC6879">
        <w:rPr>
          <w:rFonts w:asciiTheme="majorBidi" w:hAnsiTheme="majorBidi" w:cstheme="majorBidi"/>
          <w:sz w:val="20"/>
          <w:szCs w:val="20"/>
          <w:lang w:bidi="fa-IR"/>
        </w:rPr>
        <w:t xml:space="preserve"> </w:t>
      </w:r>
      <w:r w:rsidR="00A5393C" w:rsidRPr="00FD7043">
        <w:rPr>
          <w:rFonts w:asciiTheme="majorBidi" w:hAnsiTheme="majorBidi" w:cstheme="majorBidi"/>
          <w:sz w:val="20"/>
          <w:szCs w:val="20"/>
          <w:lang w:bidi="fa-IR"/>
        </w:rPr>
        <w:t xml:space="preserve">12 (4), 731-749. </w:t>
      </w:r>
    </w:p>
    <w:p w14:paraId="35E39FAE" w14:textId="7B276D91" w:rsidR="00BB6B2F" w:rsidRPr="00FD7043" w:rsidRDefault="00BB6B2F" w:rsidP="00AC6879">
      <w:pPr>
        <w:spacing w:after="240" w:line="360" w:lineRule="auto"/>
        <w:jc w:val="both"/>
        <w:rPr>
          <w:rFonts w:asciiTheme="majorBidi" w:hAnsiTheme="majorBidi" w:cstheme="majorBidi"/>
          <w:sz w:val="20"/>
          <w:szCs w:val="20"/>
          <w:lang w:bidi="fa-IR"/>
        </w:rPr>
      </w:pPr>
      <w:r w:rsidRPr="0075028F">
        <w:rPr>
          <w:rFonts w:asciiTheme="majorBidi" w:hAnsiTheme="majorBidi" w:cstheme="majorBidi"/>
          <w:sz w:val="20"/>
          <w:szCs w:val="20"/>
          <w:lang w:bidi="fa-IR"/>
        </w:rPr>
        <w:lastRenderedPageBreak/>
        <w:t>SALMANPOUR/ SENMAR/ BAKHTIARVAND BAKHTIARI 2013</w:t>
      </w:r>
    </w:p>
    <w:p w14:paraId="269212B1" w14:textId="488131D9" w:rsidR="0053352E" w:rsidRDefault="0053352E" w:rsidP="002A5E3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Salmanpour</w:t>
      </w:r>
      <w:proofErr w:type="spellEnd"/>
      <w:r w:rsidRPr="00FD7043">
        <w:rPr>
          <w:rFonts w:asciiTheme="majorBidi" w:hAnsiTheme="majorBidi" w:cstheme="majorBidi"/>
          <w:sz w:val="20"/>
          <w:szCs w:val="20"/>
          <w:lang w:bidi="fa-IR"/>
        </w:rPr>
        <w:t xml:space="preserve">, A., </w:t>
      </w:r>
      <w:proofErr w:type="spellStart"/>
      <w:r w:rsidRPr="00FD7043">
        <w:rPr>
          <w:rFonts w:asciiTheme="majorBidi" w:hAnsiTheme="majorBidi" w:cstheme="majorBidi"/>
          <w:sz w:val="20"/>
          <w:szCs w:val="20"/>
          <w:lang w:bidi="fa-IR"/>
        </w:rPr>
        <w:t>Senmar</w:t>
      </w:r>
      <w:proofErr w:type="spellEnd"/>
      <w:r w:rsidRPr="00FD7043">
        <w:rPr>
          <w:rFonts w:asciiTheme="majorBidi" w:hAnsiTheme="majorBidi" w:cstheme="majorBidi"/>
          <w:sz w:val="20"/>
          <w:szCs w:val="20"/>
          <w:lang w:bidi="fa-IR"/>
        </w:rPr>
        <w:t xml:space="preserve">, </w:t>
      </w:r>
      <w:r w:rsidR="00963A7E" w:rsidRPr="00FD7043">
        <w:rPr>
          <w:rFonts w:asciiTheme="majorBidi" w:hAnsiTheme="majorBidi" w:cstheme="majorBidi"/>
          <w:sz w:val="20"/>
          <w:szCs w:val="20"/>
          <w:lang w:bidi="fa-IR"/>
        </w:rPr>
        <w:t>M.,</w:t>
      </w: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Bakhtiavand</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Bakhtiari</w:t>
      </w:r>
      <w:proofErr w:type="spellEnd"/>
      <w:r w:rsidRPr="00FD7043">
        <w:rPr>
          <w:rFonts w:asciiTheme="majorBidi" w:hAnsiTheme="majorBidi" w:cstheme="majorBidi"/>
          <w:sz w:val="20"/>
          <w:szCs w:val="20"/>
          <w:lang w:bidi="fa-IR"/>
        </w:rPr>
        <w:t xml:space="preserve">, </w:t>
      </w:r>
      <w:r w:rsidR="00BB6B2F">
        <w:rPr>
          <w:rFonts w:asciiTheme="majorBidi" w:hAnsiTheme="majorBidi" w:cstheme="majorBidi"/>
          <w:sz w:val="20"/>
          <w:szCs w:val="20"/>
          <w:lang w:bidi="fa-IR"/>
        </w:rPr>
        <w:t xml:space="preserve">A. </w:t>
      </w:r>
      <w:r w:rsidRPr="00FD7043">
        <w:rPr>
          <w:rFonts w:asciiTheme="majorBidi" w:hAnsiTheme="majorBidi" w:cstheme="majorBidi"/>
          <w:sz w:val="20"/>
          <w:szCs w:val="20"/>
          <w:lang w:bidi="fa-IR"/>
        </w:rPr>
        <w:t>2013</w:t>
      </w:r>
      <w:r w:rsidR="00963A7E"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The role of soil on archaeological analysis and studies</w:t>
      </w:r>
      <w:r w:rsidR="00963A7E"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The First Symposium of Archaeology of Iran</w:t>
      </w:r>
      <w:r w:rsidR="00963A7E"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Birjad</w:t>
      </w:r>
      <w:proofErr w:type="spellEnd"/>
      <w:r w:rsidRPr="00FD7043">
        <w:rPr>
          <w:rFonts w:asciiTheme="majorBidi" w:hAnsiTheme="majorBidi" w:cstheme="majorBidi"/>
          <w:sz w:val="20"/>
          <w:szCs w:val="20"/>
          <w:lang w:bidi="fa-IR"/>
        </w:rPr>
        <w:t>. [In Persian].</w:t>
      </w:r>
    </w:p>
    <w:p w14:paraId="34EB507F" w14:textId="792D8585" w:rsidR="00BB6B2F" w:rsidRPr="00FD7043" w:rsidRDefault="00BB6B2F" w:rsidP="006A1AF7">
      <w:pPr>
        <w:spacing w:after="240" w:line="360" w:lineRule="auto"/>
        <w:jc w:val="both"/>
        <w:rPr>
          <w:rFonts w:asciiTheme="majorBidi" w:hAnsiTheme="majorBidi" w:cstheme="majorBidi"/>
          <w:sz w:val="20"/>
          <w:szCs w:val="20"/>
          <w:lang w:bidi="fa-IR"/>
        </w:rPr>
      </w:pPr>
      <w:r w:rsidRPr="00BB6B2F">
        <w:rPr>
          <w:rFonts w:asciiTheme="majorBidi" w:hAnsiTheme="majorBidi" w:cstheme="majorBidi"/>
          <w:sz w:val="20"/>
          <w:szCs w:val="20"/>
          <w:lang w:bidi="fa-IR"/>
        </w:rPr>
        <w:t>S</w:t>
      </w:r>
      <w:r>
        <w:rPr>
          <w:rFonts w:asciiTheme="majorBidi" w:hAnsiTheme="majorBidi" w:cstheme="majorBidi"/>
          <w:sz w:val="20"/>
          <w:szCs w:val="20"/>
          <w:lang w:bidi="fa-IR"/>
        </w:rPr>
        <w:t xml:space="preserve">HEIKHVAHED/ </w:t>
      </w:r>
      <w:r w:rsidR="006A1AF7">
        <w:rPr>
          <w:rFonts w:asciiTheme="majorBidi" w:hAnsiTheme="majorBidi" w:cstheme="majorBidi"/>
          <w:sz w:val="20"/>
          <w:szCs w:val="20"/>
          <w:lang w:bidi="fa-IR"/>
        </w:rPr>
        <w:t>BAHREMAND/ MUSHEKHIAN</w:t>
      </w:r>
      <w:r w:rsidRPr="00BB6B2F">
        <w:rPr>
          <w:rFonts w:asciiTheme="majorBidi" w:hAnsiTheme="majorBidi" w:cstheme="majorBidi"/>
          <w:sz w:val="20"/>
          <w:szCs w:val="20"/>
          <w:lang w:bidi="fa-IR"/>
        </w:rPr>
        <w:t xml:space="preserve"> 2011</w:t>
      </w:r>
    </w:p>
    <w:p w14:paraId="4E2EF40F" w14:textId="5538A9C9" w:rsidR="00E60128" w:rsidRDefault="0053352E" w:rsidP="006A1AF7">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Sheikhvahed</w:t>
      </w:r>
      <w:proofErr w:type="spellEnd"/>
      <w:r w:rsidRPr="00FD7043">
        <w:rPr>
          <w:rFonts w:asciiTheme="majorBidi" w:hAnsiTheme="majorBidi" w:cstheme="majorBidi"/>
          <w:sz w:val="20"/>
          <w:szCs w:val="20"/>
          <w:lang w:bidi="fa-IR"/>
        </w:rPr>
        <w:t xml:space="preserve">, </w:t>
      </w:r>
      <w:r w:rsidR="00E60128" w:rsidRPr="00FD7043">
        <w:rPr>
          <w:rFonts w:asciiTheme="majorBidi" w:hAnsiTheme="majorBidi" w:cstheme="majorBidi"/>
          <w:sz w:val="20"/>
          <w:szCs w:val="20"/>
          <w:lang w:bidi="fa-IR"/>
        </w:rPr>
        <w:t>B</w:t>
      </w:r>
      <w:proofErr w:type="gramStart"/>
      <w:r w:rsidR="00E60128" w:rsidRPr="00FD7043">
        <w:rPr>
          <w:rFonts w:asciiTheme="majorBidi" w:hAnsiTheme="majorBidi" w:cstheme="majorBidi"/>
          <w:sz w:val="20"/>
          <w:szCs w:val="20"/>
          <w:lang w:bidi="fa-IR"/>
        </w:rPr>
        <w:t>.</w:t>
      </w:r>
      <w:r w:rsidR="006A1AF7">
        <w:rPr>
          <w:rFonts w:asciiTheme="majorBidi" w:hAnsiTheme="majorBidi" w:cstheme="majorBidi"/>
          <w:sz w:val="20"/>
          <w:szCs w:val="20"/>
          <w:lang w:bidi="fa-IR"/>
        </w:rPr>
        <w:t>/</w:t>
      </w:r>
      <w:proofErr w:type="gramEnd"/>
      <w:r w:rsidR="00E60128" w:rsidRPr="00FD7043">
        <w:rPr>
          <w:rFonts w:asciiTheme="majorBidi" w:hAnsiTheme="majorBidi" w:cstheme="majorBidi"/>
          <w:sz w:val="20"/>
          <w:szCs w:val="20"/>
          <w:lang w:bidi="fa-IR"/>
        </w:rPr>
        <w:t xml:space="preserve"> </w:t>
      </w:r>
      <w:proofErr w:type="spellStart"/>
      <w:r w:rsidR="00E60128" w:rsidRPr="00FD7043">
        <w:rPr>
          <w:rFonts w:asciiTheme="majorBidi" w:hAnsiTheme="majorBidi" w:cstheme="majorBidi"/>
          <w:sz w:val="20"/>
          <w:szCs w:val="20"/>
          <w:lang w:bidi="fa-IR"/>
        </w:rPr>
        <w:t>Bahremand</w:t>
      </w:r>
      <w:proofErr w:type="spellEnd"/>
      <w:r w:rsidR="00E60128" w:rsidRPr="00FD7043">
        <w:rPr>
          <w:rFonts w:asciiTheme="majorBidi" w:hAnsiTheme="majorBidi" w:cstheme="majorBidi"/>
          <w:sz w:val="20"/>
          <w:szCs w:val="20"/>
          <w:lang w:bidi="fa-IR"/>
        </w:rPr>
        <w:t>, A.</w:t>
      </w:r>
      <w:r w:rsidR="006A1AF7">
        <w:rPr>
          <w:rFonts w:asciiTheme="majorBidi" w:hAnsiTheme="majorBidi" w:cstheme="majorBidi"/>
          <w:sz w:val="20"/>
          <w:szCs w:val="20"/>
          <w:lang w:bidi="fa-IR"/>
        </w:rPr>
        <w:t>/</w:t>
      </w:r>
      <w:r w:rsidR="00E60128" w:rsidRPr="00FD7043">
        <w:rPr>
          <w:rFonts w:asciiTheme="majorBidi" w:hAnsiTheme="majorBidi" w:cstheme="majorBidi"/>
          <w:sz w:val="20"/>
          <w:szCs w:val="20"/>
          <w:lang w:bidi="fa-IR"/>
        </w:rPr>
        <w:t xml:space="preserve"> </w:t>
      </w:r>
      <w:proofErr w:type="spellStart"/>
      <w:r w:rsidR="00E60128" w:rsidRPr="00FD7043">
        <w:rPr>
          <w:rFonts w:asciiTheme="majorBidi" w:hAnsiTheme="majorBidi" w:cstheme="majorBidi"/>
          <w:sz w:val="20"/>
          <w:szCs w:val="20"/>
          <w:lang w:bidi="fa-IR"/>
        </w:rPr>
        <w:t>Mushekhian</w:t>
      </w:r>
      <w:proofErr w:type="spellEnd"/>
      <w:r w:rsidR="00E60128" w:rsidRPr="00FD7043">
        <w:rPr>
          <w:rFonts w:asciiTheme="majorBidi" w:hAnsiTheme="majorBidi" w:cstheme="majorBidi"/>
          <w:sz w:val="20"/>
          <w:szCs w:val="20"/>
          <w:lang w:bidi="fa-IR"/>
        </w:rPr>
        <w:t>, Y.</w:t>
      </w:r>
      <w:r w:rsidR="007A3D98" w:rsidRPr="00FD7043">
        <w:rPr>
          <w:rFonts w:asciiTheme="majorBidi" w:hAnsiTheme="majorBidi" w:cstheme="majorBidi"/>
          <w:sz w:val="20"/>
          <w:szCs w:val="20"/>
          <w:lang w:bidi="fa-IR"/>
        </w:rPr>
        <w:t>,</w:t>
      </w:r>
      <w:r w:rsidR="00E60128" w:rsidRPr="00FD7043">
        <w:rPr>
          <w:rFonts w:asciiTheme="majorBidi" w:hAnsiTheme="majorBidi" w:cstheme="majorBidi"/>
          <w:sz w:val="20"/>
          <w:szCs w:val="20"/>
          <w:lang w:bidi="fa-IR"/>
        </w:rPr>
        <w:t xml:space="preserve"> 2011. A Comparison of Trends in Hydrologic Variables in the Atrak River Basin Using Non-parametric Trend Analysis Tests. </w:t>
      </w:r>
      <w:r w:rsidR="00E60128" w:rsidRPr="006A1AF7">
        <w:rPr>
          <w:rFonts w:asciiTheme="majorBidi" w:hAnsiTheme="majorBidi" w:cstheme="majorBidi"/>
          <w:i/>
          <w:iCs/>
          <w:sz w:val="20"/>
          <w:szCs w:val="20"/>
          <w:lang w:bidi="fa-IR"/>
        </w:rPr>
        <w:t>Journal of Water and Soil Conservation</w:t>
      </w:r>
      <w:r w:rsidR="007A3D98" w:rsidRPr="00FD7043">
        <w:rPr>
          <w:rFonts w:asciiTheme="majorBidi" w:hAnsiTheme="majorBidi" w:cstheme="majorBidi"/>
          <w:sz w:val="20"/>
          <w:szCs w:val="20"/>
          <w:lang w:bidi="fa-IR"/>
        </w:rPr>
        <w:t xml:space="preserve"> </w:t>
      </w:r>
      <w:r w:rsidR="00E60128" w:rsidRPr="00FD7043">
        <w:rPr>
          <w:rFonts w:asciiTheme="majorBidi" w:hAnsiTheme="majorBidi" w:cstheme="majorBidi"/>
          <w:sz w:val="20"/>
          <w:szCs w:val="20"/>
          <w:lang w:bidi="fa-IR"/>
        </w:rPr>
        <w:t>18 (2), 1- 23.</w:t>
      </w:r>
    </w:p>
    <w:p w14:paraId="2B786051" w14:textId="443A4720" w:rsidR="006A1AF7" w:rsidRPr="00FD7043" w:rsidRDefault="006A1AF7" w:rsidP="006A1AF7">
      <w:pPr>
        <w:spacing w:after="240" w:line="360" w:lineRule="auto"/>
        <w:jc w:val="both"/>
        <w:rPr>
          <w:rFonts w:asciiTheme="majorBidi" w:hAnsiTheme="majorBidi" w:cstheme="majorBidi"/>
          <w:sz w:val="20"/>
          <w:szCs w:val="20"/>
          <w:lang w:bidi="fa-IR"/>
        </w:rPr>
      </w:pPr>
      <w:r>
        <w:rPr>
          <w:rFonts w:asciiTheme="majorBidi" w:hAnsiTheme="majorBidi" w:cstheme="majorBidi"/>
          <w:sz w:val="20"/>
          <w:szCs w:val="20"/>
          <w:lang w:bidi="fa-IR"/>
        </w:rPr>
        <w:t xml:space="preserve">VAHDATI </w:t>
      </w:r>
      <w:r w:rsidRPr="00FD7043">
        <w:rPr>
          <w:rFonts w:asciiTheme="majorBidi" w:hAnsiTheme="majorBidi" w:cstheme="majorBidi"/>
          <w:sz w:val="20"/>
          <w:szCs w:val="20"/>
          <w:lang w:bidi="fa-IR"/>
        </w:rPr>
        <w:t>2014</w:t>
      </w:r>
    </w:p>
    <w:p w14:paraId="5919B81E" w14:textId="6CB59608" w:rsidR="0053352E" w:rsidRDefault="00E60128"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Vahdati</w:t>
      </w:r>
      <w:proofErr w:type="spellEnd"/>
      <w:r w:rsidRPr="00FD7043">
        <w:rPr>
          <w:rFonts w:asciiTheme="majorBidi" w:hAnsiTheme="majorBidi" w:cstheme="majorBidi"/>
          <w:sz w:val="20"/>
          <w:szCs w:val="20"/>
          <w:lang w:bidi="fa-IR"/>
        </w:rPr>
        <w:t>, A. A.</w:t>
      </w:r>
      <w:r w:rsidR="007A3D98"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2014</w:t>
      </w:r>
      <w:r w:rsidRPr="00FD7043">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A BMAC Grave fr</w:t>
      </w:r>
      <w:r w:rsidRPr="00FD7043">
        <w:rPr>
          <w:rFonts w:asciiTheme="majorBidi" w:hAnsiTheme="majorBidi" w:cstheme="majorBidi"/>
          <w:sz w:val="20"/>
          <w:szCs w:val="20"/>
          <w:lang w:bidi="fa-IR"/>
        </w:rPr>
        <w:t xml:space="preserve">om </w:t>
      </w:r>
      <w:proofErr w:type="spellStart"/>
      <w:r w:rsidRPr="00FD7043">
        <w:rPr>
          <w:rFonts w:asciiTheme="majorBidi" w:hAnsiTheme="majorBidi" w:cstheme="majorBidi"/>
          <w:sz w:val="20"/>
          <w:szCs w:val="20"/>
          <w:lang w:bidi="fa-IR"/>
        </w:rPr>
        <w:t>Bojnord</w:t>
      </w:r>
      <w:proofErr w:type="spellEnd"/>
      <w:r w:rsidRPr="00FD7043">
        <w:rPr>
          <w:rFonts w:asciiTheme="majorBidi" w:hAnsiTheme="majorBidi" w:cstheme="majorBidi"/>
          <w:sz w:val="20"/>
          <w:szCs w:val="20"/>
          <w:lang w:bidi="fa-IR"/>
        </w:rPr>
        <w:t>, North-Eastern Iran.</w:t>
      </w:r>
      <w:r w:rsidR="0053352E" w:rsidRPr="00FD7043">
        <w:rPr>
          <w:rFonts w:asciiTheme="majorBidi" w:hAnsiTheme="majorBidi" w:cstheme="majorBidi"/>
          <w:sz w:val="20"/>
          <w:szCs w:val="20"/>
          <w:lang w:bidi="fa-IR"/>
        </w:rPr>
        <w:t xml:space="preserve"> </w:t>
      </w:r>
      <w:r w:rsidR="0053352E" w:rsidRPr="006A1AF7">
        <w:rPr>
          <w:rFonts w:asciiTheme="majorBidi" w:hAnsiTheme="majorBidi" w:cstheme="majorBidi"/>
          <w:i/>
          <w:iCs/>
          <w:sz w:val="20"/>
          <w:szCs w:val="20"/>
          <w:lang w:bidi="fa-IR"/>
        </w:rPr>
        <w:t>Iran</w:t>
      </w:r>
      <w:r w:rsidRPr="00FD7043">
        <w:rPr>
          <w:rFonts w:asciiTheme="majorBidi" w:hAnsiTheme="majorBidi" w:cstheme="majorBidi"/>
          <w:sz w:val="20"/>
          <w:szCs w:val="20"/>
          <w:lang w:bidi="fa-IR"/>
        </w:rPr>
        <w:t xml:space="preserve"> 52,</w:t>
      </w:r>
      <w:r w:rsidR="0053352E" w:rsidRPr="00FD7043">
        <w:rPr>
          <w:rFonts w:asciiTheme="majorBidi" w:hAnsiTheme="majorBidi" w:cstheme="majorBidi"/>
          <w:sz w:val="20"/>
          <w:szCs w:val="20"/>
          <w:lang w:bidi="fa-IR"/>
        </w:rPr>
        <w:t xml:space="preserve"> 19- 27.</w:t>
      </w:r>
      <w:r w:rsidR="00F354E1" w:rsidRPr="00FD7043">
        <w:rPr>
          <w:sz w:val="20"/>
          <w:szCs w:val="20"/>
        </w:rPr>
        <w:t xml:space="preserve"> </w:t>
      </w:r>
      <w:hyperlink r:id="rId33" w:history="1">
        <w:r w:rsidR="006A1AF7" w:rsidRPr="009A325F">
          <w:rPr>
            <w:rStyle w:val="Hyperlink"/>
            <w:rFonts w:asciiTheme="majorBidi" w:hAnsiTheme="majorBidi" w:cstheme="majorBidi"/>
            <w:sz w:val="20"/>
            <w:szCs w:val="20"/>
            <w:lang w:bidi="fa-IR"/>
          </w:rPr>
          <w:t>https://doi.org/10.1080/05786967.2014.11834735</w:t>
        </w:r>
      </w:hyperlink>
      <w:r w:rsidR="006A1AF7">
        <w:rPr>
          <w:rFonts w:asciiTheme="majorBidi" w:hAnsiTheme="majorBidi" w:cstheme="majorBidi"/>
          <w:sz w:val="20"/>
          <w:szCs w:val="20"/>
          <w:lang w:bidi="fa-IR"/>
        </w:rPr>
        <w:t>.</w:t>
      </w:r>
    </w:p>
    <w:p w14:paraId="23700E68" w14:textId="4E250ED5" w:rsidR="006A1AF7" w:rsidRPr="00FD7043" w:rsidRDefault="006A1AF7"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V</w:t>
      </w:r>
      <w:r>
        <w:rPr>
          <w:rFonts w:asciiTheme="majorBidi" w:hAnsiTheme="majorBidi" w:cstheme="majorBidi"/>
          <w:sz w:val="20"/>
          <w:szCs w:val="20"/>
          <w:lang w:bidi="fa-IR"/>
        </w:rPr>
        <w:t>OGEL</w:t>
      </w:r>
      <w:r w:rsidRPr="00FD7043">
        <w:rPr>
          <w:rFonts w:asciiTheme="majorBidi" w:hAnsiTheme="majorBidi" w:cstheme="majorBidi"/>
          <w:sz w:val="20"/>
          <w:szCs w:val="20"/>
          <w:lang w:bidi="fa-IR"/>
        </w:rPr>
        <w:t xml:space="preserve"> 1986</w:t>
      </w:r>
    </w:p>
    <w:p w14:paraId="4AB948B7" w14:textId="5FC598E0" w:rsidR="0053352E" w:rsidRDefault="00E60128"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Vogel, J.</w:t>
      </w:r>
      <w:r w:rsidR="007A3D98"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1986</w:t>
      </w:r>
      <w:r w:rsidR="007A3D98" w:rsidRPr="00FD7043">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 xml:space="preserve">Subsistence settlement systems in the prehistory of south western Zambia. </w:t>
      </w:r>
      <w:r w:rsidR="0053352E" w:rsidRPr="006A1AF7">
        <w:rPr>
          <w:rFonts w:asciiTheme="majorBidi" w:hAnsiTheme="majorBidi" w:cstheme="majorBidi"/>
          <w:i/>
          <w:iCs/>
          <w:sz w:val="20"/>
          <w:szCs w:val="20"/>
          <w:lang w:bidi="fa-IR"/>
        </w:rPr>
        <w:t>Human Ecology</w:t>
      </w:r>
      <w:r w:rsidR="006A1AF7">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14</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397–414.</w:t>
      </w:r>
      <w:r w:rsidR="00F354E1" w:rsidRPr="00FD7043">
        <w:rPr>
          <w:sz w:val="20"/>
          <w:szCs w:val="20"/>
        </w:rPr>
        <w:t xml:space="preserve"> </w:t>
      </w:r>
      <w:hyperlink r:id="rId34" w:history="1">
        <w:r w:rsidR="006A1AF7" w:rsidRPr="009A325F">
          <w:rPr>
            <w:rStyle w:val="Hyperlink"/>
            <w:rFonts w:asciiTheme="majorBidi" w:hAnsiTheme="majorBidi" w:cstheme="majorBidi"/>
            <w:sz w:val="20"/>
            <w:szCs w:val="20"/>
            <w:lang w:bidi="fa-IR"/>
          </w:rPr>
          <w:t>https://doi.org/10.1007/BF00888306</w:t>
        </w:r>
      </w:hyperlink>
      <w:r w:rsidR="006A1AF7">
        <w:rPr>
          <w:rFonts w:asciiTheme="majorBidi" w:hAnsiTheme="majorBidi" w:cstheme="majorBidi"/>
          <w:sz w:val="20"/>
          <w:szCs w:val="20"/>
          <w:lang w:bidi="fa-IR"/>
        </w:rPr>
        <w:t>.</w:t>
      </w:r>
    </w:p>
    <w:p w14:paraId="71A5C16D" w14:textId="3B03F531" w:rsidR="006A1AF7" w:rsidRPr="00FD7043" w:rsidRDefault="006A1AF7" w:rsidP="006A1AF7">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V</w:t>
      </w:r>
      <w:r>
        <w:rPr>
          <w:rFonts w:asciiTheme="majorBidi" w:hAnsiTheme="majorBidi" w:cstheme="majorBidi"/>
          <w:sz w:val="20"/>
          <w:szCs w:val="20"/>
          <w:lang w:bidi="fa-IR"/>
        </w:rPr>
        <w:t xml:space="preserve">OSOGH BABAEI/ </w:t>
      </w:r>
      <w:proofErr w:type="spellStart"/>
      <w:r w:rsidRPr="00FD7043">
        <w:rPr>
          <w:rFonts w:asciiTheme="majorBidi" w:hAnsiTheme="majorBidi" w:cstheme="majorBidi"/>
          <w:sz w:val="20"/>
          <w:szCs w:val="20"/>
          <w:lang w:bidi="fa-IR"/>
        </w:rPr>
        <w:t>M</w:t>
      </w:r>
      <w:r>
        <w:rPr>
          <w:rFonts w:asciiTheme="majorBidi" w:hAnsiTheme="majorBidi" w:cstheme="majorBidi"/>
          <w:sz w:val="20"/>
          <w:szCs w:val="20"/>
          <w:lang w:bidi="fa-IR"/>
        </w:rPr>
        <w:t>ehrafarin</w:t>
      </w:r>
      <w:proofErr w:type="spellEnd"/>
      <w:r>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2018</w:t>
      </w:r>
    </w:p>
    <w:p w14:paraId="41276AF3" w14:textId="48412667" w:rsidR="0053352E" w:rsidRDefault="00E60128" w:rsidP="002A5E3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Vosogh</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Babae</w:t>
      </w:r>
      <w:r w:rsidR="006A1AF7">
        <w:rPr>
          <w:rFonts w:asciiTheme="majorBidi" w:hAnsiTheme="majorBidi" w:cstheme="majorBidi"/>
          <w:sz w:val="20"/>
          <w:szCs w:val="20"/>
          <w:lang w:bidi="fa-IR"/>
        </w:rPr>
        <w:t>i</w:t>
      </w:r>
      <w:proofErr w:type="spellEnd"/>
      <w:r w:rsidRPr="00FD7043">
        <w:rPr>
          <w:rFonts w:asciiTheme="majorBidi" w:hAnsiTheme="majorBidi" w:cstheme="majorBidi"/>
          <w:sz w:val="20"/>
          <w:szCs w:val="20"/>
          <w:lang w:bidi="fa-IR"/>
        </w:rPr>
        <w:t xml:space="preserve">, E., </w:t>
      </w:r>
      <w:proofErr w:type="spellStart"/>
      <w:r w:rsidRPr="00FD7043">
        <w:rPr>
          <w:rFonts w:asciiTheme="majorBidi" w:hAnsiTheme="majorBidi" w:cstheme="majorBidi"/>
          <w:sz w:val="20"/>
          <w:szCs w:val="20"/>
          <w:lang w:bidi="fa-IR"/>
        </w:rPr>
        <w:t>Mehrafarin</w:t>
      </w:r>
      <w:proofErr w:type="spellEnd"/>
      <w:r w:rsidRPr="00FD7043">
        <w:rPr>
          <w:rFonts w:asciiTheme="majorBidi" w:hAnsiTheme="majorBidi" w:cstheme="majorBidi"/>
          <w:sz w:val="20"/>
          <w:szCs w:val="20"/>
          <w:lang w:bidi="fa-IR"/>
        </w:rPr>
        <w:t>, R.</w:t>
      </w:r>
      <w:r w:rsidR="0053352E" w:rsidRPr="00FD7043">
        <w:rPr>
          <w:rFonts w:asciiTheme="majorBidi" w:hAnsiTheme="majorBidi" w:cstheme="majorBidi"/>
          <w:sz w:val="20"/>
          <w:szCs w:val="20"/>
          <w:lang w:bidi="fa-IR"/>
        </w:rPr>
        <w:t xml:space="preserve"> 2018</w:t>
      </w:r>
      <w:r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Analysing</w:t>
      </w:r>
      <w:proofErr w:type="spellEnd"/>
      <w:r w:rsidR="0053352E" w:rsidRPr="00FD7043">
        <w:rPr>
          <w:rFonts w:asciiTheme="majorBidi" w:hAnsiTheme="majorBidi" w:cstheme="majorBidi"/>
          <w:sz w:val="20"/>
          <w:szCs w:val="20"/>
          <w:lang w:bidi="fa-IR"/>
        </w:rPr>
        <w:t xml:space="preserve"> the Role of </w:t>
      </w:r>
      <w:proofErr w:type="spellStart"/>
      <w:r w:rsidR="0053352E" w:rsidRPr="00FD7043">
        <w:rPr>
          <w:rFonts w:asciiTheme="majorBidi" w:hAnsiTheme="majorBidi" w:cstheme="majorBidi"/>
          <w:sz w:val="20"/>
          <w:szCs w:val="20"/>
          <w:lang w:bidi="fa-IR"/>
        </w:rPr>
        <w:t>Environmen</w:t>
      </w:r>
      <w:proofErr w:type="spellEnd"/>
      <w:r w:rsidR="0053352E" w:rsidRPr="00FD7043">
        <w:rPr>
          <w:rFonts w:asciiTheme="majorBidi" w:hAnsiTheme="majorBidi" w:cstheme="majorBidi"/>
          <w:sz w:val="20"/>
          <w:szCs w:val="20"/>
          <w:lang w:bidi="fa-IR"/>
        </w:rPr>
        <w:t xml:space="preserve"> in the Parthian Settlements Distribution: A Case Study in the </w:t>
      </w:r>
      <w:proofErr w:type="spellStart"/>
      <w:r w:rsidR="0053352E" w:rsidRPr="00FD7043">
        <w:rPr>
          <w:rFonts w:asciiTheme="majorBidi" w:hAnsiTheme="majorBidi" w:cstheme="majorBidi"/>
          <w:sz w:val="20"/>
          <w:szCs w:val="20"/>
          <w:lang w:bidi="fa-IR"/>
        </w:rPr>
        <w:t>Chelchay</w:t>
      </w:r>
      <w:proofErr w:type="spellEnd"/>
      <w:r w:rsidR="0053352E" w:rsidRPr="00FD7043">
        <w:rPr>
          <w:rFonts w:asciiTheme="majorBidi" w:hAnsiTheme="majorBidi" w:cstheme="majorBidi"/>
          <w:sz w:val="20"/>
          <w:szCs w:val="20"/>
          <w:lang w:bidi="fa-IR"/>
        </w:rPr>
        <w:t xml:space="preserve"> River Drainage, </w:t>
      </w:r>
      <w:proofErr w:type="spellStart"/>
      <w:r w:rsidR="0053352E" w:rsidRPr="00FD7043">
        <w:rPr>
          <w:rFonts w:asciiTheme="majorBidi" w:hAnsiTheme="majorBidi" w:cstheme="majorBidi"/>
          <w:sz w:val="20"/>
          <w:szCs w:val="20"/>
          <w:lang w:bidi="fa-IR"/>
        </w:rPr>
        <w:t>Minodasht</w:t>
      </w:r>
      <w:proofErr w:type="spellEnd"/>
      <w:r w:rsidR="0053352E" w:rsidRPr="00FD7043">
        <w:rPr>
          <w:rFonts w:asciiTheme="majorBidi" w:hAnsiTheme="majorBidi" w:cstheme="majorBidi"/>
          <w:sz w:val="20"/>
          <w:szCs w:val="20"/>
          <w:lang w:bidi="fa-IR"/>
        </w:rPr>
        <w:t xml:space="preserve">, </w:t>
      </w:r>
      <w:proofErr w:type="spellStart"/>
      <w:proofErr w:type="gramStart"/>
      <w:r w:rsidR="0053352E" w:rsidRPr="00FD7043">
        <w:rPr>
          <w:rFonts w:asciiTheme="majorBidi" w:hAnsiTheme="majorBidi" w:cstheme="majorBidi"/>
          <w:sz w:val="20"/>
          <w:szCs w:val="20"/>
          <w:lang w:bidi="fa-IR"/>
        </w:rPr>
        <w:t>Golestan</w:t>
      </w:r>
      <w:proofErr w:type="spellEnd"/>
      <w:proofErr w:type="gramEnd"/>
      <w:r w:rsidR="0053352E" w:rsidRPr="00FD7043">
        <w:rPr>
          <w:rFonts w:asciiTheme="majorBidi" w:hAnsiTheme="majorBidi" w:cstheme="majorBidi"/>
          <w:sz w:val="20"/>
          <w:szCs w:val="20"/>
          <w:lang w:bidi="fa-IR"/>
        </w:rPr>
        <w:t>, Iran</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w:t>
      </w:r>
      <w:proofErr w:type="spellStart"/>
      <w:r w:rsidR="0053352E" w:rsidRPr="006A1AF7">
        <w:rPr>
          <w:rFonts w:asciiTheme="majorBidi" w:hAnsiTheme="majorBidi" w:cstheme="majorBidi"/>
          <w:i/>
          <w:iCs/>
          <w:sz w:val="20"/>
          <w:szCs w:val="20"/>
          <w:lang w:bidi="fa-IR"/>
        </w:rPr>
        <w:t>Pazhuhesh</w:t>
      </w:r>
      <w:proofErr w:type="spellEnd"/>
      <w:r w:rsidR="0053352E" w:rsidRPr="006A1AF7">
        <w:rPr>
          <w:rFonts w:asciiTheme="majorBidi" w:hAnsiTheme="majorBidi" w:cstheme="majorBidi"/>
          <w:i/>
          <w:iCs/>
          <w:sz w:val="20"/>
          <w:szCs w:val="20"/>
          <w:lang w:bidi="fa-IR"/>
        </w:rPr>
        <w:t xml:space="preserve">-ha-ye </w:t>
      </w:r>
      <w:proofErr w:type="spellStart"/>
      <w:r w:rsidR="0053352E" w:rsidRPr="006A1AF7">
        <w:rPr>
          <w:rFonts w:asciiTheme="majorBidi" w:hAnsiTheme="majorBidi" w:cstheme="majorBidi"/>
          <w:i/>
          <w:iCs/>
          <w:sz w:val="20"/>
          <w:szCs w:val="20"/>
          <w:lang w:bidi="fa-IR"/>
        </w:rPr>
        <w:t>Bastanshenasi</w:t>
      </w:r>
      <w:proofErr w:type="spellEnd"/>
      <w:r w:rsidR="0053352E" w:rsidRPr="006A1AF7">
        <w:rPr>
          <w:rFonts w:asciiTheme="majorBidi" w:hAnsiTheme="majorBidi" w:cstheme="majorBidi"/>
          <w:i/>
          <w:iCs/>
          <w:sz w:val="20"/>
          <w:szCs w:val="20"/>
          <w:lang w:bidi="fa-IR"/>
        </w:rPr>
        <w:t xml:space="preserve"> Iran</w:t>
      </w:r>
      <w:r w:rsidR="0053352E" w:rsidRPr="00FD7043">
        <w:rPr>
          <w:rFonts w:asciiTheme="majorBidi" w:hAnsiTheme="majorBidi" w:cstheme="majorBidi"/>
          <w:sz w:val="20"/>
          <w:szCs w:val="20"/>
          <w:lang w:bidi="fa-IR"/>
        </w:rPr>
        <w:t xml:space="preserve"> 16</w:t>
      </w:r>
      <w:r w:rsidRPr="00FD7043">
        <w:rPr>
          <w:rFonts w:asciiTheme="majorBidi" w:hAnsiTheme="majorBidi" w:cstheme="majorBidi"/>
          <w:sz w:val="20"/>
          <w:szCs w:val="20"/>
          <w:lang w:bidi="fa-IR"/>
        </w:rPr>
        <w:t xml:space="preserve">, 183-202. </w:t>
      </w:r>
      <w:hyperlink r:id="rId35" w:history="1">
        <w:r w:rsidR="006A1AF7" w:rsidRPr="009A325F">
          <w:rPr>
            <w:rStyle w:val="Hyperlink"/>
            <w:rFonts w:asciiTheme="majorBidi" w:hAnsiTheme="majorBidi" w:cstheme="majorBidi"/>
            <w:sz w:val="20"/>
            <w:szCs w:val="20"/>
            <w:lang w:bidi="fa-IR"/>
          </w:rPr>
          <w:t>https://doi.org/10.22084/nbsh.2018.14420.1635</w:t>
        </w:r>
      </w:hyperlink>
      <w:r w:rsidR="006A1AF7">
        <w:rPr>
          <w:rFonts w:asciiTheme="majorBidi" w:hAnsiTheme="majorBidi" w:cstheme="majorBidi"/>
          <w:sz w:val="20"/>
          <w:szCs w:val="20"/>
          <w:lang w:bidi="fa-IR"/>
        </w:rPr>
        <w:t>.</w:t>
      </w:r>
    </w:p>
    <w:p w14:paraId="2ED98165" w14:textId="4BA33EC9" w:rsidR="006A1AF7" w:rsidRPr="002C344A" w:rsidRDefault="006A1AF7" w:rsidP="002A5E3A">
      <w:pPr>
        <w:spacing w:after="240" w:line="360" w:lineRule="auto"/>
        <w:jc w:val="both"/>
        <w:rPr>
          <w:rFonts w:asciiTheme="majorBidi" w:hAnsiTheme="majorBidi" w:cstheme="majorBidi"/>
          <w:sz w:val="20"/>
          <w:szCs w:val="20"/>
          <w:lang w:bidi="fa-IR"/>
        </w:rPr>
      </w:pPr>
      <w:r w:rsidRPr="002C344A">
        <w:rPr>
          <w:rFonts w:asciiTheme="majorBidi" w:hAnsiTheme="majorBidi" w:cstheme="majorBidi"/>
          <w:sz w:val="20"/>
          <w:szCs w:val="20"/>
          <w:lang w:bidi="fa-IR"/>
        </w:rPr>
        <w:t>Wang</w:t>
      </w:r>
      <w:r w:rsidR="002C344A" w:rsidRPr="002C344A">
        <w:rPr>
          <w:rFonts w:asciiTheme="majorBidi" w:hAnsiTheme="majorBidi" w:cstheme="majorBidi"/>
          <w:sz w:val="20"/>
          <w:szCs w:val="20"/>
          <w:lang w:bidi="fa-IR"/>
        </w:rPr>
        <w:t xml:space="preserve"> </w:t>
      </w:r>
      <w:proofErr w:type="gramStart"/>
      <w:r w:rsidR="002C344A" w:rsidRPr="002C344A">
        <w:rPr>
          <w:rStyle w:val="Emphasis"/>
          <w:rFonts w:asciiTheme="majorBidi" w:hAnsiTheme="majorBidi" w:cstheme="majorBidi"/>
          <w:sz w:val="20"/>
          <w:szCs w:val="20"/>
        </w:rPr>
        <w:t>et</w:t>
      </w:r>
      <w:proofErr w:type="gramEnd"/>
      <w:r w:rsidR="002C344A" w:rsidRPr="002C344A">
        <w:rPr>
          <w:rStyle w:val="Emphasis"/>
          <w:rFonts w:asciiTheme="majorBidi" w:hAnsiTheme="majorBidi" w:cstheme="majorBidi"/>
          <w:sz w:val="20"/>
          <w:szCs w:val="20"/>
        </w:rPr>
        <w:t xml:space="preserve"> </w:t>
      </w:r>
      <w:proofErr w:type="spellStart"/>
      <w:r w:rsidR="002C344A" w:rsidRPr="002C344A">
        <w:rPr>
          <w:rStyle w:val="Emphasis"/>
          <w:rFonts w:asciiTheme="majorBidi" w:hAnsiTheme="majorBidi" w:cstheme="majorBidi"/>
          <w:sz w:val="20"/>
          <w:szCs w:val="20"/>
        </w:rPr>
        <w:t>alii</w:t>
      </w:r>
      <w:proofErr w:type="spellEnd"/>
      <w:r w:rsidR="002C344A" w:rsidRPr="002C344A">
        <w:rPr>
          <w:rStyle w:val="Emphasis"/>
          <w:rFonts w:asciiTheme="majorBidi" w:hAnsiTheme="majorBidi" w:cstheme="majorBidi"/>
          <w:sz w:val="20"/>
          <w:szCs w:val="20"/>
        </w:rPr>
        <w:t xml:space="preserve"> </w:t>
      </w:r>
      <w:r w:rsidR="002C344A" w:rsidRPr="002C344A">
        <w:rPr>
          <w:rStyle w:val="Emphasis"/>
          <w:rFonts w:asciiTheme="majorBidi" w:hAnsiTheme="majorBidi" w:cstheme="majorBidi"/>
          <w:i w:val="0"/>
          <w:iCs w:val="0"/>
          <w:sz w:val="20"/>
          <w:szCs w:val="20"/>
        </w:rPr>
        <w:t>2020</w:t>
      </w:r>
    </w:p>
    <w:p w14:paraId="203EB748" w14:textId="7E620F6E" w:rsidR="0053352E" w:rsidRDefault="0053352E" w:rsidP="002C344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Wang, Z.</w:t>
      </w:r>
      <w:r w:rsidR="002C344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Wang, C.</w:t>
      </w:r>
      <w:r w:rsidR="002C344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Jiang, Z.</w:t>
      </w:r>
      <w:r w:rsidR="002C344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Hu, T.</w:t>
      </w:r>
      <w:r w:rsidR="002C344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Han, W.</w:t>
      </w:r>
      <w:r w:rsidR="002C344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Zhang, C.</w:t>
      </w:r>
      <w:r w:rsidR="002C344A">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Jin, </w:t>
      </w:r>
      <w:r w:rsidR="00E60128" w:rsidRPr="00FD7043">
        <w:rPr>
          <w:rFonts w:asciiTheme="majorBidi" w:hAnsiTheme="majorBidi" w:cstheme="majorBidi"/>
          <w:sz w:val="20"/>
          <w:szCs w:val="20"/>
          <w:lang w:bidi="fa-IR"/>
        </w:rPr>
        <w:t>J.</w:t>
      </w:r>
      <w:r w:rsidR="002C344A">
        <w:rPr>
          <w:rFonts w:asciiTheme="majorBidi" w:hAnsiTheme="majorBidi" w:cstheme="majorBidi"/>
          <w:sz w:val="20"/>
          <w:szCs w:val="20"/>
          <w:lang w:bidi="fa-IR"/>
        </w:rPr>
        <w:t>/</w:t>
      </w:r>
      <w:r w:rsidR="00E60128" w:rsidRPr="00FD7043">
        <w:rPr>
          <w:rFonts w:asciiTheme="majorBidi" w:hAnsiTheme="majorBidi" w:cstheme="majorBidi"/>
          <w:sz w:val="20"/>
          <w:szCs w:val="20"/>
          <w:lang w:bidi="fa-IR"/>
        </w:rPr>
        <w:t xml:space="preserve"> Wei, K.</w:t>
      </w:r>
      <w:r w:rsidR="002C344A">
        <w:rPr>
          <w:rFonts w:asciiTheme="majorBidi" w:hAnsiTheme="majorBidi" w:cstheme="majorBidi"/>
          <w:sz w:val="20"/>
          <w:szCs w:val="20"/>
          <w:lang w:bidi="fa-IR"/>
        </w:rPr>
        <w:t>/</w:t>
      </w:r>
      <w:r w:rsidR="00E60128" w:rsidRPr="00FD7043">
        <w:rPr>
          <w:rFonts w:asciiTheme="majorBidi" w:hAnsiTheme="majorBidi" w:cstheme="majorBidi"/>
          <w:sz w:val="20"/>
          <w:szCs w:val="20"/>
          <w:lang w:bidi="fa-IR"/>
        </w:rPr>
        <w:t xml:space="preserve"> Zhao, J.</w:t>
      </w:r>
      <w:r w:rsidR="002C344A">
        <w:rPr>
          <w:rFonts w:asciiTheme="majorBidi" w:hAnsiTheme="majorBidi" w:cstheme="majorBidi"/>
          <w:sz w:val="20"/>
          <w:szCs w:val="20"/>
          <w:lang w:bidi="fa-IR"/>
        </w:rPr>
        <w:t>/</w:t>
      </w:r>
      <w:r w:rsidR="00E60128" w:rsidRPr="00FD7043">
        <w:rPr>
          <w:rFonts w:asciiTheme="majorBidi" w:hAnsiTheme="majorBidi" w:cstheme="majorBidi"/>
          <w:sz w:val="20"/>
          <w:szCs w:val="20"/>
          <w:lang w:bidi="fa-IR"/>
        </w:rPr>
        <w:t xml:space="preserve"> Wang, X.</w:t>
      </w:r>
      <w:r w:rsidR="000C5FD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2020</w:t>
      </w:r>
      <w:r w:rsidR="000C5FD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Relationship between Rural Settlements’ Plant Communities and Environmental Factors in Hilly Area of Southeast China</w:t>
      </w:r>
      <w:r w:rsidR="00E60128"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2C344A">
        <w:rPr>
          <w:rFonts w:asciiTheme="majorBidi" w:hAnsiTheme="majorBidi" w:cstheme="majorBidi"/>
          <w:i/>
          <w:iCs/>
          <w:sz w:val="20"/>
          <w:szCs w:val="20"/>
          <w:lang w:bidi="fa-IR"/>
        </w:rPr>
        <w:t>Sustainability</w:t>
      </w:r>
      <w:r w:rsidRPr="00FD7043">
        <w:rPr>
          <w:rFonts w:asciiTheme="majorBidi" w:hAnsiTheme="majorBidi" w:cstheme="majorBidi"/>
          <w:sz w:val="20"/>
          <w:szCs w:val="20"/>
          <w:lang w:bidi="fa-IR"/>
        </w:rPr>
        <w:t xml:space="preserve"> 12(2771)</w:t>
      </w:r>
      <w:r w:rsidR="00E60128"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1-17.</w:t>
      </w:r>
      <w:r w:rsidR="0053204B" w:rsidRPr="00FD7043">
        <w:rPr>
          <w:rFonts w:asciiTheme="majorBidi" w:hAnsiTheme="majorBidi" w:cstheme="majorBidi"/>
          <w:sz w:val="20"/>
          <w:szCs w:val="20"/>
          <w:lang w:bidi="fa-IR"/>
        </w:rPr>
        <w:t xml:space="preserve"> </w:t>
      </w:r>
      <w:hyperlink r:id="rId36" w:history="1">
        <w:r w:rsidR="002C344A" w:rsidRPr="009A325F">
          <w:rPr>
            <w:rStyle w:val="Hyperlink"/>
            <w:rFonts w:asciiTheme="majorBidi" w:hAnsiTheme="majorBidi" w:cstheme="majorBidi"/>
            <w:sz w:val="20"/>
            <w:szCs w:val="20"/>
            <w:lang w:bidi="fa-IR"/>
          </w:rPr>
          <w:t>https://doi.org/10.3390/su12072771</w:t>
        </w:r>
      </w:hyperlink>
      <w:r w:rsidR="002C344A">
        <w:rPr>
          <w:rFonts w:asciiTheme="majorBidi" w:hAnsiTheme="majorBidi" w:cstheme="majorBidi"/>
          <w:sz w:val="20"/>
          <w:szCs w:val="20"/>
          <w:lang w:bidi="fa-IR"/>
        </w:rPr>
        <w:t>.</w:t>
      </w:r>
    </w:p>
    <w:p w14:paraId="5C7D256F" w14:textId="4373BA9D" w:rsidR="002C344A" w:rsidRPr="00FD7043" w:rsidRDefault="002C344A" w:rsidP="002C344A">
      <w:pPr>
        <w:spacing w:after="240" w:line="360" w:lineRule="auto"/>
        <w:jc w:val="both"/>
        <w:rPr>
          <w:rFonts w:asciiTheme="majorBidi" w:hAnsiTheme="majorBidi" w:cstheme="majorBidi"/>
          <w:sz w:val="20"/>
          <w:szCs w:val="20"/>
          <w:lang w:bidi="fa-IR"/>
        </w:rPr>
      </w:pPr>
      <w:r w:rsidRPr="00652298">
        <w:rPr>
          <w:rFonts w:asciiTheme="majorBidi" w:hAnsiTheme="majorBidi" w:cstheme="majorBidi"/>
          <w:sz w:val="20"/>
          <w:szCs w:val="20"/>
          <w:lang w:bidi="fa-IR"/>
        </w:rPr>
        <w:t xml:space="preserve">Yamani/ </w:t>
      </w:r>
      <w:proofErr w:type="spellStart"/>
      <w:r w:rsidRPr="00652298">
        <w:rPr>
          <w:rFonts w:asciiTheme="majorBidi" w:hAnsiTheme="majorBidi" w:cstheme="majorBidi"/>
          <w:sz w:val="20"/>
          <w:szCs w:val="20"/>
          <w:lang w:bidi="fa-IR"/>
        </w:rPr>
        <w:t>Dolati</w:t>
      </w:r>
      <w:proofErr w:type="spellEnd"/>
      <w:r w:rsidRPr="00652298">
        <w:rPr>
          <w:rFonts w:asciiTheme="majorBidi" w:hAnsiTheme="majorBidi" w:cstheme="majorBidi"/>
          <w:sz w:val="20"/>
          <w:szCs w:val="20"/>
          <w:lang w:bidi="fa-IR"/>
        </w:rPr>
        <w:t xml:space="preserve">/ </w:t>
      </w:r>
      <w:proofErr w:type="spellStart"/>
      <w:r w:rsidRPr="00652298">
        <w:rPr>
          <w:rFonts w:asciiTheme="majorBidi" w:hAnsiTheme="majorBidi" w:cstheme="majorBidi"/>
          <w:sz w:val="20"/>
          <w:szCs w:val="20"/>
          <w:lang w:bidi="fa-IR"/>
        </w:rPr>
        <w:t>Zarei</w:t>
      </w:r>
      <w:proofErr w:type="spellEnd"/>
      <w:r w:rsidRPr="00652298">
        <w:rPr>
          <w:rFonts w:asciiTheme="majorBidi" w:hAnsiTheme="majorBidi" w:cstheme="majorBidi"/>
          <w:sz w:val="20"/>
          <w:szCs w:val="20"/>
          <w:lang w:bidi="fa-IR"/>
        </w:rPr>
        <w:t xml:space="preserve"> 2010</w:t>
      </w:r>
    </w:p>
    <w:p w14:paraId="210A182E" w14:textId="02510858" w:rsidR="0053352E" w:rsidRDefault="0053352E" w:rsidP="002C344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Yamani, M</w:t>
      </w:r>
      <w:proofErr w:type="gramStart"/>
      <w:r w:rsidRPr="00FD7043">
        <w:rPr>
          <w:rFonts w:asciiTheme="majorBidi" w:hAnsiTheme="majorBidi" w:cstheme="majorBidi"/>
          <w:sz w:val="20"/>
          <w:szCs w:val="20"/>
          <w:lang w:bidi="fa-IR"/>
        </w:rPr>
        <w:t>.</w:t>
      </w:r>
      <w:r w:rsidR="002C344A">
        <w:rPr>
          <w:rFonts w:asciiTheme="majorBidi" w:hAnsiTheme="majorBidi" w:cstheme="majorBidi"/>
          <w:sz w:val="20"/>
          <w:szCs w:val="20"/>
          <w:lang w:bidi="fa-IR"/>
        </w:rPr>
        <w:t>/</w:t>
      </w:r>
      <w:proofErr w:type="gram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Dolati</w:t>
      </w:r>
      <w:proofErr w:type="spellEnd"/>
      <w:r w:rsidRPr="00FD7043">
        <w:rPr>
          <w:rFonts w:asciiTheme="majorBidi" w:hAnsiTheme="majorBidi" w:cstheme="majorBidi"/>
          <w:sz w:val="20"/>
          <w:szCs w:val="20"/>
          <w:lang w:bidi="fa-IR"/>
        </w:rPr>
        <w:t xml:space="preserve">, </w:t>
      </w:r>
      <w:r w:rsidR="003A6AC8" w:rsidRPr="00FD7043">
        <w:rPr>
          <w:rFonts w:asciiTheme="majorBidi" w:hAnsiTheme="majorBidi" w:cstheme="majorBidi"/>
          <w:sz w:val="20"/>
          <w:szCs w:val="20"/>
          <w:lang w:bidi="fa-IR"/>
        </w:rPr>
        <w:t>J.</w:t>
      </w:r>
      <w:r w:rsidR="002C344A">
        <w:rPr>
          <w:rFonts w:asciiTheme="majorBidi" w:hAnsiTheme="majorBidi" w:cstheme="majorBidi"/>
          <w:sz w:val="20"/>
          <w:szCs w:val="20"/>
          <w:lang w:bidi="fa-IR"/>
        </w:rPr>
        <w:t>/</w:t>
      </w:r>
      <w:r w:rsidR="003A6AC8"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Zarei</w:t>
      </w:r>
      <w:proofErr w:type="spellEnd"/>
      <w:r w:rsidRPr="00FD7043">
        <w:rPr>
          <w:rFonts w:asciiTheme="majorBidi" w:hAnsiTheme="majorBidi" w:cstheme="majorBidi"/>
          <w:sz w:val="20"/>
          <w:szCs w:val="20"/>
          <w:lang w:bidi="fa-IR"/>
        </w:rPr>
        <w:t xml:space="preserve">, </w:t>
      </w:r>
      <w:r w:rsidR="003A6AC8" w:rsidRPr="00FD7043">
        <w:rPr>
          <w:rFonts w:asciiTheme="majorBidi" w:hAnsiTheme="majorBidi" w:cstheme="majorBidi"/>
          <w:sz w:val="20"/>
          <w:szCs w:val="20"/>
          <w:lang w:bidi="fa-IR"/>
        </w:rPr>
        <w:t>A.</w:t>
      </w:r>
      <w:r w:rsidR="000C5FD0"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2010</w:t>
      </w:r>
      <w:r w:rsidR="003A6AC8" w:rsidRPr="00FD7043">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The effect of hydrogeomorphic factors on temporal and spatial changes in the middle part of the Atrak River</w:t>
      </w:r>
      <w:r w:rsidR="003A6AC8"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w:t>
      </w:r>
      <w:r w:rsidRPr="002C344A">
        <w:rPr>
          <w:rFonts w:asciiTheme="majorBidi" w:hAnsiTheme="majorBidi" w:cstheme="majorBidi"/>
          <w:i/>
          <w:iCs/>
          <w:sz w:val="20"/>
          <w:szCs w:val="20"/>
          <w:lang w:bidi="fa-IR"/>
        </w:rPr>
        <w:t xml:space="preserve">Geographical </w:t>
      </w:r>
      <w:r w:rsidR="00153654" w:rsidRPr="002C344A">
        <w:rPr>
          <w:rFonts w:asciiTheme="majorBidi" w:hAnsiTheme="majorBidi" w:cstheme="majorBidi"/>
          <w:i/>
          <w:iCs/>
          <w:sz w:val="20"/>
          <w:szCs w:val="20"/>
          <w:lang w:bidi="fa-IR"/>
        </w:rPr>
        <w:t>Researches</w:t>
      </w:r>
      <w:r w:rsidRPr="00FD7043">
        <w:rPr>
          <w:rFonts w:asciiTheme="majorBidi" w:hAnsiTheme="majorBidi" w:cstheme="majorBidi"/>
          <w:sz w:val="20"/>
          <w:szCs w:val="20"/>
          <w:lang w:bidi="fa-IR"/>
        </w:rPr>
        <w:t xml:space="preserve"> 99</w:t>
      </w:r>
      <w:r w:rsidR="003A6AC8" w:rsidRPr="00FD7043">
        <w:rPr>
          <w:rFonts w:asciiTheme="majorBidi" w:hAnsiTheme="majorBidi" w:cstheme="majorBidi"/>
          <w:sz w:val="20"/>
          <w:szCs w:val="20"/>
          <w:lang w:bidi="fa-IR"/>
        </w:rPr>
        <w:t xml:space="preserve">, 1-24. </w:t>
      </w:r>
    </w:p>
    <w:p w14:paraId="50B2DAA0" w14:textId="6CA4E29C" w:rsidR="002C344A" w:rsidRPr="00FD7043" w:rsidRDefault="002C344A" w:rsidP="002C344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Y</w:t>
      </w:r>
      <w:r>
        <w:rPr>
          <w:rFonts w:asciiTheme="majorBidi" w:hAnsiTheme="majorBidi" w:cstheme="majorBidi"/>
          <w:sz w:val="20"/>
          <w:szCs w:val="20"/>
          <w:lang w:bidi="fa-IR"/>
        </w:rPr>
        <w:t>ARMOHAMADI/</w:t>
      </w:r>
      <w:r w:rsidRPr="00FD7043">
        <w:rPr>
          <w:rFonts w:asciiTheme="majorBidi" w:hAnsiTheme="majorBidi" w:cstheme="majorBidi"/>
          <w:sz w:val="20"/>
          <w:szCs w:val="20"/>
          <w:lang w:bidi="fa-IR"/>
        </w:rPr>
        <w:t xml:space="preserve"> S</w:t>
      </w:r>
      <w:r>
        <w:rPr>
          <w:rFonts w:asciiTheme="majorBidi" w:hAnsiTheme="majorBidi" w:cstheme="majorBidi"/>
          <w:sz w:val="20"/>
          <w:szCs w:val="20"/>
          <w:lang w:bidi="fa-IR"/>
        </w:rPr>
        <w:t xml:space="preserve">HARAFI </w:t>
      </w:r>
      <w:r w:rsidRPr="00FD7043">
        <w:rPr>
          <w:rFonts w:asciiTheme="majorBidi" w:hAnsiTheme="majorBidi" w:cstheme="majorBidi"/>
          <w:sz w:val="20"/>
          <w:szCs w:val="20"/>
          <w:lang w:bidi="fa-IR"/>
        </w:rPr>
        <w:t>2016</w:t>
      </w:r>
    </w:p>
    <w:p w14:paraId="1B4E5A14" w14:textId="7E3C4EF5" w:rsidR="0053352E" w:rsidRDefault="0053352E" w:rsidP="002A5E3A">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lastRenderedPageBreak/>
        <w:t>Yarahmadi</w:t>
      </w:r>
      <w:proofErr w:type="spellEnd"/>
      <w:r w:rsidRPr="00FD7043">
        <w:rPr>
          <w:rFonts w:asciiTheme="majorBidi" w:hAnsiTheme="majorBidi" w:cstheme="majorBidi"/>
          <w:sz w:val="20"/>
          <w:szCs w:val="20"/>
          <w:lang w:bidi="fa-IR"/>
        </w:rPr>
        <w:t xml:space="preserve">, D., </w:t>
      </w:r>
      <w:proofErr w:type="spellStart"/>
      <w:r w:rsidRPr="00FD7043">
        <w:rPr>
          <w:rFonts w:asciiTheme="majorBidi" w:hAnsiTheme="majorBidi" w:cstheme="majorBidi"/>
          <w:sz w:val="20"/>
          <w:szCs w:val="20"/>
          <w:lang w:bidi="fa-IR"/>
        </w:rPr>
        <w:t>Sharafi</w:t>
      </w:r>
      <w:proofErr w:type="spellEnd"/>
      <w:r w:rsidRPr="00FD7043">
        <w:rPr>
          <w:rFonts w:asciiTheme="majorBidi" w:hAnsiTheme="majorBidi" w:cstheme="majorBidi"/>
          <w:sz w:val="20"/>
          <w:szCs w:val="20"/>
          <w:lang w:bidi="fa-IR"/>
        </w:rPr>
        <w:t>, S.</w:t>
      </w:r>
      <w:r w:rsidR="000C5FD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2016</w:t>
      </w:r>
      <w:r w:rsidR="000534B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Environmental factors affecting the formation and occurrence of natural hazards rural settlements </w:t>
      </w:r>
      <w:proofErr w:type="spellStart"/>
      <w:r w:rsidRPr="00FD7043">
        <w:rPr>
          <w:rFonts w:asciiTheme="majorBidi" w:hAnsiTheme="majorBidi" w:cstheme="majorBidi"/>
          <w:sz w:val="20"/>
          <w:szCs w:val="20"/>
          <w:lang w:bidi="fa-IR"/>
        </w:rPr>
        <w:t>Silakhor</w:t>
      </w:r>
      <w:proofErr w:type="spellEnd"/>
      <w:r w:rsidRPr="00FD7043">
        <w:rPr>
          <w:rFonts w:asciiTheme="majorBidi" w:hAnsiTheme="majorBidi" w:cstheme="majorBidi"/>
          <w:sz w:val="20"/>
          <w:szCs w:val="20"/>
          <w:lang w:bidi="fa-IR"/>
        </w:rPr>
        <w:t xml:space="preserve"> Plains in </w:t>
      </w:r>
      <w:proofErr w:type="spellStart"/>
      <w:r w:rsidRPr="00FD7043">
        <w:rPr>
          <w:rFonts w:asciiTheme="majorBidi" w:hAnsiTheme="majorBidi" w:cstheme="majorBidi"/>
          <w:sz w:val="20"/>
          <w:szCs w:val="20"/>
          <w:lang w:bidi="fa-IR"/>
        </w:rPr>
        <w:t>Lorestan</w:t>
      </w:r>
      <w:proofErr w:type="spellEnd"/>
      <w:r w:rsidRPr="00FD7043">
        <w:rPr>
          <w:rFonts w:asciiTheme="majorBidi" w:hAnsiTheme="majorBidi" w:cstheme="majorBidi"/>
          <w:sz w:val="20"/>
          <w:szCs w:val="20"/>
          <w:lang w:bidi="fa-IR"/>
        </w:rPr>
        <w:t xml:space="preserve"> Province</w:t>
      </w:r>
      <w:r w:rsidR="000534B0" w:rsidRPr="00FD7043">
        <w:rPr>
          <w:rFonts w:asciiTheme="majorBidi" w:hAnsiTheme="majorBidi" w:cstheme="majorBidi"/>
          <w:sz w:val="20"/>
          <w:szCs w:val="20"/>
        </w:rPr>
        <w:t>.</w:t>
      </w:r>
      <w:r w:rsidRPr="00FD7043">
        <w:rPr>
          <w:rFonts w:asciiTheme="majorBidi" w:hAnsiTheme="majorBidi" w:cstheme="majorBidi"/>
          <w:sz w:val="20"/>
          <w:szCs w:val="20"/>
          <w:lang w:bidi="fa-IR"/>
        </w:rPr>
        <w:t xml:space="preserve"> </w:t>
      </w:r>
      <w:r w:rsidRPr="002C344A">
        <w:rPr>
          <w:rFonts w:asciiTheme="majorBidi" w:hAnsiTheme="majorBidi" w:cstheme="majorBidi"/>
          <w:i/>
          <w:iCs/>
          <w:sz w:val="20"/>
          <w:szCs w:val="20"/>
          <w:lang w:bidi="fa-IR"/>
        </w:rPr>
        <w:t>Journal of Natural Environmental Hazards (JNEH)</w:t>
      </w:r>
      <w:r w:rsidR="000534B0" w:rsidRPr="00FD7043">
        <w:rPr>
          <w:rFonts w:asciiTheme="majorBidi" w:hAnsiTheme="majorBidi" w:cstheme="majorBidi"/>
          <w:sz w:val="20"/>
          <w:szCs w:val="20"/>
          <w:lang w:bidi="fa-IR"/>
        </w:rPr>
        <w:t xml:space="preserve"> 5(8) L,</w:t>
      </w:r>
      <w:r w:rsidRPr="00FD7043">
        <w:rPr>
          <w:rFonts w:asciiTheme="majorBidi" w:hAnsiTheme="majorBidi" w:cstheme="majorBidi"/>
          <w:sz w:val="20"/>
          <w:szCs w:val="20"/>
          <w:lang w:bidi="fa-IR"/>
        </w:rPr>
        <w:t xml:space="preserve"> 123-134.</w:t>
      </w:r>
      <w:r w:rsidR="008C3A67" w:rsidRPr="00FD7043">
        <w:rPr>
          <w:rFonts w:asciiTheme="majorBidi" w:hAnsiTheme="majorBidi" w:cstheme="majorBidi"/>
          <w:sz w:val="20"/>
          <w:szCs w:val="20"/>
          <w:lang w:bidi="fa-IR"/>
        </w:rPr>
        <w:t xml:space="preserve"> . </w:t>
      </w:r>
      <w:hyperlink r:id="rId37" w:history="1">
        <w:r w:rsidR="002C344A" w:rsidRPr="009A325F">
          <w:rPr>
            <w:rStyle w:val="Hyperlink"/>
            <w:rFonts w:asciiTheme="majorBidi" w:hAnsiTheme="majorBidi" w:cstheme="majorBidi"/>
            <w:sz w:val="20"/>
            <w:szCs w:val="20"/>
            <w:lang w:bidi="fa-IR"/>
          </w:rPr>
          <w:t>https://doi.org/10.22111/jneh.2016.2865</w:t>
        </w:r>
      </w:hyperlink>
      <w:r w:rsidR="002C344A">
        <w:rPr>
          <w:rFonts w:asciiTheme="majorBidi" w:hAnsiTheme="majorBidi" w:cstheme="majorBidi"/>
          <w:sz w:val="20"/>
          <w:szCs w:val="20"/>
          <w:lang w:bidi="fa-IR"/>
        </w:rPr>
        <w:t>.</w:t>
      </w:r>
    </w:p>
    <w:p w14:paraId="03A72415" w14:textId="79DA1639" w:rsidR="002C344A" w:rsidRPr="00FD7043" w:rsidRDefault="002C344A"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Y</w:t>
      </w:r>
      <w:r>
        <w:rPr>
          <w:rFonts w:asciiTheme="majorBidi" w:hAnsiTheme="majorBidi" w:cstheme="majorBidi"/>
          <w:sz w:val="20"/>
          <w:szCs w:val="20"/>
          <w:lang w:bidi="fa-IR"/>
        </w:rPr>
        <w:t>AU</w:t>
      </w:r>
      <w:r w:rsidRPr="00FD7043">
        <w:rPr>
          <w:rFonts w:asciiTheme="majorBidi" w:hAnsiTheme="majorBidi" w:cstheme="majorBidi"/>
          <w:sz w:val="20"/>
          <w:szCs w:val="20"/>
          <w:lang w:bidi="fa-IR"/>
        </w:rPr>
        <w:t xml:space="preserve"> 2009</w:t>
      </w:r>
    </w:p>
    <w:p w14:paraId="27E2820A" w14:textId="0CABF4EF" w:rsidR="0053352E" w:rsidRDefault="0053352E" w:rsidP="000C5FD0">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Yau</w:t>
      </w:r>
      <w:proofErr w:type="spellEnd"/>
      <w:r w:rsidRPr="00FD7043">
        <w:rPr>
          <w:rFonts w:asciiTheme="majorBidi" w:hAnsiTheme="majorBidi" w:cstheme="majorBidi"/>
          <w:sz w:val="20"/>
          <w:szCs w:val="20"/>
          <w:lang w:bidi="fa-IR"/>
        </w:rPr>
        <w:t>, Y.</w:t>
      </w:r>
      <w:r w:rsidR="000C5FD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2009</w:t>
      </w:r>
      <w:r w:rsidR="000534B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Multi-criteria decision making for urban built heritage conservation: application of the analytic hierarchy process</w:t>
      </w:r>
      <w:r w:rsidR="000534B0" w:rsidRPr="002C344A">
        <w:rPr>
          <w:rFonts w:asciiTheme="majorBidi" w:hAnsiTheme="majorBidi" w:cstheme="majorBidi"/>
          <w:i/>
          <w:iCs/>
          <w:sz w:val="20"/>
          <w:szCs w:val="20"/>
          <w:lang w:bidi="fa-IR"/>
        </w:rPr>
        <w:t>.</w:t>
      </w:r>
      <w:r w:rsidRPr="002C344A">
        <w:rPr>
          <w:rFonts w:asciiTheme="majorBidi" w:hAnsiTheme="majorBidi" w:cstheme="majorBidi"/>
          <w:i/>
          <w:iCs/>
          <w:sz w:val="20"/>
          <w:szCs w:val="20"/>
          <w:lang w:bidi="fa-IR"/>
        </w:rPr>
        <w:t xml:space="preserve"> J Build </w:t>
      </w:r>
      <w:proofErr w:type="spellStart"/>
      <w:r w:rsidRPr="002C344A">
        <w:rPr>
          <w:rFonts w:asciiTheme="majorBidi" w:hAnsiTheme="majorBidi" w:cstheme="majorBidi"/>
          <w:i/>
          <w:iCs/>
          <w:sz w:val="20"/>
          <w:szCs w:val="20"/>
          <w:lang w:bidi="fa-IR"/>
        </w:rPr>
        <w:t>Apprais</w:t>
      </w:r>
      <w:proofErr w:type="spellEnd"/>
      <w:r w:rsidR="002C344A">
        <w:rPr>
          <w:rFonts w:asciiTheme="majorBidi" w:hAnsiTheme="majorBidi" w:cstheme="majorBidi"/>
          <w:sz w:val="20"/>
          <w:szCs w:val="20"/>
          <w:lang w:bidi="fa-IR"/>
        </w:rPr>
        <w:t xml:space="preserve"> </w:t>
      </w:r>
      <w:r w:rsidRPr="00FD7043">
        <w:rPr>
          <w:rFonts w:asciiTheme="majorBidi" w:hAnsiTheme="majorBidi" w:cstheme="majorBidi"/>
          <w:sz w:val="20"/>
          <w:szCs w:val="20"/>
          <w:lang w:bidi="fa-IR"/>
        </w:rPr>
        <w:t>4 (3)</w:t>
      </w:r>
      <w:r w:rsidR="000534B0" w:rsidRPr="00FD7043">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191-205.</w:t>
      </w:r>
      <w:r w:rsidR="008C3A67" w:rsidRPr="00FD7043">
        <w:rPr>
          <w:sz w:val="20"/>
          <w:szCs w:val="20"/>
        </w:rPr>
        <w:t xml:space="preserve"> </w:t>
      </w:r>
      <w:hyperlink r:id="rId38" w:history="1">
        <w:r w:rsidR="002C344A" w:rsidRPr="009A325F">
          <w:rPr>
            <w:rStyle w:val="Hyperlink"/>
            <w:rFonts w:asciiTheme="majorBidi" w:hAnsiTheme="majorBidi" w:cstheme="majorBidi"/>
            <w:sz w:val="20"/>
            <w:szCs w:val="20"/>
            <w:lang w:bidi="fa-IR"/>
          </w:rPr>
          <w:t>https://doi.org/10.1057/jba.2008.34</w:t>
        </w:r>
      </w:hyperlink>
      <w:r w:rsidR="002C344A">
        <w:rPr>
          <w:rFonts w:asciiTheme="majorBidi" w:hAnsiTheme="majorBidi" w:cstheme="majorBidi"/>
          <w:sz w:val="20"/>
          <w:szCs w:val="20"/>
          <w:lang w:bidi="fa-IR"/>
        </w:rPr>
        <w:t>.</w:t>
      </w:r>
    </w:p>
    <w:p w14:paraId="241576FA" w14:textId="0FCC63AF" w:rsidR="002C344A" w:rsidRPr="00FD7043" w:rsidRDefault="002C344A" w:rsidP="000C5FD0">
      <w:pPr>
        <w:spacing w:after="240" w:line="360" w:lineRule="auto"/>
        <w:jc w:val="both"/>
        <w:rPr>
          <w:rFonts w:asciiTheme="majorBidi" w:hAnsiTheme="majorBidi" w:cstheme="majorBidi"/>
          <w:sz w:val="20"/>
          <w:szCs w:val="20"/>
          <w:lang w:bidi="fa-IR"/>
        </w:rPr>
      </w:pPr>
      <w:r>
        <w:rPr>
          <w:rFonts w:asciiTheme="majorBidi" w:hAnsiTheme="majorBidi" w:cstheme="majorBidi"/>
          <w:sz w:val="20"/>
          <w:szCs w:val="20"/>
          <w:lang w:bidi="fa-IR"/>
        </w:rPr>
        <w:t>YAZDANI</w:t>
      </w:r>
      <w:r w:rsidRPr="00FD7043">
        <w:rPr>
          <w:rFonts w:asciiTheme="majorBidi" w:hAnsiTheme="majorBidi" w:cstheme="majorBidi"/>
          <w:sz w:val="20"/>
          <w:szCs w:val="20"/>
          <w:lang w:bidi="fa-IR"/>
        </w:rPr>
        <w:t xml:space="preserve"> 2015</w:t>
      </w:r>
    </w:p>
    <w:p w14:paraId="37A38C21" w14:textId="33F296A0" w:rsidR="0053352E" w:rsidRDefault="0053352E"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 xml:space="preserve">Yazdani, A. 2015. Soundings for determination </w:t>
      </w:r>
      <w:proofErr w:type="spellStart"/>
      <w:r w:rsidRPr="00FD7043">
        <w:rPr>
          <w:rFonts w:asciiTheme="majorBidi" w:hAnsiTheme="majorBidi" w:cstheme="majorBidi"/>
          <w:sz w:val="20"/>
          <w:szCs w:val="20"/>
          <w:lang w:bidi="fa-IR"/>
        </w:rPr>
        <w:t>boundery</w:t>
      </w:r>
      <w:proofErr w:type="spellEnd"/>
      <w:r w:rsidRPr="00FD7043">
        <w:rPr>
          <w:rFonts w:asciiTheme="majorBidi" w:hAnsiTheme="majorBidi" w:cstheme="majorBidi"/>
          <w:sz w:val="20"/>
          <w:szCs w:val="20"/>
          <w:lang w:bidi="fa-IR"/>
        </w:rPr>
        <w:t xml:space="preserve"> at </w:t>
      </w:r>
      <w:proofErr w:type="spellStart"/>
      <w:r w:rsidRPr="00FD7043">
        <w:rPr>
          <w:rFonts w:asciiTheme="majorBidi" w:hAnsiTheme="majorBidi" w:cstheme="majorBidi"/>
          <w:sz w:val="20"/>
          <w:szCs w:val="20"/>
          <w:lang w:bidi="fa-IR"/>
        </w:rPr>
        <w:t>Kalate</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Mostowfi</w:t>
      </w:r>
      <w:proofErr w:type="spellEnd"/>
      <w:r w:rsidRPr="00FD7043">
        <w:rPr>
          <w:rFonts w:asciiTheme="majorBidi" w:hAnsiTheme="majorBidi" w:cstheme="majorBidi"/>
          <w:sz w:val="20"/>
          <w:szCs w:val="20"/>
          <w:lang w:bidi="fa-IR"/>
        </w:rPr>
        <w:t xml:space="preserve"> (</w:t>
      </w:r>
      <w:proofErr w:type="spellStart"/>
      <w:r w:rsidRPr="00FD7043">
        <w:rPr>
          <w:rFonts w:asciiTheme="majorBidi" w:hAnsiTheme="majorBidi" w:cstheme="majorBidi"/>
          <w:sz w:val="20"/>
          <w:szCs w:val="20"/>
          <w:lang w:bidi="fa-IR"/>
        </w:rPr>
        <w:t>Bojnord</w:t>
      </w:r>
      <w:proofErr w:type="spellEnd"/>
      <w:r w:rsidRPr="00FD7043">
        <w:rPr>
          <w:rFonts w:asciiTheme="majorBidi" w:hAnsiTheme="majorBidi" w:cstheme="majorBidi"/>
          <w:sz w:val="20"/>
          <w:szCs w:val="20"/>
          <w:lang w:bidi="fa-IR"/>
        </w:rPr>
        <w:t>, Iron Age),</w:t>
      </w:r>
      <w:r w:rsidR="00BB5BC4">
        <w:rPr>
          <w:rFonts w:asciiTheme="majorBidi" w:hAnsiTheme="majorBidi" w:cstheme="majorBidi"/>
          <w:sz w:val="20"/>
          <w:szCs w:val="20"/>
          <w:lang w:bidi="fa-IR"/>
        </w:rPr>
        <w:t xml:space="preserve"> (Tehran:</w:t>
      </w:r>
      <w:r w:rsidRPr="00FD7043">
        <w:rPr>
          <w:rFonts w:asciiTheme="majorBidi" w:hAnsiTheme="majorBidi" w:cstheme="majorBidi"/>
          <w:sz w:val="20"/>
          <w:szCs w:val="20"/>
          <w:lang w:bidi="fa-IR"/>
        </w:rPr>
        <w:t xml:space="preserve"> ICAR, Unpublished</w:t>
      </w:r>
      <w:r w:rsidR="00BB5BC4">
        <w:rPr>
          <w:rFonts w:asciiTheme="majorBidi" w:hAnsiTheme="majorBidi" w:cstheme="majorBidi"/>
          <w:sz w:val="20"/>
          <w:szCs w:val="20"/>
          <w:lang w:bidi="fa-IR"/>
        </w:rPr>
        <w:t>)</w:t>
      </w:r>
      <w:r w:rsidRPr="00FD7043">
        <w:rPr>
          <w:rFonts w:asciiTheme="majorBidi" w:hAnsiTheme="majorBidi" w:cstheme="majorBidi"/>
          <w:sz w:val="20"/>
          <w:szCs w:val="20"/>
          <w:lang w:bidi="fa-IR"/>
        </w:rPr>
        <w:t xml:space="preserve"> [in Persian].</w:t>
      </w:r>
    </w:p>
    <w:p w14:paraId="336E5CFA" w14:textId="588EAD79" w:rsidR="00BB5BC4" w:rsidRPr="00FD7043" w:rsidRDefault="00BB5BC4" w:rsidP="002A5E3A">
      <w:pPr>
        <w:spacing w:after="240" w:line="360" w:lineRule="auto"/>
        <w:jc w:val="both"/>
        <w:rPr>
          <w:rFonts w:asciiTheme="majorBidi" w:hAnsiTheme="majorBidi" w:cstheme="majorBidi"/>
          <w:sz w:val="20"/>
          <w:szCs w:val="20"/>
          <w:lang w:bidi="fa-IR"/>
        </w:rPr>
      </w:pPr>
      <w:r w:rsidRPr="00FD7043">
        <w:rPr>
          <w:rFonts w:asciiTheme="majorBidi" w:hAnsiTheme="majorBidi" w:cstheme="majorBidi"/>
          <w:sz w:val="20"/>
          <w:szCs w:val="20"/>
          <w:lang w:bidi="fa-IR"/>
        </w:rPr>
        <w:t>Z</w:t>
      </w:r>
      <w:r>
        <w:rPr>
          <w:rFonts w:asciiTheme="majorBidi" w:hAnsiTheme="majorBidi" w:cstheme="majorBidi"/>
          <w:sz w:val="20"/>
          <w:szCs w:val="20"/>
          <w:lang w:bidi="fa-IR"/>
        </w:rPr>
        <w:t>ARE</w:t>
      </w:r>
      <w:r w:rsidRPr="00FD7043">
        <w:rPr>
          <w:rFonts w:asciiTheme="majorBidi" w:hAnsiTheme="majorBidi" w:cstheme="majorBidi"/>
          <w:sz w:val="20"/>
          <w:szCs w:val="20"/>
          <w:lang w:bidi="fa-IR"/>
        </w:rPr>
        <w:t xml:space="preserve"> 2011</w:t>
      </w:r>
    </w:p>
    <w:p w14:paraId="6C8FFD84" w14:textId="77777777" w:rsidR="00BB5BC4" w:rsidRDefault="000534B0" w:rsidP="00BB5BC4">
      <w:pPr>
        <w:spacing w:after="240" w:line="360" w:lineRule="auto"/>
        <w:jc w:val="both"/>
        <w:rPr>
          <w:rFonts w:asciiTheme="majorBidi" w:hAnsiTheme="majorBidi" w:cstheme="majorBidi"/>
          <w:sz w:val="20"/>
          <w:szCs w:val="20"/>
          <w:lang w:bidi="fa-IR"/>
        </w:rPr>
      </w:pPr>
      <w:proofErr w:type="spellStart"/>
      <w:r w:rsidRPr="00FD7043">
        <w:rPr>
          <w:rFonts w:asciiTheme="majorBidi" w:hAnsiTheme="majorBidi" w:cstheme="majorBidi"/>
          <w:sz w:val="20"/>
          <w:szCs w:val="20"/>
          <w:lang w:bidi="fa-IR"/>
        </w:rPr>
        <w:t>Zare</w:t>
      </w:r>
      <w:proofErr w:type="spellEnd"/>
      <w:r w:rsidRPr="00FD7043">
        <w:rPr>
          <w:rFonts w:asciiTheme="majorBidi" w:hAnsiTheme="majorBidi" w:cstheme="majorBidi"/>
          <w:sz w:val="20"/>
          <w:szCs w:val="20"/>
          <w:lang w:bidi="fa-IR"/>
        </w:rPr>
        <w:t>, Sh.</w:t>
      </w:r>
      <w:r w:rsidR="000C5FD0"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2011</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Report on Archaeological Surveys in Mane &amp; </w:t>
      </w:r>
      <w:proofErr w:type="spellStart"/>
      <w:r w:rsidR="0053352E" w:rsidRPr="00FD7043">
        <w:rPr>
          <w:rFonts w:asciiTheme="majorBidi" w:hAnsiTheme="majorBidi" w:cstheme="majorBidi"/>
          <w:sz w:val="20"/>
          <w:szCs w:val="20"/>
          <w:lang w:bidi="fa-IR"/>
        </w:rPr>
        <w:t>Samalghan</w:t>
      </w:r>
      <w:proofErr w:type="spellEnd"/>
      <w:r w:rsidR="0053352E" w:rsidRPr="00FD7043">
        <w:rPr>
          <w:rFonts w:asciiTheme="majorBidi" w:hAnsiTheme="majorBidi" w:cstheme="majorBidi"/>
          <w:sz w:val="20"/>
          <w:szCs w:val="20"/>
          <w:lang w:bidi="fa-IR"/>
        </w:rPr>
        <w:t xml:space="preserve"> County (</w:t>
      </w:r>
      <w:proofErr w:type="spellStart"/>
      <w:r w:rsidR="0053352E" w:rsidRPr="00FD7043">
        <w:rPr>
          <w:rFonts w:asciiTheme="majorBidi" w:hAnsiTheme="majorBidi" w:cstheme="majorBidi"/>
          <w:sz w:val="20"/>
          <w:szCs w:val="20"/>
          <w:lang w:bidi="fa-IR"/>
        </w:rPr>
        <w:t>Nrthern</w:t>
      </w:r>
      <w:proofErr w:type="spellEnd"/>
      <w:r w:rsidR="0053352E" w:rsidRPr="00FD7043">
        <w:rPr>
          <w:rFonts w:asciiTheme="majorBidi" w:hAnsiTheme="majorBidi" w:cstheme="majorBidi"/>
          <w:sz w:val="20"/>
          <w:szCs w:val="20"/>
          <w:lang w:bidi="fa-IR"/>
        </w:rPr>
        <w:t xml:space="preserve"> Khorasan)</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Second</w:t>
      </w:r>
      <w:r w:rsidRPr="00FD7043">
        <w:rPr>
          <w:rFonts w:asciiTheme="majorBidi" w:hAnsiTheme="majorBidi" w:cstheme="majorBidi"/>
          <w:sz w:val="20"/>
          <w:szCs w:val="20"/>
          <w:lang w:bidi="fa-IR"/>
        </w:rPr>
        <w:t xml:space="preserve"> </w:t>
      </w:r>
      <w:proofErr w:type="gramStart"/>
      <w:r w:rsidRPr="00FD7043">
        <w:rPr>
          <w:rFonts w:asciiTheme="majorBidi" w:hAnsiTheme="majorBidi" w:cstheme="majorBidi"/>
          <w:sz w:val="20"/>
          <w:szCs w:val="20"/>
          <w:lang w:bidi="fa-IR"/>
        </w:rPr>
        <w:t>Season</w:t>
      </w:r>
      <w:r w:rsidR="00BB5BC4">
        <w:rPr>
          <w:rFonts w:asciiTheme="majorBidi" w:hAnsiTheme="majorBidi" w:cstheme="majorBidi"/>
          <w:sz w:val="20"/>
          <w:szCs w:val="20"/>
          <w:lang w:bidi="fa-IR"/>
        </w:rPr>
        <w:t>(</w:t>
      </w:r>
      <w:proofErr w:type="gramEnd"/>
      <w:r w:rsidR="00BB5BC4">
        <w:rPr>
          <w:rFonts w:asciiTheme="majorBidi" w:hAnsiTheme="majorBidi" w:cstheme="majorBidi"/>
          <w:sz w:val="20"/>
          <w:szCs w:val="20"/>
          <w:lang w:bidi="fa-IR"/>
        </w:rPr>
        <w:t>Tehran:</w:t>
      </w:r>
      <w:r w:rsidR="00BB5BC4" w:rsidRPr="00FD7043">
        <w:rPr>
          <w:rFonts w:asciiTheme="majorBidi" w:hAnsiTheme="majorBidi" w:cstheme="majorBidi"/>
          <w:sz w:val="20"/>
          <w:szCs w:val="20"/>
          <w:lang w:bidi="fa-IR"/>
        </w:rPr>
        <w:t xml:space="preserve"> ICAR, Unpublished</w:t>
      </w:r>
      <w:r w:rsidR="00BB5BC4">
        <w:rPr>
          <w:rFonts w:asciiTheme="majorBidi" w:hAnsiTheme="majorBidi" w:cstheme="majorBidi"/>
          <w:sz w:val="20"/>
          <w:szCs w:val="20"/>
          <w:lang w:bidi="fa-IR"/>
        </w:rPr>
        <w:t>)</w:t>
      </w:r>
      <w:r w:rsidR="00BB5BC4" w:rsidRPr="00FD7043">
        <w:rPr>
          <w:rFonts w:asciiTheme="majorBidi" w:hAnsiTheme="majorBidi" w:cstheme="majorBidi"/>
          <w:sz w:val="20"/>
          <w:szCs w:val="20"/>
          <w:lang w:bidi="fa-IR"/>
        </w:rPr>
        <w:t xml:space="preserve"> [in Persian].</w:t>
      </w:r>
    </w:p>
    <w:p w14:paraId="1D718C19" w14:textId="7F1E1DAF" w:rsidR="00BB5BC4" w:rsidRPr="00BB5BC4" w:rsidRDefault="00BB5BC4" w:rsidP="00BB5BC4">
      <w:pPr>
        <w:spacing w:after="240" w:line="360" w:lineRule="auto"/>
        <w:jc w:val="both"/>
        <w:rPr>
          <w:rFonts w:asciiTheme="majorBidi" w:hAnsiTheme="majorBidi" w:cstheme="majorBidi"/>
          <w:sz w:val="20"/>
          <w:szCs w:val="20"/>
          <w:lang w:bidi="fa-IR"/>
        </w:rPr>
      </w:pPr>
      <w:r w:rsidRPr="00BB5BC4">
        <w:rPr>
          <w:rFonts w:asciiTheme="majorBidi" w:hAnsiTheme="majorBidi" w:cstheme="majorBidi"/>
          <w:sz w:val="20"/>
          <w:szCs w:val="20"/>
        </w:rPr>
        <w:t xml:space="preserve">ZHANG </w:t>
      </w:r>
      <w:proofErr w:type="gramStart"/>
      <w:r w:rsidRPr="00BB5BC4">
        <w:rPr>
          <w:rStyle w:val="Emphasis"/>
          <w:rFonts w:asciiTheme="majorBidi" w:hAnsiTheme="majorBidi" w:cstheme="majorBidi"/>
        </w:rPr>
        <w:t>et</w:t>
      </w:r>
      <w:proofErr w:type="gramEnd"/>
      <w:r w:rsidRPr="00BB5BC4">
        <w:rPr>
          <w:rStyle w:val="Emphasis"/>
          <w:rFonts w:asciiTheme="majorBidi" w:hAnsiTheme="majorBidi" w:cstheme="majorBidi"/>
        </w:rPr>
        <w:t xml:space="preserve"> </w:t>
      </w:r>
      <w:proofErr w:type="spellStart"/>
      <w:r w:rsidRPr="00BB5BC4">
        <w:rPr>
          <w:rStyle w:val="Emphasis"/>
          <w:rFonts w:asciiTheme="majorBidi" w:hAnsiTheme="majorBidi" w:cstheme="majorBidi"/>
        </w:rPr>
        <w:t>alii</w:t>
      </w:r>
      <w:proofErr w:type="spellEnd"/>
      <w:r>
        <w:rPr>
          <w:rStyle w:val="Emphasis"/>
          <w:rFonts w:asciiTheme="majorBidi" w:hAnsiTheme="majorBidi" w:cstheme="majorBidi"/>
        </w:rPr>
        <w:t xml:space="preserve"> </w:t>
      </w:r>
      <w:r w:rsidRPr="00BB5BC4">
        <w:rPr>
          <w:rStyle w:val="Emphasis"/>
          <w:rFonts w:asciiTheme="majorBidi" w:hAnsiTheme="majorBidi" w:cstheme="majorBidi"/>
          <w:i w:val="0"/>
          <w:iCs w:val="0"/>
        </w:rPr>
        <w:t>2014</w:t>
      </w:r>
    </w:p>
    <w:p w14:paraId="76762297" w14:textId="6D7C3BE6" w:rsidR="0053352E" w:rsidRDefault="0053352E" w:rsidP="00BB5BC4">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rPr>
        <w:t xml:space="preserve">Zhang, </w:t>
      </w:r>
      <w:proofErr w:type="spellStart"/>
      <w:r w:rsidRPr="00FD7043">
        <w:rPr>
          <w:rFonts w:asciiTheme="majorBidi" w:hAnsiTheme="majorBidi" w:cstheme="majorBidi"/>
          <w:sz w:val="20"/>
          <w:szCs w:val="20"/>
        </w:rPr>
        <w:t>Zh</w:t>
      </w:r>
      <w:proofErr w:type="spellEnd"/>
      <w:proofErr w:type="gramStart"/>
      <w:r w:rsidR="000534B0" w:rsidRPr="00FD7043">
        <w:rPr>
          <w:rFonts w:asciiTheme="majorBidi" w:hAnsiTheme="majorBidi" w:cstheme="majorBidi"/>
          <w:sz w:val="20"/>
          <w:szCs w:val="20"/>
        </w:rPr>
        <w:t>.</w:t>
      </w:r>
      <w:r w:rsidR="00BB5BC4">
        <w:rPr>
          <w:rFonts w:asciiTheme="majorBidi" w:hAnsiTheme="majorBidi" w:cstheme="majorBidi"/>
          <w:sz w:val="20"/>
          <w:szCs w:val="20"/>
        </w:rPr>
        <w:t>/</w:t>
      </w:r>
      <w:proofErr w:type="gramEnd"/>
      <w:r w:rsidRPr="00FD7043">
        <w:rPr>
          <w:rFonts w:asciiTheme="majorBidi" w:hAnsiTheme="majorBidi" w:cstheme="majorBidi"/>
          <w:sz w:val="20"/>
          <w:szCs w:val="20"/>
        </w:rPr>
        <w:t xml:space="preserve"> Xiao, R.</w:t>
      </w:r>
      <w:r w:rsidR="00BB5BC4">
        <w:rPr>
          <w:rFonts w:asciiTheme="majorBidi" w:hAnsiTheme="majorBidi" w:cstheme="majorBidi"/>
          <w:sz w:val="20"/>
          <w:szCs w:val="20"/>
        </w:rPr>
        <w:t>/</w:t>
      </w:r>
      <w:r w:rsidRPr="00FD7043">
        <w:rPr>
          <w:rFonts w:asciiTheme="majorBidi" w:hAnsiTheme="majorBidi" w:cstheme="majorBidi"/>
          <w:sz w:val="20"/>
          <w:szCs w:val="20"/>
        </w:rPr>
        <w:t xml:space="preserve"> </w:t>
      </w:r>
      <w:proofErr w:type="spellStart"/>
      <w:r w:rsidRPr="00FD7043">
        <w:rPr>
          <w:rFonts w:asciiTheme="majorBidi" w:hAnsiTheme="majorBidi" w:cstheme="majorBidi"/>
          <w:sz w:val="20"/>
          <w:szCs w:val="20"/>
        </w:rPr>
        <w:t>Shortridge</w:t>
      </w:r>
      <w:proofErr w:type="spellEnd"/>
      <w:r w:rsidRPr="00FD7043">
        <w:rPr>
          <w:rFonts w:asciiTheme="majorBidi" w:hAnsiTheme="majorBidi" w:cstheme="majorBidi"/>
          <w:sz w:val="20"/>
          <w:szCs w:val="20"/>
        </w:rPr>
        <w:t>, A.</w:t>
      </w:r>
      <w:r w:rsidR="00BB5BC4">
        <w:rPr>
          <w:rFonts w:asciiTheme="majorBidi" w:hAnsiTheme="majorBidi" w:cstheme="majorBidi"/>
          <w:sz w:val="20"/>
          <w:szCs w:val="20"/>
        </w:rPr>
        <w:t>/</w:t>
      </w:r>
      <w:r w:rsidRPr="00FD7043">
        <w:rPr>
          <w:rFonts w:asciiTheme="majorBidi" w:hAnsiTheme="majorBidi" w:cstheme="majorBidi"/>
          <w:sz w:val="20"/>
          <w:szCs w:val="20"/>
        </w:rPr>
        <w:t xml:space="preserve"> Wu, J.</w:t>
      </w:r>
      <w:r w:rsidR="000C5FD0" w:rsidRPr="00FD7043">
        <w:rPr>
          <w:rFonts w:asciiTheme="majorBidi" w:hAnsiTheme="majorBidi" w:cstheme="majorBidi"/>
          <w:sz w:val="20"/>
          <w:szCs w:val="20"/>
        </w:rPr>
        <w:t>, 2014</w:t>
      </w:r>
      <w:r w:rsidRPr="00FD7043">
        <w:rPr>
          <w:rFonts w:asciiTheme="majorBidi" w:hAnsiTheme="majorBidi" w:cstheme="majorBidi"/>
          <w:sz w:val="20"/>
          <w:szCs w:val="20"/>
        </w:rPr>
        <w:t xml:space="preserve">. Spatial Point Pattern Analysis of Human Settlements and Geographical Associations in Eastern Coastal China — </w:t>
      </w:r>
      <w:proofErr w:type="gramStart"/>
      <w:r w:rsidRPr="00FD7043">
        <w:rPr>
          <w:rFonts w:asciiTheme="majorBidi" w:hAnsiTheme="majorBidi" w:cstheme="majorBidi"/>
          <w:sz w:val="20"/>
          <w:szCs w:val="20"/>
        </w:rPr>
        <w:t>A</w:t>
      </w:r>
      <w:proofErr w:type="gramEnd"/>
      <w:r w:rsidRPr="00FD7043">
        <w:rPr>
          <w:rFonts w:asciiTheme="majorBidi" w:hAnsiTheme="majorBidi" w:cstheme="majorBidi"/>
          <w:sz w:val="20"/>
          <w:szCs w:val="20"/>
        </w:rPr>
        <w:t xml:space="preserve"> Case Study</w:t>
      </w:r>
      <w:r w:rsidR="000534B0" w:rsidRPr="00FD7043">
        <w:rPr>
          <w:rFonts w:asciiTheme="majorBidi" w:hAnsiTheme="majorBidi" w:cstheme="majorBidi"/>
          <w:sz w:val="20"/>
          <w:szCs w:val="20"/>
        </w:rPr>
        <w:t>.</w:t>
      </w:r>
      <w:r w:rsidRPr="00FD7043">
        <w:rPr>
          <w:rFonts w:asciiTheme="majorBidi" w:hAnsiTheme="majorBidi" w:cstheme="majorBidi"/>
          <w:sz w:val="20"/>
          <w:szCs w:val="20"/>
        </w:rPr>
        <w:t xml:space="preserve"> </w:t>
      </w:r>
      <w:r w:rsidRPr="00BB5BC4">
        <w:rPr>
          <w:rFonts w:asciiTheme="majorBidi" w:hAnsiTheme="majorBidi" w:cstheme="majorBidi"/>
          <w:i/>
          <w:iCs/>
          <w:sz w:val="20"/>
          <w:szCs w:val="20"/>
        </w:rPr>
        <w:t>Int J Environ Res Public Health</w:t>
      </w:r>
      <w:r w:rsidRPr="00FD7043">
        <w:rPr>
          <w:rFonts w:asciiTheme="majorBidi" w:hAnsiTheme="majorBidi" w:cstheme="majorBidi"/>
          <w:sz w:val="20"/>
          <w:szCs w:val="20"/>
        </w:rPr>
        <w:t xml:space="preserve"> 11(3)</w:t>
      </w:r>
      <w:r w:rsidR="000534B0" w:rsidRPr="00FD7043">
        <w:rPr>
          <w:rFonts w:asciiTheme="majorBidi" w:hAnsiTheme="majorBidi" w:cstheme="majorBidi"/>
          <w:sz w:val="20"/>
          <w:szCs w:val="20"/>
        </w:rPr>
        <w:t>,</w:t>
      </w:r>
      <w:r w:rsidRPr="00FD7043">
        <w:rPr>
          <w:rFonts w:asciiTheme="majorBidi" w:hAnsiTheme="majorBidi" w:cstheme="majorBidi"/>
          <w:sz w:val="20"/>
          <w:szCs w:val="20"/>
        </w:rPr>
        <w:t xml:space="preserve"> 2818-2833.</w:t>
      </w:r>
      <w:r w:rsidR="008C3A67" w:rsidRPr="00FD7043">
        <w:rPr>
          <w:rFonts w:asciiTheme="majorBidi" w:hAnsiTheme="majorBidi" w:cstheme="majorBidi"/>
          <w:sz w:val="20"/>
          <w:szCs w:val="20"/>
        </w:rPr>
        <w:t xml:space="preserve"> </w:t>
      </w:r>
      <w:hyperlink r:id="rId39" w:history="1">
        <w:r w:rsidR="00BB5BC4" w:rsidRPr="009A325F">
          <w:rPr>
            <w:rStyle w:val="Hyperlink"/>
            <w:rFonts w:asciiTheme="majorBidi" w:hAnsiTheme="majorBidi" w:cstheme="majorBidi"/>
            <w:sz w:val="20"/>
            <w:szCs w:val="20"/>
          </w:rPr>
          <w:t>https://doi.org/10.3390/ijerph110302818</w:t>
        </w:r>
      </w:hyperlink>
      <w:r w:rsidR="00BB5BC4">
        <w:rPr>
          <w:rFonts w:asciiTheme="majorBidi" w:hAnsiTheme="majorBidi" w:cstheme="majorBidi"/>
          <w:sz w:val="20"/>
          <w:szCs w:val="20"/>
        </w:rPr>
        <w:t>.</w:t>
      </w:r>
    </w:p>
    <w:p w14:paraId="704F1A67" w14:textId="184A4356" w:rsidR="00BB5BC4" w:rsidRPr="00FD7043" w:rsidRDefault="00652298" w:rsidP="00BB5BC4">
      <w:pPr>
        <w:spacing w:after="240" w:line="360" w:lineRule="auto"/>
        <w:jc w:val="both"/>
        <w:rPr>
          <w:rFonts w:asciiTheme="majorBidi" w:hAnsiTheme="majorBidi" w:cstheme="majorBidi"/>
          <w:sz w:val="20"/>
          <w:szCs w:val="20"/>
        </w:rPr>
      </w:pPr>
      <w:r w:rsidRPr="00FD7043">
        <w:rPr>
          <w:rFonts w:asciiTheme="majorBidi" w:hAnsiTheme="majorBidi" w:cstheme="majorBidi"/>
          <w:sz w:val="20"/>
          <w:szCs w:val="20"/>
          <w:lang w:bidi="fa-IR"/>
        </w:rPr>
        <w:t>Z</w:t>
      </w:r>
      <w:r>
        <w:rPr>
          <w:rFonts w:asciiTheme="majorBidi" w:hAnsiTheme="majorBidi" w:cstheme="majorBidi"/>
          <w:sz w:val="20"/>
          <w:szCs w:val="20"/>
          <w:lang w:bidi="fa-IR"/>
        </w:rPr>
        <w:t xml:space="preserve">OMORRODIAN </w:t>
      </w:r>
      <w:r w:rsidRPr="00FD7043">
        <w:rPr>
          <w:rFonts w:asciiTheme="majorBidi" w:hAnsiTheme="majorBidi" w:cstheme="majorBidi"/>
          <w:sz w:val="20"/>
          <w:szCs w:val="20"/>
          <w:lang w:bidi="fa-IR"/>
        </w:rPr>
        <w:t>1995</w:t>
      </w:r>
    </w:p>
    <w:p w14:paraId="2D19F118" w14:textId="2EFE357A" w:rsidR="0053352E" w:rsidRPr="00FD7043" w:rsidRDefault="000534B0" w:rsidP="002A5E3A">
      <w:pPr>
        <w:spacing w:after="240" w:line="360" w:lineRule="auto"/>
        <w:jc w:val="both"/>
        <w:rPr>
          <w:rFonts w:asciiTheme="majorBidi" w:hAnsiTheme="majorBidi" w:cstheme="majorBidi"/>
          <w:sz w:val="20"/>
          <w:szCs w:val="20"/>
          <w:rtl/>
          <w:lang w:bidi="fa-IR"/>
        </w:rPr>
      </w:pPr>
      <w:proofErr w:type="spellStart"/>
      <w:r w:rsidRPr="00FD7043">
        <w:rPr>
          <w:rFonts w:asciiTheme="majorBidi" w:hAnsiTheme="majorBidi" w:cstheme="majorBidi"/>
          <w:sz w:val="20"/>
          <w:szCs w:val="20"/>
          <w:lang w:bidi="fa-IR"/>
        </w:rPr>
        <w:t>Zomorrodian</w:t>
      </w:r>
      <w:proofErr w:type="spellEnd"/>
      <w:r w:rsidRPr="00FD7043">
        <w:rPr>
          <w:rFonts w:asciiTheme="majorBidi" w:hAnsiTheme="majorBidi" w:cstheme="majorBidi"/>
          <w:sz w:val="20"/>
          <w:szCs w:val="20"/>
          <w:lang w:bidi="fa-IR"/>
        </w:rPr>
        <w:t>, M. J.</w:t>
      </w:r>
      <w:r w:rsidR="000C5FD0"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1995</w:t>
      </w:r>
      <w:r w:rsidRPr="00FD7043">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 xml:space="preserve"> </w:t>
      </w:r>
      <w:r w:rsidR="0053352E" w:rsidRPr="00BB5BC4">
        <w:rPr>
          <w:rFonts w:asciiTheme="majorBidi" w:hAnsiTheme="majorBidi" w:cstheme="majorBidi"/>
          <w:i/>
          <w:iCs/>
          <w:sz w:val="20"/>
          <w:szCs w:val="20"/>
          <w:lang w:bidi="fa-IR"/>
        </w:rPr>
        <w:t xml:space="preserve">Application of natural geography in urban and rural </w:t>
      </w:r>
      <w:r w:rsidR="00BB5BC4" w:rsidRPr="00BB5BC4">
        <w:rPr>
          <w:rFonts w:asciiTheme="majorBidi" w:hAnsiTheme="majorBidi" w:cstheme="majorBidi"/>
          <w:i/>
          <w:iCs/>
          <w:sz w:val="20"/>
          <w:szCs w:val="20"/>
          <w:lang w:bidi="fa-IR"/>
        </w:rPr>
        <w:t>planning</w:t>
      </w:r>
      <w:r w:rsidR="00BB5BC4">
        <w:rPr>
          <w:rFonts w:asciiTheme="majorBidi" w:hAnsiTheme="majorBidi" w:cstheme="majorBidi"/>
          <w:sz w:val="20"/>
          <w:szCs w:val="20"/>
          <w:lang w:bidi="fa-IR"/>
        </w:rPr>
        <w:t xml:space="preserve"> (</w:t>
      </w:r>
      <w:r w:rsidR="0053352E" w:rsidRPr="00FD7043">
        <w:rPr>
          <w:rFonts w:asciiTheme="majorBidi" w:hAnsiTheme="majorBidi" w:cstheme="majorBidi"/>
          <w:sz w:val="20"/>
          <w:szCs w:val="20"/>
          <w:lang w:bidi="fa-IR"/>
        </w:rPr>
        <w:t xml:space="preserve">Tehran: </w:t>
      </w:r>
      <w:proofErr w:type="spellStart"/>
      <w:r w:rsidR="0053352E" w:rsidRPr="00FD7043">
        <w:rPr>
          <w:rFonts w:asciiTheme="majorBidi" w:hAnsiTheme="majorBidi" w:cstheme="majorBidi"/>
          <w:sz w:val="20"/>
          <w:szCs w:val="20"/>
          <w:lang w:bidi="fa-IR"/>
        </w:rPr>
        <w:t>Payam</w:t>
      </w:r>
      <w:proofErr w:type="spellEnd"/>
      <w:r w:rsidR="0053352E" w:rsidRPr="00FD7043">
        <w:rPr>
          <w:rFonts w:asciiTheme="majorBidi" w:hAnsiTheme="majorBidi" w:cstheme="majorBidi"/>
          <w:sz w:val="20"/>
          <w:szCs w:val="20"/>
          <w:lang w:bidi="fa-IR"/>
        </w:rPr>
        <w:t xml:space="preserve"> </w:t>
      </w:r>
      <w:proofErr w:type="spellStart"/>
      <w:r w:rsidR="0053352E" w:rsidRPr="00FD7043">
        <w:rPr>
          <w:rFonts w:asciiTheme="majorBidi" w:hAnsiTheme="majorBidi" w:cstheme="majorBidi"/>
          <w:sz w:val="20"/>
          <w:szCs w:val="20"/>
          <w:lang w:bidi="fa-IR"/>
        </w:rPr>
        <w:t>Nur</w:t>
      </w:r>
      <w:proofErr w:type="spellEnd"/>
      <w:r w:rsidR="0053352E" w:rsidRPr="00FD7043">
        <w:rPr>
          <w:rFonts w:asciiTheme="majorBidi" w:hAnsiTheme="majorBidi" w:cstheme="majorBidi"/>
          <w:sz w:val="20"/>
          <w:szCs w:val="20"/>
          <w:lang w:bidi="fa-IR"/>
        </w:rPr>
        <w:t xml:space="preserve"> Publications</w:t>
      </w:r>
      <w:r w:rsidR="00BB5BC4">
        <w:rPr>
          <w:rFonts w:asciiTheme="majorBidi" w:hAnsiTheme="majorBidi" w:cstheme="majorBidi"/>
          <w:sz w:val="20"/>
          <w:szCs w:val="20"/>
          <w:lang w:bidi="fa-IR"/>
        </w:rPr>
        <w:t>)</w:t>
      </w:r>
      <w:r w:rsidR="0053352E" w:rsidRPr="00FD7043">
        <w:rPr>
          <w:rFonts w:asciiTheme="majorBidi" w:hAnsiTheme="majorBidi" w:cstheme="majorBidi"/>
          <w:sz w:val="20"/>
          <w:szCs w:val="20"/>
          <w:lang w:bidi="fa-IR"/>
        </w:rPr>
        <w:t>.</w:t>
      </w:r>
    </w:p>
    <w:p w14:paraId="77378D8B" w14:textId="08F74C4B" w:rsidR="006E054D" w:rsidRPr="00FD7043" w:rsidRDefault="006E054D" w:rsidP="00343147">
      <w:pPr>
        <w:spacing w:line="360" w:lineRule="auto"/>
        <w:rPr>
          <w:rFonts w:ascii="Times New Roman" w:hAnsi="Times New Roman" w:cs="Times New Roman"/>
          <w:sz w:val="20"/>
          <w:szCs w:val="20"/>
        </w:rPr>
      </w:pPr>
    </w:p>
    <w:sectPr w:rsidR="006E054D" w:rsidRPr="00FD7043" w:rsidSect="00ED30F9">
      <w:footerReference w:type="default" r:id="rId40"/>
      <w:pgSz w:w="12240" w:h="15840"/>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34657" w14:textId="77777777" w:rsidR="00905CB1" w:rsidRDefault="00905CB1" w:rsidP="0052448D">
      <w:pPr>
        <w:spacing w:after="0" w:line="240" w:lineRule="auto"/>
      </w:pPr>
      <w:r>
        <w:separator/>
      </w:r>
    </w:p>
  </w:endnote>
  <w:endnote w:type="continuationSeparator" w:id="0">
    <w:p w14:paraId="3B113913" w14:textId="77777777" w:rsidR="00905CB1" w:rsidRDefault="00905CB1" w:rsidP="00524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B Mitra">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6866923"/>
      <w:docPartObj>
        <w:docPartGallery w:val="Page Numbers (Bottom of Page)"/>
        <w:docPartUnique/>
      </w:docPartObj>
    </w:sdtPr>
    <w:sdtEndPr>
      <w:rPr>
        <w:noProof/>
      </w:rPr>
    </w:sdtEndPr>
    <w:sdtContent>
      <w:p w14:paraId="3CA4B994" w14:textId="68E92DF7" w:rsidR="007A2177" w:rsidRDefault="007A2177" w:rsidP="00FD7043">
        <w:pPr>
          <w:pStyle w:val="Footer"/>
          <w:jc w:val="center"/>
        </w:pPr>
        <w:r>
          <w:fldChar w:fldCharType="begin"/>
        </w:r>
        <w:r>
          <w:instrText xml:space="preserve"> PAGE   \* MERGEFORMAT </w:instrText>
        </w:r>
        <w:r>
          <w:fldChar w:fldCharType="separate"/>
        </w:r>
        <w:r w:rsidR="008D306B">
          <w:rPr>
            <w:noProof/>
          </w:rPr>
          <w:t>21</w:t>
        </w:r>
        <w:r>
          <w:rPr>
            <w:noProof/>
          </w:rPr>
          <w:fldChar w:fldCharType="end"/>
        </w:r>
      </w:p>
    </w:sdtContent>
  </w:sdt>
  <w:p w14:paraId="2BEB72A6" w14:textId="77777777" w:rsidR="007A2177" w:rsidRDefault="007A21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122DF" w14:textId="77777777" w:rsidR="00905CB1" w:rsidRDefault="00905CB1" w:rsidP="0052448D">
      <w:pPr>
        <w:spacing w:after="0" w:line="240" w:lineRule="auto"/>
      </w:pPr>
      <w:r>
        <w:separator/>
      </w:r>
    </w:p>
  </w:footnote>
  <w:footnote w:type="continuationSeparator" w:id="0">
    <w:p w14:paraId="3203F9BE" w14:textId="77777777" w:rsidR="00905CB1" w:rsidRDefault="00905CB1" w:rsidP="0052448D">
      <w:pPr>
        <w:spacing w:after="0" w:line="240" w:lineRule="auto"/>
      </w:pPr>
      <w:r>
        <w:continuationSeparator/>
      </w:r>
    </w:p>
  </w:footnote>
  <w:footnote w:id="1">
    <w:p w14:paraId="1D350D44" w14:textId="1B9CF7F6" w:rsidR="007A2177" w:rsidRPr="00BE76AD" w:rsidRDefault="007A2177" w:rsidP="00BE76AD">
      <w:pPr>
        <w:pStyle w:val="FootnoteText"/>
        <w:rPr>
          <w:rFonts w:asciiTheme="majorBidi" w:hAnsiTheme="majorBidi" w:cstheme="majorBidi"/>
        </w:rPr>
      </w:pPr>
      <w:r w:rsidRPr="00BE76AD">
        <w:rPr>
          <w:rStyle w:val="FootnoteReference"/>
          <w:rFonts w:asciiTheme="majorBidi" w:hAnsiTheme="majorBidi" w:cstheme="majorBidi"/>
          <w:vertAlign w:val="baseline"/>
        </w:rPr>
        <w:footnoteRef/>
      </w:r>
      <w:r w:rsidRPr="00BE76AD">
        <w:rPr>
          <w:rFonts w:asciiTheme="majorBidi" w:hAnsiTheme="majorBidi" w:cstheme="majorBidi"/>
        </w:rPr>
        <w:t xml:space="preserve"> - ZHANG </w:t>
      </w:r>
      <w:r w:rsidRPr="00BE76AD">
        <w:rPr>
          <w:rStyle w:val="Emphasis"/>
          <w:rFonts w:asciiTheme="majorBidi" w:hAnsiTheme="majorBidi" w:cstheme="majorBidi"/>
        </w:rPr>
        <w:t xml:space="preserve">et </w:t>
      </w:r>
      <w:proofErr w:type="spellStart"/>
      <w:r w:rsidRPr="00BE76AD">
        <w:rPr>
          <w:rStyle w:val="Emphasis"/>
          <w:rFonts w:asciiTheme="majorBidi" w:hAnsiTheme="majorBidi" w:cstheme="majorBidi"/>
        </w:rPr>
        <w:t>alii</w:t>
      </w:r>
      <w:proofErr w:type="spellEnd"/>
      <w:r w:rsidRPr="00BE76AD">
        <w:rPr>
          <w:rStyle w:val="Emphasis"/>
          <w:rFonts w:asciiTheme="majorBidi" w:hAnsiTheme="majorBidi" w:cstheme="majorBidi"/>
        </w:rPr>
        <w:t xml:space="preserve"> </w:t>
      </w:r>
      <w:r>
        <w:rPr>
          <w:rFonts w:asciiTheme="majorBidi" w:hAnsiTheme="majorBidi" w:cstheme="majorBidi"/>
        </w:rPr>
        <w:t>2014</w:t>
      </w:r>
    </w:p>
  </w:footnote>
  <w:footnote w:id="2">
    <w:p w14:paraId="49DCCF1A" w14:textId="59BA26E4" w:rsidR="007A2177" w:rsidRPr="00BE76AD" w:rsidRDefault="007A2177" w:rsidP="00BE76AD">
      <w:pPr>
        <w:pStyle w:val="FootnoteText"/>
      </w:pPr>
      <w:r w:rsidRPr="00BE76AD">
        <w:rPr>
          <w:rStyle w:val="FootnoteReference"/>
          <w:rFonts w:asciiTheme="majorBidi" w:hAnsiTheme="majorBidi" w:cstheme="majorBidi"/>
          <w:vertAlign w:val="baseline"/>
        </w:rPr>
        <w:footnoteRef/>
      </w:r>
      <w:r w:rsidRPr="00BE76AD">
        <w:t xml:space="preserve"> </w:t>
      </w:r>
      <w:r>
        <w:t>-</w:t>
      </w:r>
      <w:r w:rsidRPr="00BE76AD">
        <w:rPr>
          <w:rFonts w:asciiTheme="majorBidi" w:hAnsiTheme="majorBidi" w:cstheme="majorBidi"/>
        </w:rPr>
        <w:t xml:space="preserve"> </w:t>
      </w:r>
      <w:r w:rsidRPr="00FD7043">
        <w:rPr>
          <w:rFonts w:asciiTheme="majorBidi" w:hAnsiTheme="majorBidi" w:cstheme="majorBidi"/>
        </w:rPr>
        <w:t>H</w:t>
      </w:r>
      <w:r>
        <w:rPr>
          <w:rFonts w:asciiTheme="majorBidi" w:hAnsiTheme="majorBidi" w:cstheme="majorBidi"/>
        </w:rPr>
        <w:t xml:space="preserve">AMBRECHT </w:t>
      </w:r>
      <w:r w:rsidRPr="00BE76AD">
        <w:rPr>
          <w:rStyle w:val="Emphasis"/>
          <w:rFonts w:asciiTheme="majorBidi" w:hAnsiTheme="majorBidi" w:cstheme="majorBidi"/>
        </w:rPr>
        <w:t xml:space="preserve">et </w:t>
      </w:r>
      <w:proofErr w:type="spellStart"/>
      <w:r w:rsidRPr="00BE76AD">
        <w:rPr>
          <w:rStyle w:val="Emphasis"/>
          <w:rFonts w:asciiTheme="majorBidi" w:hAnsiTheme="majorBidi" w:cstheme="majorBidi"/>
        </w:rPr>
        <w:t>alii</w:t>
      </w:r>
      <w:proofErr w:type="spellEnd"/>
      <w:r>
        <w:rPr>
          <w:rStyle w:val="Emphasis"/>
          <w:rFonts w:asciiTheme="majorBidi" w:hAnsiTheme="majorBidi" w:cstheme="majorBidi"/>
        </w:rPr>
        <w:t xml:space="preserve"> </w:t>
      </w:r>
      <w:r>
        <w:rPr>
          <w:rFonts w:asciiTheme="majorBidi" w:hAnsiTheme="majorBidi" w:cstheme="majorBidi"/>
        </w:rPr>
        <w:t>2020</w:t>
      </w:r>
    </w:p>
  </w:footnote>
  <w:footnote w:id="3">
    <w:p w14:paraId="024612DC" w14:textId="25DAAD3C" w:rsidR="007A2177" w:rsidRPr="00BE76AD" w:rsidRDefault="007A2177">
      <w:pPr>
        <w:pStyle w:val="FootnoteText"/>
        <w:rPr>
          <w:rFonts w:asciiTheme="majorBidi" w:hAnsiTheme="majorBidi" w:cstheme="majorBidi"/>
        </w:rPr>
      </w:pPr>
      <w:r w:rsidRPr="00BE76AD">
        <w:rPr>
          <w:rStyle w:val="FootnoteReference"/>
          <w:rFonts w:asciiTheme="majorBidi" w:hAnsiTheme="majorBidi" w:cstheme="majorBidi"/>
          <w:vertAlign w:val="baseline"/>
        </w:rPr>
        <w:footnoteRef/>
      </w:r>
      <w:r>
        <w:rPr>
          <w:rFonts w:asciiTheme="majorBidi" w:hAnsiTheme="majorBidi" w:cstheme="majorBidi"/>
        </w:rPr>
        <w:t>-</w:t>
      </w:r>
      <w:r w:rsidRPr="00BE76AD">
        <w:rPr>
          <w:rFonts w:asciiTheme="majorBidi" w:hAnsiTheme="majorBidi" w:cstheme="majorBidi"/>
        </w:rPr>
        <w:t xml:space="preserve"> </w:t>
      </w:r>
      <w:r w:rsidRPr="00FD7043">
        <w:rPr>
          <w:rFonts w:asciiTheme="majorBidi" w:hAnsiTheme="majorBidi" w:cstheme="majorBidi"/>
        </w:rPr>
        <w:t>Y</w:t>
      </w:r>
      <w:r>
        <w:rPr>
          <w:rFonts w:asciiTheme="majorBidi" w:hAnsiTheme="majorBidi" w:cstheme="majorBidi"/>
        </w:rPr>
        <w:t>ARAHMADI/SHARAFI 2016</w:t>
      </w:r>
    </w:p>
  </w:footnote>
  <w:footnote w:id="4">
    <w:p w14:paraId="56516168" w14:textId="71A5A2B7" w:rsidR="007A2177" w:rsidRPr="00024867" w:rsidRDefault="007A2177" w:rsidP="00024867">
      <w:pPr>
        <w:pStyle w:val="FootnoteText"/>
        <w:rPr>
          <w:rFonts w:asciiTheme="majorBidi" w:hAnsiTheme="majorBidi" w:cstheme="majorBidi"/>
        </w:rPr>
      </w:pPr>
      <w:r w:rsidRPr="00024867">
        <w:rPr>
          <w:rStyle w:val="FootnoteReference"/>
          <w:rFonts w:asciiTheme="majorBidi" w:hAnsiTheme="majorBidi" w:cstheme="majorBidi"/>
          <w:vertAlign w:val="baseline"/>
        </w:rPr>
        <w:footnoteRef/>
      </w:r>
      <w:r w:rsidRPr="00024867">
        <w:rPr>
          <w:rFonts w:asciiTheme="majorBidi" w:hAnsiTheme="majorBidi" w:cstheme="majorBidi"/>
        </w:rPr>
        <w:t xml:space="preserve"> </w:t>
      </w:r>
      <w:r>
        <w:rPr>
          <w:rFonts w:asciiTheme="majorBidi" w:hAnsiTheme="majorBidi" w:cstheme="majorBidi"/>
        </w:rPr>
        <w:t>-</w:t>
      </w:r>
      <w:r w:rsidRPr="00FD7043">
        <w:rPr>
          <w:rFonts w:asciiTheme="majorBidi" w:hAnsiTheme="majorBidi" w:cstheme="majorBidi"/>
        </w:rPr>
        <w:t>W</w:t>
      </w:r>
      <w:r>
        <w:rPr>
          <w:rFonts w:asciiTheme="majorBidi" w:hAnsiTheme="majorBidi" w:cstheme="majorBidi"/>
        </w:rPr>
        <w:t xml:space="preserve">ANG </w:t>
      </w:r>
      <w:r w:rsidRPr="00BE76AD">
        <w:rPr>
          <w:rStyle w:val="Emphasis"/>
          <w:rFonts w:asciiTheme="majorBidi" w:hAnsiTheme="majorBidi" w:cstheme="majorBidi"/>
        </w:rPr>
        <w:t xml:space="preserve">et </w:t>
      </w:r>
      <w:proofErr w:type="spellStart"/>
      <w:r w:rsidRPr="00BE76AD">
        <w:rPr>
          <w:rStyle w:val="Emphasis"/>
          <w:rFonts w:asciiTheme="majorBidi" w:hAnsiTheme="majorBidi" w:cstheme="majorBidi"/>
        </w:rPr>
        <w:t>alii</w:t>
      </w:r>
      <w:proofErr w:type="spellEnd"/>
      <w:r>
        <w:rPr>
          <w:rStyle w:val="Emphasis"/>
          <w:rFonts w:asciiTheme="majorBidi" w:hAnsiTheme="majorBidi" w:cstheme="majorBidi"/>
        </w:rPr>
        <w:t xml:space="preserve"> </w:t>
      </w:r>
      <w:r w:rsidRPr="00FD7043">
        <w:rPr>
          <w:rFonts w:asciiTheme="majorBidi" w:hAnsiTheme="majorBidi" w:cstheme="majorBidi"/>
        </w:rPr>
        <w:t>2020</w:t>
      </w:r>
    </w:p>
  </w:footnote>
  <w:footnote w:id="5">
    <w:p w14:paraId="41BB152F" w14:textId="4D08751F" w:rsidR="007A2177" w:rsidRPr="00024867" w:rsidRDefault="007A2177" w:rsidP="00E665E8">
      <w:pPr>
        <w:pStyle w:val="FootnoteText"/>
        <w:rPr>
          <w:rFonts w:asciiTheme="majorBidi" w:hAnsiTheme="majorBidi" w:cstheme="majorBidi"/>
        </w:rPr>
      </w:pPr>
      <w:r w:rsidRPr="00024867">
        <w:rPr>
          <w:rStyle w:val="FootnoteReference"/>
          <w:rFonts w:asciiTheme="majorBidi" w:hAnsiTheme="majorBidi" w:cstheme="majorBidi"/>
          <w:vertAlign w:val="baseline"/>
        </w:rPr>
        <w:footnoteRef/>
      </w:r>
      <w:r w:rsidRPr="00024867">
        <w:rPr>
          <w:rFonts w:asciiTheme="majorBidi" w:hAnsiTheme="majorBidi" w:cstheme="majorBidi"/>
        </w:rPr>
        <w:t xml:space="preserve"> </w:t>
      </w:r>
      <w:r>
        <w:rPr>
          <w:rFonts w:asciiTheme="majorBidi" w:hAnsiTheme="majorBidi" w:cstheme="majorBidi"/>
        </w:rPr>
        <w:t>-</w:t>
      </w:r>
      <w:r w:rsidRPr="00E665E8">
        <w:t xml:space="preserve"> </w:t>
      </w:r>
      <w:r>
        <w:rPr>
          <w:rFonts w:asciiTheme="majorBidi" w:hAnsiTheme="majorBidi" w:cstheme="majorBidi"/>
        </w:rPr>
        <w:t xml:space="preserve">ZHANG </w:t>
      </w:r>
      <w:r w:rsidRPr="00E665E8">
        <w:rPr>
          <w:rFonts w:asciiTheme="majorBidi" w:hAnsiTheme="majorBidi" w:cstheme="majorBidi"/>
          <w:i/>
          <w:iCs/>
        </w:rPr>
        <w:t xml:space="preserve">et </w:t>
      </w:r>
      <w:proofErr w:type="spellStart"/>
      <w:r w:rsidRPr="00E665E8">
        <w:rPr>
          <w:rFonts w:asciiTheme="majorBidi" w:hAnsiTheme="majorBidi" w:cstheme="majorBidi"/>
          <w:i/>
          <w:iCs/>
        </w:rPr>
        <w:t>alii</w:t>
      </w:r>
      <w:proofErr w:type="spellEnd"/>
      <w:r>
        <w:rPr>
          <w:rFonts w:asciiTheme="majorBidi" w:hAnsiTheme="majorBidi" w:cstheme="majorBidi"/>
        </w:rPr>
        <w:t xml:space="preserve"> 2014</w:t>
      </w:r>
    </w:p>
  </w:footnote>
  <w:footnote w:id="6">
    <w:p w14:paraId="73DCAF5C" w14:textId="791C806B" w:rsidR="007A2177" w:rsidRPr="00E665E8" w:rsidRDefault="007A2177" w:rsidP="00E665E8">
      <w:pPr>
        <w:pStyle w:val="FootnoteText"/>
        <w:rPr>
          <w:rFonts w:asciiTheme="majorBidi" w:hAnsiTheme="majorBidi" w:cstheme="majorBidi"/>
        </w:rPr>
      </w:pPr>
      <w:r w:rsidRPr="00E665E8">
        <w:rPr>
          <w:rStyle w:val="FootnoteReference"/>
          <w:rFonts w:asciiTheme="majorBidi" w:hAnsiTheme="majorBidi" w:cstheme="majorBidi"/>
          <w:vertAlign w:val="baseline"/>
        </w:rPr>
        <w:footnoteRef/>
      </w:r>
      <w:r w:rsidRPr="00E665E8">
        <w:rPr>
          <w:rFonts w:asciiTheme="majorBidi" w:hAnsiTheme="majorBidi" w:cstheme="majorBidi"/>
        </w:rPr>
        <w:t xml:space="preserve"> </w:t>
      </w:r>
      <w:r>
        <w:rPr>
          <w:rFonts w:asciiTheme="majorBidi" w:hAnsiTheme="majorBidi" w:cstheme="majorBidi"/>
        </w:rPr>
        <w:t>-</w:t>
      </w:r>
      <w:r w:rsidRPr="00E665E8">
        <w:rPr>
          <w:rFonts w:asciiTheme="majorBidi" w:hAnsiTheme="majorBidi" w:cstheme="majorBidi"/>
        </w:rPr>
        <w:t>VOGEL1986</w:t>
      </w:r>
    </w:p>
  </w:footnote>
  <w:footnote w:id="7">
    <w:p w14:paraId="76C64D80" w14:textId="46D3B902" w:rsidR="007A2177" w:rsidRPr="00E665E8" w:rsidRDefault="007A2177" w:rsidP="001F1DD2">
      <w:pPr>
        <w:pStyle w:val="FootnoteText"/>
        <w:rPr>
          <w:rFonts w:asciiTheme="majorBidi" w:hAnsiTheme="majorBidi" w:cstheme="majorBidi"/>
        </w:rPr>
      </w:pPr>
      <w:r w:rsidRPr="00E665E8">
        <w:rPr>
          <w:rStyle w:val="FootnoteReference"/>
          <w:rFonts w:asciiTheme="majorBidi" w:hAnsiTheme="majorBidi" w:cstheme="majorBidi"/>
          <w:vertAlign w:val="baseline"/>
        </w:rPr>
        <w:footnoteRef/>
      </w:r>
      <w:r>
        <w:t xml:space="preserve"> -</w:t>
      </w:r>
      <w:r w:rsidR="001F1DD2" w:rsidRPr="001F1DD2">
        <w:t xml:space="preserve"> </w:t>
      </w:r>
      <w:r w:rsidR="001F1DD2" w:rsidRPr="001F1DD2">
        <w:rPr>
          <w:rFonts w:asciiTheme="majorBidi" w:hAnsiTheme="majorBidi" w:cstheme="majorBidi"/>
        </w:rPr>
        <w:t>COATES/ JOHN STON/ KNOX 1977</w:t>
      </w:r>
    </w:p>
  </w:footnote>
  <w:footnote w:id="8">
    <w:p w14:paraId="244BF9BB" w14:textId="5DFEC653" w:rsidR="007A2177" w:rsidRDefault="007A2177" w:rsidP="0077203D">
      <w:pPr>
        <w:pStyle w:val="FootnoteText"/>
        <w:rPr>
          <w:rFonts w:asciiTheme="majorBidi" w:hAnsiTheme="majorBidi" w:cstheme="majorBidi"/>
        </w:rPr>
      </w:pPr>
      <w:r w:rsidRPr="00E665E8">
        <w:rPr>
          <w:rStyle w:val="FootnoteReference"/>
          <w:rFonts w:asciiTheme="majorBidi" w:hAnsiTheme="majorBidi" w:cstheme="majorBidi"/>
          <w:vertAlign w:val="baseline"/>
        </w:rPr>
        <w:footnoteRef/>
      </w:r>
      <w:r w:rsidRPr="00E665E8">
        <w:rPr>
          <w:rFonts w:asciiTheme="majorBidi" w:hAnsiTheme="majorBidi" w:cstheme="majorBidi"/>
        </w:rPr>
        <w:t xml:space="preserve"> </w:t>
      </w:r>
      <w:r>
        <w:rPr>
          <w:rFonts w:asciiTheme="majorBidi" w:hAnsiTheme="majorBidi" w:cstheme="majorBidi"/>
        </w:rPr>
        <w:t xml:space="preserve">- </w:t>
      </w:r>
      <w:r w:rsidR="0077203D" w:rsidRPr="0077203D">
        <w:rPr>
          <w:rFonts w:asciiTheme="majorBidi" w:hAnsiTheme="majorBidi" w:cstheme="majorBidi"/>
        </w:rPr>
        <w:t>MAGAS/ GAJSKI/ DZIEGIELEWSKA-GAJSKI 2021</w:t>
      </w:r>
    </w:p>
    <w:p w14:paraId="7322BCE2" w14:textId="77777777" w:rsidR="007A2177" w:rsidRPr="00E665E8" w:rsidRDefault="007A2177" w:rsidP="00E665E8">
      <w:pPr>
        <w:pStyle w:val="FootnoteText"/>
        <w:rPr>
          <w:rFonts w:asciiTheme="majorBidi" w:hAnsiTheme="majorBidi" w:cstheme="majorBidi"/>
        </w:rPr>
      </w:pPr>
    </w:p>
  </w:footnote>
  <w:footnote w:id="9">
    <w:p w14:paraId="174D840E" w14:textId="124640A3" w:rsidR="007A2177" w:rsidRPr="00E665E8" w:rsidRDefault="007A2177">
      <w:pPr>
        <w:pStyle w:val="FootnoteText"/>
        <w:rPr>
          <w:rFonts w:asciiTheme="majorBidi" w:hAnsiTheme="majorBidi" w:cstheme="majorBidi"/>
        </w:rPr>
      </w:pPr>
      <w:r w:rsidRPr="00E665E8">
        <w:rPr>
          <w:rStyle w:val="FootnoteReference"/>
          <w:rFonts w:asciiTheme="majorBidi" w:hAnsiTheme="majorBidi" w:cstheme="majorBidi"/>
          <w:vertAlign w:val="baseline"/>
        </w:rPr>
        <w:footnoteRef/>
      </w:r>
      <w:r w:rsidRPr="00E665E8">
        <w:rPr>
          <w:rFonts w:asciiTheme="majorBidi" w:hAnsiTheme="majorBidi" w:cstheme="majorBidi"/>
        </w:rPr>
        <w:t xml:space="preserve"> </w:t>
      </w:r>
      <w:r>
        <w:rPr>
          <w:rFonts w:asciiTheme="majorBidi" w:hAnsiTheme="majorBidi" w:cstheme="majorBidi"/>
        </w:rPr>
        <w:t>-</w:t>
      </w:r>
      <w:r w:rsidRPr="00FD7043">
        <w:rPr>
          <w:rFonts w:asciiTheme="majorBidi" w:hAnsiTheme="majorBidi" w:cstheme="majorBidi"/>
        </w:rPr>
        <w:t>A</w:t>
      </w:r>
      <w:r>
        <w:rPr>
          <w:rFonts w:asciiTheme="majorBidi" w:hAnsiTheme="majorBidi" w:cstheme="majorBidi"/>
        </w:rPr>
        <w:t>LDENDERFER</w:t>
      </w:r>
      <w:r w:rsidRPr="00FD7043">
        <w:rPr>
          <w:rFonts w:asciiTheme="majorBidi" w:hAnsiTheme="majorBidi" w:cstheme="majorBidi"/>
        </w:rPr>
        <w:t xml:space="preserve"> </w:t>
      </w:r>
      <w:r>
        <w:rPr>
          <w:rFonts w:asciiTheme="majorBidi" w:hAnsiTheme="majorBidi" w:cstheme="majorBidi"/>
        </w:rPr>
        <w:t>1998</w:t>
      </w:r>
    </w:p>
  </w:footnote>
  <w:footnote w:id="10">
    <w:p w14:paraId="79327666" w14:textId="2CB927AF" w:rsidR="007A2177" w:rsidRPr="008A1D90" w:rsidRDefault="007A2177" w:rsidP="008A1D90">
      <w:pPr>
        <w:pStyle w:val="FootnoteText"/>
        <w:rPr>
          <w:rFonts w:asciiTheme="majorBidi" w:hAnsiTheme="majorBidi" w:cstheme="majorBidi"/>
        </w:rPr>
      </w:pPr>
      <w:r w:rsidRPr="008A1D90">
        <w:rPr>
          <w:rStyle w:val="FootnoteReference"/>
          <w:rFonts w:asciiTheme="majorBidi" w:hAnsiTheme="majorBidi" w:cstheme="majorBidi"/>
          <w:vertAlign w:val="baseline"/>
        </w:rPr>
        <w:footnoteRef/>
      </w:r>
      <w:r w:rsidRPr="008A1D90">
        <w:rPr>
          <w:rFonts w:asciiTheme="majorBidi" w:hAnsiTheme="majorBidi" w:cstheme="majorBidi"/>
        </w:rPr>
        <w:t xml:space="preserve"> </w:t>
      </w:r>
      <w:r>
        <w:rPr>
          <w:rFonts w:asciiTheme="majorBidi" w:hAnsiTheme="majorBidi" w:cstheme="majorBidi"/>
        </w:rPr>
        <w:t>-CHEN</w:t>
      </w:r>
      <w:r w:rsidRPr="008A1D90">
        <w:rPr>
          <w:rFonts w:asciiTheme="majorBidi" w:hAnsiTheme="majorBidi" w:cstheme="majorBidi"/>
        </w:rPr>
        <w:t xml:space="preserve"> 2000</w:t>
      </w:r>
    </w:p>
  </w:footnote>
  <w:footnote w:id="11">
    <w:p w14:paraId="0C01C56E" w14:textId="1FCE3515" w:rsidR="007A2177" w:rsidRPr="008A1D90" w:rsidRDefault="007A2177" w:rsidP="00F22192">
      <w:pPr>
        <w:pStyle w:val="FootnoteText"/>
        <w:rPr>
          <w:rFonts w:asciiTheme="majorBidi" w:hAnsiTheme="majorBidi" w:cstheme="majorBidi"/>
        </w:rPr>
      </w:pPr>
      <w:r w:rsidRPr="008A1D90">
        <w:rPr>
          <w:rStyle w:val="FootnoteReference"/>
          <w:rFonts w:asciiTheme="majorBidi" w:hAnsiTheme="majorBidi" w:cstheme="majorBidi"/>
          <w:vertAlign w:val="baseline"/>
        </w:rPr>
        <w:footnoteRef/>
      </w:r>
      <w:r w:rsidRPr="008A1D90">
        <w:rPr>
          <w:rFonts w:asciiTheme="majorBidi" w:hAnsiTheme="majorBidi" w:cstheme="majorBidi"/>
        </w:rPr>
        <w:t xml:space="preserve"> </w:t>
      </w:r>
      <w:r>
        <w:rPr>
          <w:rFonts w:asciiTheme="majorBidi" w:hAnsiTheme="majorBidi" w:cstheme="majorBidi"/>
        </w:rPr>
        <w:t>-</w:t>
      </w:r>
      <w:r w:rsidR="00F22192" w:rsidRPr="00F22192">
        <w:t xml:space="preserve"> </w:t>
      </w:r>
      <w:r w:rsidR="00F22192" w:rsidRPr="00F22192">
        <w:rPr>
          <w:rFonts w:asciiTheme="majorBidi" w:hAnsiTheme="majorBidi" w:cstheme="majorBidi"/>
        </w:rPr>
        <w:t>DENG/ YEH/ WILLIS 2000</w:t>
      </w:r>
    </w:p>
  </w:footnote>
  <w:footnote w:id="12">
    <w:p w14:paraId="2BF3CF9A" w14:textId="02C407DB" w:rsidR="007A2177" w:rsidRPr="008A1D90" w:rsidRDefault="007A2177" w:rsidP="0092210C">
      <w:pPr>
        <w:pStyle w:val="FootnoteText"/>
        <w:rPr>
          <w:rFonts w:asciiTheme="majorBidi" w:hAnsiTheme="majorBidi" w:cstheme="majorBidi"/>
        </w:rPr>
      </w:pPr>
      <w:r w:rsidRPr="008A1D90">
        <w:rPr>
          <w:rStyle w:val="FootnoteReference"/>
          <w:rFonts w:asciiTheme="majorBidi" w:hAnsiTheme="majorBidi" w:cstheme="majorBidi"/>
          <w:vertAlign w:val="baseline"/>
        </w:rPr>
        <w:footnoteRef/>
      </w:r>
      <w:r w:rsidRPr="008A1D90">
        <w:rPr>
          <w:rFonts w:asciiTheme="majorBidi" w:hAnsiTheme="majorBidi" w:cstheme="majorBidi"/>
        </w:rPr>
        <w:t xml:space="preserve"> </w:t>
      </w:r>
      <w:r>
        <w:rPr>
          <w:rFonts w:asciiTheme="majorBidi" w:hAnsiTheme="majorBidi" w:cstheme="majorBidi"/>
        </w:rPr>
        <w:t>-</w:t>
      </w:r>
      <w:r w:rsidR="0092210C" w:rsidRPr="0092210C">
        <w:t xml:space="preserve"> </w:t>
      </w:r>
      <w:r w:rsidR="0092210C" w:rsidRPr="0092210C">
        <w:rPr>
          <w:rFonts w:asciiTheme="majorBidi" w:hAnsiTheme="majorBidi" w:cstheme="majorBidi"/>
        </w:rPr>
        <w:t xml:space="preserve">KARAM/ SAFA KISH/ </w:t>
      </w:r>
      <w:proofErr w:type="spellStart"/>
      <w:r w:rsidR="0092210C" w:rsidRPr="0092210C">
        <w:rPr>
          <w:rFonts w:asciiTheme="majorBidi" w:hAnsiTheme="majorBidi" w:cstheme="majorBidi"/>
        </w:rPr>
        <w:t>KIANIKiani</w:t>
      </w:r>
      <w:proofErr w:type="spellEnd"/>
      <w:r w:rsidR="0092210C" w:rsidRPr="0092210C">
        <w:rPr>
          <w:rFonts w:asciiTheme="majorBidi" w:hAnsiTheme="majorBidi" w:cstheme="majorBidi"/>
        </w:rPr>
        <w:t xml:space="preserve"> 2014</w:t>
      </w:r>
    </w:p>
  </w:footnote>
  <w:footnote w:id="13">
    <w:p w14:paraId="4A5EA53E" w14:textId="76943DB1" w:rsidR="007A2177" w:rsidRPr="00622688" w:rsidRDefault="007A2177">
      <w:pPr>
        <w:pStyle w:val="FootnoteText"/>
        <w:rPr>
          <w:rFonts w:asciiTheme="majorBidi" w:hAnsiTheme="majorBidi" w:cstheme="majorBidi"/>
        </w:rPr>
      </w:pPr>
      <w:r w:rsidRPr="00622688">
        <w:rPr>
          <w:rStyle w:val="FootnoteReference"/>
          <w:rFonts w:asciiTheme="majorBidi" w:hAnsiTheme="majorBidi" w:cstheme="majorBidi"/>
          <w:vertAlign w:val="baseline"/>
        </w:rPr>
        <w:footnoteRef/>
      </w:r>
      <w:r w:rsidRPr="00622688">
        <w:rPr>
          <w:rFonts w:asciiTheme="majorBidi" w:hAnsiTheme="majorBidi" w:cstheme="majorBidi"/>
        </w:rPr>
        <w:t xml:space="preserve"> </w:t>
      </w:r>
      <w:r>
        <w:rPr>
          <w:rFonts w:asciiTheme="majorBidi" w:hAnsiTheme="majorBidi" w:cstheme="majorBidi"/>
        </w:rPr>
        <w:t>-</w:t>
      </w:r>
      <w:r w:rsidRPr="00FD7043">
        <w:rPr>
          <w:rFonts w:asciiTheme="majorBidi" w:hAnsiTheme="majorBidi" w:cstheme="majorBidi"/>
        </w:rPr>
        <w:t>A</w:t>
      </w:r>
      <w:r>
        <w:rPr>
          <w:rFonts w:asciiTheme="majorBidi" w:hAnsiTheme="majorBidi" w:cstheme="majorBidi"/>
        </w:rPr>
        <w:t xml:space="preserve">TES </w:t>
      </w:r>
      <w:r w:rsidRPr="00E665E8">
        <w:rPr>
          <w:rFonts w:asciiTheme="majorBidi" w:hAnsiTheme="majorBidi" w:cstheme="majorBidi"/>
          <w:i/>
          <w:iCs/>
        </w:rPr>
        <w:t xml:space="preserve">et </w:t>
      </w:r>
      <w:proofErr w:type="spellStart"/>
      <w:r w:rsidRPr="00E665E8">
        <w:rPr>
          <w:rFonts w:asciiTheme="majorBidi" w:hAnsiTheme="majorBidi" w:cstheme="majorBidi"/>
          <w:i/>
          <w:iCs/>
        </w:rPr>
        <w:t>alii</w:t>
      </w:r>
      <w:proofErr w:type="spellEnd"/>
      <w:r w:rsidRPr="00FD7043">
        <w:rPr>
          <w:rFonts w:asciiTheme="majorBidi" w:hAnsiTheme="majorBidi" w:cstheme="majorBidi"/>
        </w:rPr>
        <w:t xml:space="preserve"> 2006</w:t>
      </w:r>
    </w:p>
  </w:footnote>
  <w:footnote w:id="14">
    <w:p w14:paraId="5F71FB7A" w14:textId="3B1E920A" w:rsidR="007A2177" w:rsidRPr="00622688" w:rsidRDefault="007A2177">
      <w:pPr>
        <w:pStyle w:val="FootnoteText"/>
        <w:rPr>
          <w:rFonts w:asciiTheme="majorBidi" w:hAnsiTheme="majorBidi" w:cstheme="majorBidi"/>
        </w:rPr>
      </w:pPr>
      <w:r w:rsidRPr="00622688">
        <w:rPr>
          <w:rStyle w:val="FootnoteReference"/>
          <w:rFonts w:asciiTheme="majorBidi" w:hAnsiTheme="majorBidi" w:cstheme="majorBidi"/>
          <w:vertAlign w:val="baseline"/>
        </w:rPr>
        <w:footnoteRef/>
      </w:r>
      <w:r w:rsidRPr="00622688">
        <w:rPr>
          <w:rFonts w:asciiTheme="majorBidi" w:hAnsiTheme="majorBidi" w:cstheme="majorBidi"/>
        </w:rPr>
        <w:t xml:space="preserve"> </w:t>
      </w:r>
      <w:r>
        <w:rPr>
          <w:rFonts w:asciiTheme="majorBidi" w:hAnsiTheme="majorBidi" w:cstheme="majorBidi"/>
        </w:rPr>
        <w:t>-</w:t>
      </w:r>
      <w:r w:rsidRPr="00FD7043">
        <w:rPr>
          <w:rFonts w:asciiTheme="majorBidi" w:hAnsiTheme="majorBidi" w:cstheme="majorBidi"/>
        </w:rPr>
        <w:t>Y</w:t>
      </w:r>
      <w:r>
        <w:rPr>
          <w:rFonts w:asciiTheme="majorBidi" w:hAnsiTheme="majorBidi" w:cstheme="majorBidi"/>
        </w:rPr>
        <w:t>AU</w:t>
      </w:r>
      <w:r w:rsidRPr="00FD7043">
        <w:rPr>
          <w:rFonts w:asciiTheme="majorBidi" w:hAnsiTheme="majorBidi" w:cstheme="majorBidi"/>
        </w:rPr>
        <w:t xml:space="preserve"> 2009</w:t>
      </w:r>
    </w:p>
  </w:footnote>
  <w:footnote w:id="15">
    <w:p w14:paraId="1E7B79AF" w14:textId="12019889" w:rsidR="007A2177" w:rsidRPr="00E4417C" w:rsidRDefault="007A2177">
      <w:pPr>
        <w:pStyle w:val="FootnoteText"/>
        <w:rPr>
          <w:rFonts w:asciiTheme="majorBidi" w:hAnsiTheme="majorBidi" w:cstheme="majorBidi"/>
        </w:rPr>
      </w:pPr>
      <w:r w:rsidRPr="00E4417C">
        <w:rPr>
          <w:rStyle w:val="FootnoteReference"/>
          <w:rFonts w:asciiTheme="majorBidi" w:hAnsiTheme="majorBidi" w:cstheme="majorBidi"/>
          <w:vertAlign w:val="baseline"/>
        </w:rPr>
        <w:footnoteRef/>
      </w:r>
      <w:r w:rsidRPr="00E4417C">
        <w:rPr>
          <w:rFonts w:asciiTheme="majorBidi" w:hAnsiTheme="majorBidi" w:cstheme="majorBidi"/>
        </w:rPr>
        <w:t xml:space="preserve"> </w:t>
      </w:r>
      <w:r>
        <w:rPr>
          <w:rFonts w:asciiTheme="majorBidi" w:hAnsiTheme="majorBidi" w:cstheme="majorBidi"/>
        </w:rPr>
        <w:t>-</w:t>
      </w:r>
      <w:r w:rsidRPr="00E4417C">
        <w:rPr>
          <w:rFonts w:asciiTheme="majorBidi" w:hAnsiTheme="majorBidi" w:cstheme="majorBidi"/>
        </w:rPr>
        <w:t>B</w:t>
      </w:r>
      <w:r>
        <w:rPr>
          <w:rFonts w:asciiTheme="majorBidi" w:hAnsiTheme="majorBidi" w:cstheme="majorBidi"/>
        </w:rPr>
        <w:t>EHZAD/</w:t>
      </w:r>
      <w:r w:rsidRPr="00E4417C">
        <w:rPr>
          <w:rFonts w:asciiTheme="majorBidi" w:hAnsiTheme="majorBidi" w:cstheme="majorBidi"/>
        </w:rPr>
        <w:t>A</w:t>
      </w:r>
      <w:r>
        <w:rPr>
          <w:rFonts w:asciiTheme="majorBidi" w:hAnsiTheme="majorBidi" w:cstheme="majorBidi"/>
        </w:rPr>
        <w:t>SADIAN 2017: 5-7</w:t>
      </w:r>
    </w:p>
  </w:footnote>
  <w:footnote w:id="16">
    <w:p w14:paraId="3C17C85E" w14:textId="20684597" w:rsidR="007A2177" w:rsidRPr="009538CD" w:rsidRDefault="007A2177" w:rsidP="009538CD">
      <w:pPr>
        <w:pStyle w:val="FootnoteText"/>
        <w:rPr>
          <w:rFonts w:asciiTheme="majorBidi" w:eastAsia="Calibri" w:hAnsiTheme="majorBidi" w:cstheme="majorBidi"/>
        </w:rPr>
      </w:pPr>
      <w:r w:rsidRPr="00E4417C">
        <w:rPr>
          <w:rStyle w:val="FootnoteReference"/>
          <w:rFonts w:asciiTheme="majorBidi" w:hAnsiTheme="majorBidi" w:cstheme="majorBidi"/>
          <w:vertAlign w:val="baseline"/>
        </w:rPr>
        <w:footnoteRef/>
      </w:r>
      <w:r w:rsidRPr="00E4417C">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N</w:t>
      </w:r>
      <w:r>
        <w:rPr>
          <w:rFonts w:asciiTheme="majorBidi" w:eastAsia="Calibri" w:hAnsiTheme="majorBidi" w:cstheme="majorBidi"/>
        </w:rPr>
        <w:t xml:space="preserve">OORI </w:t>
      </w:r>
      <w:r w:rsidRPr="00E665E8">
        <w:rPr>
          <w:rFonts w:asciiTheme="majorBidi" w:hAnsiTheme="majorBidi" w:cstheme="majorBidi"/>
          <w:i/>
          <w:iCs/>
        </w:rPr>
        <w:t xml:space="preserve">et </w:t>
      </w:r>
      <w:proofErr w:type="spellStart"/>
      <w:r w:rsidRPr="00E665E8">
        <w:rPr>
          <w:rFonts w:asciiTheme="majorBidi" w:hAnsiTheme="majorBidi" w:cstheme="majorBidi"/>
          <w:i/>
          <w:iCs/>
        </w:rPr>
        <w:t>alii</w:t>
      </w:r>
      <w:proofErr w:type="spellEnd"/>
      <w:r w:rsidRPr="00FD7043">
        <w:rPr>
          <w:rFonts w:asciiTheme="majorBidi" w:hAnsiTheme="majorBidi" w:cstheme="majorBidi"/>
        </w:rPr>
        <w:t xml:space="preserve"> </w:t>
      </w:r>
      <w:r w:rsidRPr="00FD7043">
        <w:rPr>
          <w:rFonts w:asciiTheme="majorBidi" w:eastAsia="Calibri" w:hAnsiTheme="majorBidi" w:cstheme="majorBidi"/>
        </w:rPr>
        <w:t>2011</w:t>
      </w:r>
    </w:p>
  </w:footnote>
  <w:footnote w:id="17">
    <w:p w14:paraId="2E34586B" w14:textId="6BB7F213" w:rsidR="007A2177" w:rsidRPr="009538CD" w:rsidRDefault="007A2177" w:rsidP="00652298">
      <w:pPr>
        <w:pStyle w:val="FootnoteText"/>
        <w:rPr>
          <w:rFonts w:asciiTheme="majorBidi" w:hAnsiTheme="majorBidi" w:cstheme="majorBidi"/>
        </w:rPr>
      </w:pPr>
      <w:r w:rsidRPr="009538CD">
        <w:rPr>
          <w:rStyle w:val="FootnoteReference"/>
          <w:rFonts w:asciiTheme="majorBidi" w:hAnsiTheme="majorBidi" w:cstheme="majorBidi"/>
          <w:vertAlign w:val="baseline"/>
        </w:rPr>
        <w:footnoteRef/>
      </w:r>
      <w:r w:rsidRPr="009538CD">
        <w:rPr>
          <w:rFonts w:asciiTheme="majorBidi" w:hAnsiTheme="majorBidi" w:cstheme="majorBidi"/>
        </w:rPr>
        <w:t xml:space="preserve"> </w:t>
      </w:r>
      <w:r>
        <w:rPr>
          <w:rFonts w:asciiTheme="majorBidi" w:hAnsiTheme="majorBidi" w:cstheme="majorBidi"/>
        </w:rPr>
        <w:t>-</w:t>
      </w:r>
      <w:r w:rsidR="00652298" w:rsidRPr="00652298">
        <w:t xml:space="preserve"> </w:t>
      </w:r>
      <w:r w:rsidR="00652298" w:rsidRPr="00652298">
        <w:rPr>
          <w:rFonts w:asciiTheme="majorBidi" w:eastAsia="Calibri" w:hAnsiTheme="majorBidi" w:cstheme="majorBidi"/>
        </w:rPr>
        <w:t>SHEIKHVAHED/ BAHREMAND/ MUSHEKHIAN 2011</w:t>
      </w:r>
    </w:p>
  </w:footnote>
  <w:footnote w:id="18">
    <w:p w14:paraId="4FD7A33E" w14:textId="67F48E4F" w:rsidR="007A2177" w:rsidRPr="00007848" w:rsidRDefault="007A2177" w:rsidP="00652298">
      <w:pPr>
        <w:pStyle w:val="FootnoteText"/>
        <w:rPr>
          <w:rFonts w:asciiTheme="majorBidi" w:hAnsiTheme="majorBidi" w:cstheme="majorBidi"/>
        </w:rPr>
      </w:pPr>
      <w:r w:rsidRPr="00007848">
        <w:rPr>
          <w:rStyle w:val="FootnoteReference"/>
          <w:rFonts w:asciiTheme="majorBidi" w:hAnsiTheme="majorBidi" w:cstheme="majorBidi"/>
          <w:vertAlign w:val="baseline"/>
        </w:rPr>
        <w:footnoteRef/>
      </w:r>
      <w:r w:rsidRPr="00007848">
        <w:rPr>
          <w:rFonts w:asciiTheme="majorBidi" w:hAnsiTheme="majorBidi" w:cstheme="majorBidi"/>
        </w:rPr>
        <w:t xml:space="preserve"> </w:t>
      </w:r>
      <w:r>
        <w:rPr>
          <w:rFonts w:asciiTheme="majorBidi" w:hAnsiTheme="majorBidi" w:cstheme="majorBidi"/>
        </w:rPr>
        <w:t>-</w:t>
      </w:r>
      <w:r w:rsidR="00652298" w:rsidRPr="00652298">
        <w:t xml:space="preserve"> </w:t>
      </w:r>
      <w:r w:rsidR="00652298" w:rsidRPr="00652298">
        <w:rPr>
          <w:rFonts w:asciiTheme="majorBidi" w:eastAsia="Calibri" w:hAnsiTheme="majorBidi" w:cstheme="majorBidi"/>
        </w:rPr>
        <w:t xml:space="preserve">Yamani/ </w:t>
      </w:r>
      <w:proofErr w:type="spellStart"/>
      <w:r w:rsidR="00652298" w:rsidRPr="00652298">
        <w:rPr>
          <w:rFonts w:asciiTheme="majorBidi" w:eastAsia="Calibri" w:hAnsiTheme="majorBidi" w:cstheme="majorBidi"/>
        </w:rPr>
        <w:t>Dolati</w:t>
      </w:r>
      <w:proofErr w:type="spellEnd"/>
      <w:r w:rsidR="00652298" w:rsidRPr="00652298">
        <w:rPr>
          <w:rFonts w:asciiTheme="majorBidi" w:eastAsia="Calibri" w:hAnsiTheme="majorBidi" w:cstheme="majorBidi"/>
        </w:rPr>
        <w:t xml:space="preserve">/ </w:t>
      </w:r>
      <w:proofErr w:type="spellStart"/>
      <w:r w:rsidR="00652298" w:rsidRPr="00652298">
        <w:rPr>
          <w:rFonts w:asciiTheme="majorBidi" w:eastAsia="Calibri" w:hAnsiTheme="majorBidi" w:cstheme="majorBidi"/>
        </w:rPr>
        <w:t>Zarei</w:t>
      </w:r>
      <w:proofErr w:type="spellEnd"/>
      <w:r w:rsidR="00652298" w:rsidRPr="00652298">
        <w:rPr>
          <w:rFonts w:asciiTheme="majorBidi" w:eastAsia="Calibri" w:hAnsiTheme="majorBidi" w:cstheme="majorBidi"/>
        </w:rPr>
        <w:t xml:space="preserve"> 2010</w:t>
      </w:r>
    </w:p>
  </w:footnote>
  <w:footnote w:id="19">
    <w:p w14:paraId="5898BF5C" w14:textId="5D11DEF4" w:rsidR="007A2177" w:rsidRPr="00D435F8" w:rsidRDefault="007A2177" w:rsidP="0092210C">
      <w:pPr>
        <w:pStyle w:val="FootnoteText"/>
        <w:rPr>
          <w:rFonts w:asciiTheme="majorBidi" w:hAnsiTheme="majorBidi" w:cstheme="majorBidi"/>
        </w:rPr>
      </w:pPr>
      <w:r w:rsidRPr="00D435F8">
        <w:rPr>
          <w:rStyle w:val="FootnoteReference"/>
          <w:rFonts w:asciiTheme="majorBidi" w:hAnsiTheme="majorBidi" w:cstheme="majorBidi"/>
          <w:vertAlign w:val="baseline"/>
        </w:rPr>
        <w:footnoteRef/>
      </w:r>
      <w:r>
        <w:rPr>
          <w:rFonts w:asciiTheme="majorBidi" w:hAnsiTheme="majorBidi" w:cstheme="majorBidi"/>
        </w:rPr>
        <w:t xml:space="preserve">- </w:t>
      </w:r>
      <w:r w:rsidR="0092210C" w:rsidRPr="0092210C">
        <w:rPr>
          <w:rFonts w:asciiTheme="majorBidi" w:eastAsia="Calibri" w:hAnsiTheme="majorBidi" w:cstheme="majorBidi"/>
        </w:rPr>
        <w:t>GARAZHIAN/ JAFARI/ HOZHABRI 2011</w:t>
      </w:r>
      <w:r w:rsidRPr="00FD7043">
        <w:rPr>
          <w:rFonts w:asciiTheme="majorBidi" w:eastAsia="Calibri" w:hAnsiTheme="majorBidi" w:cstheme="majorBidi"/>
        </w:rPr>
        <w:t xml:space="preserve">; </w:t>
      </w:r>
      <w:r w:rsidR="0092210C" w:rsidRPr="0092210C">
        <w:rPr>
          <w:rFonts w:asciiTheme="majorBidi" w:eastAsia="Calibri" w:hAnsiTheme="majorBidi" w:cstheme="majorBidi"/>
        </w:rPr>
        <w:t>GARAZHIAN/ PAPOLI YAZDI/ FAKHR-E GHASEMI 2014</w:t>
      </w:r>
      <w:r w:rsidRPr="00FD7043">
        <w:rPr>
          <w:rFonts w:asciiTheme="majorBidi" w:eastAsia="Calibri" w:hAnsiTheme="majorBidi" w:cstheme="majorBidi"/>
        </w:rPr>
        <w:t>; G</w:t>
      </w:r>
      <w:r>
        <w:rPr>
          <w:rFonts w:asciiTheme="majorBidi" w:eastAsia="Calibri" w:hAnsiTheme="majorBidi" w:cstheme="majorBidi"/>
        </w:rPr>
        <w:t>ARAZHAN/</w:t>
      </w:r>
      <w:r w:rsidRPr="00FD7043">
        <w:rPr>
          <w:rFonts w:asciiTheme="majorBidi" w:eastAsia="Calibri" w:hAnsiTheme="majorBidi" w:cstheme="majorBidi"/>
        </w:rPr>
        <w:t xml:space="preserve"> A</w:t>
      </w:r>
      <w:r>
        <w:rPr>
          <w:rFonts w:asciiTheme="majorBidi" w:eastAsia="Calibri" w:hAnsiTheme="majorBidi" w:cstheme="majorBidi"/>
        </w:rPr>
        <w:t>SKARPOUR</w:t>
      </w:r>
      <w:r w:rsidRPr="00FD7043">
        <w:rPr>
          <w:rFonts w:asciiTheme="majorBidi" w:eastAsia="Calibri" w:hAnsiTheme="majorBidi" w:cstheme="majorBidi"/>
        </w:rPr>
        <w:t xml:space="preserve"> </w:t>
      </w:r>
      <w:r>
        <w:rPr>
          <w:rFonts w:asciiTheme="majorBidi" w:eastAsia="Calibri" w:hAnsiTheme="majorBidi" w:cstheme="majorBidi"/>
        </w:rPr>
        <w:t>2018</w:t>
      </w:r>
    </w:p>
  </w:footnote>
  <w:footnote w:id="20">
    <w:p w14:paraId="3EE69131" w14:textId="5E44DFED" w:rsidR="007A2177" w:rsidRPr="00A37ED6" w:rsidRDefault="007A2177" w:rsidP="00F22192">
      <w:pPr>
        <w:pStyle w:val="FootnoteText"/>
        <w:rPr>
          <w:rFonts w:asciiTheme="majorBidi" w:hAnsiTheme="majorBidi" w:cstheme="majorBidi"/>
        </w:rPr>
      </w:pPr>
      <w:r w:rsidRPr="00A37ED6">
        <w:rPr>
          <w:rStyle w:val="FootnoteReference"/>
          <w:rFonts w:asciiTheme="majorBidi" w:hAnsiTheme="majorBidi" w:cstheme="majorBidi"/>
          <w:vertAlign w:val="baseline"/>
        </w:rPr>
        <w:footnoteRef/>
      </w:r>
      <w:r w:rsidRPr="00A37ED6">
        <w:rPr>
          <w:rFonts w:asciiTheme="majorBidi" w:hAnsiTheme="majorBidi" w:cstheme="majorBidi"/>
        </w:rPr>
        <w:t xml:space="preserve"> </w:t>
      </w:r>
      <w:r>
        <w:rPr>
          <w:rFonts w:asciiTheme="majorBidi" w:hAnsiTheme="majorBidi" w:cstheme="majorBidi"/>
        </w:rPr>
        <w:t>-</w:t>
      </w:r>
      <w:r w:rsidR="00F22192" w:rsidRPr="00F22192">
        <w:t xml:space="preserve"> </w:t>
      </w:r>
      <w:r w:rsidR="00F22192" w:rsidRPr="00F22192">
        <w:rPr>
          <w:rFonts w:asciiTheme="majorBidi" w:eastAsia="Calibri" w:hAnsiTheme="majorBidi" w:cstheme="majorBidi"/>
        </w:rPr>
        <w:t>DANA/ HEJEBRI / RAHMATI 2018</w:t>
      </w:r>
      <w:r w:rsidRPr="00FD7043">
        <w:rPr>
          <w:rFonts w:asciiTheme="majorBidi" w:eastAsia="Calibri" w:hAnsiTheme="majorBidi" w:cstheme="majorBidi"/>
        </w:rPr>
        <w:t>; D</w:t>
      </w:r>
      <w:r>
        <w:rPr>
          <w:rFonts w:asciiTheme="majorBidi" w:eastAsia="Calibri" w:hAnsiTheme="majorBidi" w:cstheme="majorBidi"/>
        </w:rPr>
        <w:t xml:space="preserve">ANA/ </w:t>
      </w:r>
      <w:r w:rsidRPr="00FD7043">
        <w:rPr>
          <w:rFonts w:asciiTheme="majorBidi" w:eastAsia="Calibri" w:hAnsiTheme="majorBidi" w:cstheme="majorBidi"/>
        </w:rPr>
        <w:t>H</w:t>
      </w:r>
      <w:r>
        <w:rPr>
          <w:rFonts w:asciiTheme="majorBidi" w:eastAsia="Calibri" w:hAnsiTheme="majorBidi" w:cstheme="majorBidi"/>
        </w:rPr>
        <w:t xml:space="preserve">EJEBRI </w:t>
      </w:r>
      <w:r w:rsidRPr="00FD7043">
        <w:rPr>
          <w:rFonts w:asciiTheme="majorBidi" w:eastAsia="Calibri" w:hAnsiTheme="majorBidi" w:cstheme="majorBidi"/>
        </w:rPr>
        <w:t>N</w:t>
      </w:r>
      <w:r>
        <w:rPr>
          <w:rFonts w:asciiTheme="majorBidi" w:eastAsia="Calibri" w:hAnsiTheme="majorBidi" w:cstheme="majorBidi"/>
        </w:rPr>
        <w:t>OBARI</w:t>
      </w:r>
      <w:r w:rsidR="0092210C">
        <w:rPr>
          <w:rFonts w:asciiTheme="majorBidi" w:eastAsia="Calibri" w:hAnsiTheme="majorBidi" w:cstheme="majorBidi"/>
        </w:rPr>
        <w:t xml:space="preserve"> 2018</w:t>
      </w:r>
    </w:p>
  </w:footnote>
  <w:footnote w:id="21">
    <w:p w14:paraId="625AA6C4" w14:textId="167C482D" w:rsidR="007A2177" w:rsidRPr="00A37ED6" w:rsidRDefault="007A2177" w:rsidP="00A37ED6">
      <w:pPr>
        <w:pStyle w:val="FootnoteText"/>
        <w:rPr>
          <w:rFonts w:asciiTheme="majorBidi" w:hAnsiTheme="majorBidi" w:cstheme="majorBidi"/>
        </w:rPr>
      </w:pPr>
      <w:r w:rsidRPr="00A37ED6">
        <w:rPr>
          <w:rStyle w:val="FootnoteReference"/>
          <w:rFonts w:asciiTheme="majorBidi" w:hAnsiTheme="majorBidi" w:cstheme="majorBidi"/>
          <w:vertAlign w:val="baseline"/>
        </w:rPr>
        <w:footnoteRef/>
      </w:r>
      <w:r w:rsidRPr="00A37ED6">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J</w:t>
      </w:r>
      <w:r>
        <w:rPr>
          <w:rFonts w:asciiTheme="majorBidi" w:eastAsia="Calibri" w:hAnsiTheme="majorBidi" w:cstheme="majorBidi"/>
        </w:rPr>
        <w:t>AFARI/</w:t>
      </w:r>
      <w:r w:rsidRPr="00FD7043">
        <w:rPr>
          <w:rFonts w:asciiTheme="majorBidi" w:eastAsia="Calibri" w:hAnsiTheme="majorBidi" w:cstheme="majorBidi"/>
        </w:rPr>
        <w:t xml:space="preserve"> T</w:t>
      </w:r>
      <w:r>
        <w:rPr>
          <w:rFonts w:asciiTheme="majorBidi" w:eastAsia="Calibri" w:hAnsiTheme="majorBidi" w:cstheme="majorBidi"/>
        </w:rPr>
        <w:t>HOMALSKY 2016</w:t>
      </w:r>
    </w:p>
  </w:footnote>
  <w:footnote w:id="22">
    <w:p w14:paraId="3A9A8438" w14:textId="3938421E" w:rsidR="007A2177" w:rsidRPr="00A37ED6" w:rsidRDefault="007A2177">
      <w:pPr>
        <w:pStyle w:val="FootnoteText"/>
        <w:rPr>
          <w:rFonts w:asciiTheme="majorBidi" w:hAnsiTheme="majorBidi" w:cstheme="majorBidi"/>
        </w:rPr>
      </w:pPr>
      <w:r w:rsidRPr="00A37ED6">
        <w:rPr>
          <w:rStyle w:val="FootnoteReference"/>
          <w:rFonts w:asciiTheme="majorBidi" w:hAnsiTheme="majorBidi" w:cstheme="majorBidi"/>
          <w:vertAlign w:val="baseline"/>
        </w:rPr>
        <w:footnoteRef/>
      </w:r>
      <w:r w:rsidRPr="00A37ED6">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V</w:t>
      </w:r>
      <w:r>
        <w:rPr>
          <w:rFonts w:asciiTheme="majorBidi" w:eastAsia="Calibri" w:hAnsiTheme="majorBidi" w:cstheme="majorBidi"/>
        </w:rPr>
        <w:t>AHDATI 2014</w:t>
      </w:r>
    </w:p>
  </w:footnote>
  <w:footnote w:id="23">
    <w:p w14:paraId="34DB416B" w14:textId="7A563B69" w:rsidR="007A2177" w:rsidRPr="007D4D8F" w:rsidRDefault="007A2177">
      <w:pPr>
        <w:pStyle w:val="FootnoteText"/>
        <w:rPr>
          <w:rFonts w:asciiTheme="majorBidi" w:hAnsiTheme="majorBidi" w:cstheme="majorBidi"/>
        </w:rPr>
      </w:pPr>
      <w:r w:rsidRPr="007D4D8F">
        <w:rPr>
          <w:rStyle w:val="FootnoteReference"/>
          <w:rFonts w:asciiTheme="majorBidi" w:hAnsiTheme="majorBidi" w:cstheme="majorBidi"/>
          <w:vertAlign w:val="baseline"/>
        </w:rPr>
        <w:footnoteRef/>
      </w:r>
      <w:r w:rsidRPr="007D4D8F">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Y</w:t>
      </w:r>
      <w:r>
        <w:rPr>
          <w:rFonts w:asciiTheme="majorBidi" w:eastAsia="Calibri" w:hAnsiTheme="majorBidi" w:cstheme="majorBidi"/>
        </w:rPr>
        <w:t>AZDANI  2015</w:t>
      </w:r>
    </w:p>
  </w:footnote>
  <w:footnote w:id="24">
    <w:p w14:paraId="7679F73F" w14:textId="4B10FFF2" w:rsidR="007A2177" w:rsidRDefault="007A2177">
      <w:pPr>
        <w:pStyle w:val="FootnoteText"/>
      </w:pPr>
      <w:r w:rsidRPr="007D4D8F">
        <w:rPr>
          <w:rStyle w:val="FootnoteReference"/>
          <w:rFonts w:asciiTheme="majorBidi" w:hAnsiTheme="majorBidi" w:cstheme="majorBidi"/>
          <w:vertAlign w:val="baseline"/>
        </w:rPr>
        <w:footnoteRef/>
      </w:r>
      <w:r w:rsidRPr="007D4D8F">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A</w:t>
      </w:r>
      <w:r>
        <w:rPr>
          <w:rFonts w:asciiTheme="majorBidi" w:eastAsia="Calibri" w:hAnsiTheme="majorBidi" w:cstheme="majorBidi"/>
        </w:rPr>
        <w:t>DINEH 2012</w:t>
      </w:r>
    </w:p>
  </w:footnote>
  <w:footnote w:id="25">
    <w:p w14:paraId="10F64F47" w14:textId="40B54304" w:rsidR="007A2177" w:rsidRPr="007D4D8F" w:rsidRDefault="007A2177" w:rsidP="00F22192">
      <w:pPr>
        <w:pStyle w:val="FootnoteText"/>
        <w:rPr>
          <w:rFonts w:asciiTheme="majorBidi" w:hAnsiTheme="majorBidi" w:cstheme="majorBidi"/>
        </w:rPr>
      </w:pPr>
      <w:r w:rsidRPr="007D4D8F">
        <w:rPr>
          <w:rStyle w:val="FootnoteReference"/>
          <w:rFonts w:asciiTheme="majorBidi" w:hAnsiTheme="majorBidi" w:cstheme="majorBidi"/>
          <w:vertAlign w:val="baseline"/>
        </w:rPr>
        <w:footnoteRef/>
      </w:r>
      <w:r w:rsidRPr="007D4D8F">
        <w:rPr>
          <w:rFonts w:asciiTheme="majorBidi" w:hAnsiTheme="majorBidi" w:cstheme="majorBidi"/>
        </w:rPr>
        <w:t xml:space="preserve"> </w:t>
      </w:r>
      <w:r>
        <w:rPr>
          <w:rFonts w:asciiTheme="majorBidi" w:hAnsiTheme="majorBidi" w:cstheme="majorBidi"/>
        </w:rPr>
        <w:t>-</w:t>
      </w:r>
      <w:r w:rsidR="00F22192" w:rsidRPr="00F22192">
        <w:t xml:space="preserve"> </w:t>
      </w:r>
      <w:r w:rsidR="00F22192" w:rsidRPr="00F22192">
        <w:rPr>
          <w:rFonts w:asciiTheme="majorBidi" w:eastAsia="Calibri" w:hAnsiTheme="majorBidi" w:cstheme="majorBidi"/>
        </w:rPr>
        <w:t>DANA/ HEJEBRI NOBARI/ MOUSAVI KOUHPAR 2020</w:t>
      </w:r>
    </w:p>
  </w:footnote>
  <w:footnote w:id="26">
    <w:p w14:paraId="670B6952" w14:textId="320936B8" w:rsidR="007A2177" w:rsidRPr="007D4D8F" w:rsidRDefault="007A2177">
      <w:pPr>
        <w:pStyle w:val="FootnoteText"/>
        <w:rPr>
          <w:rFonts w:asciiTheme="majorBidi" w:hAnsiTheme="majorBidi" w:cstheme="majorBidi"/>
        </w:rPr>
      </w:pPr>
      <w:r w:rsidRPr="007D4D8F">
        <w:rPr>
          <w:rStyle w:val="FootnoteReference"/>
          <w:rFonts w:asciiTheme="majorBidi" w:hAnsiTheme="majorBidi" w:cstheme="majorBidi"/>
          <w:vertAlign w:val="baseline"/>
        </w:rPr>
        <w:footnoteRef/>
      </w:r>
      <w:r w:rsidRPr="007D4D8F">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M</w:t>
      </w:r>
      <w:r>
        <w:rPr>
          <w:rFonts w:asciiTheme="majorBidi" w:eastAsia="Calibri" w:hAnsiTheme="majorBidi" w:cstheme="majorBidi"/>
        </w:rPr>
        <w:t>IRZAEI 2008</w:t>
      </w:r>
    </w:p>
  </w:footnote>
  <w:footnote w:id="27">
    <w:p w14:paraId="781CF6D8" w14:textId="36E8AC51" w:rsidR="007A2177" w:rsidRDefault="007A2177">
      <w:pPr>
        <w:pStyle w:val="FootnoteText"/>
      </w:pPr>
      <w:r w:rsidRPr="001226DF">
        <w:rPr>
          <w:rStyle w:val="FootnoteReference"/>
          <w:rFonts w:asciiTheme="majorBidi" w:hAnsiTheme="majorBidi" w:cstheme="majorBidi"/>
          <w:vertAlign w:val="baseline"/>
        </w:rPr>
        <w:footnoteRef/>
      </w:r>
      <w:r w:rsidRPr="001226DF">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R</w:t>
      </w:r>
      <w:r>
        <w:rPr>
          <w:rFonts w:asciiTheme="majorBidi" w:eastAsia="Calibri" w:hAnsiTheme="majorBidi" w:cstheme="majorBidi"/>
        </w:rPr>
        <w:t>AJABI 2013</w:t>
      </w:r>
    </w:p>
  </w:footnote>
  <w:footnote w:id="28">
    <w:p w14:paraId="3EF07BB4" w14:textId="7B51693D" w:rsidR="007A2177" w:rsidRDefault="007A2177" w:rsidP="001226DF">
      <w:pPr>
        <w:pStyle w:val="FootnoteText"/>
      </w:pPr>
      <w:r w:rsidRPr="001226DF">
        <w:rPr>
          <w:rStyle w:val="FootnoteReference"/>
          <w:rFonts w:asciiTheme="majorBidi" w:hAnsiTheme="majorBidi" w:cstheme="majorBidi"/>
          <w:vertAlign w:val="baseline"/>
        </w:rPr>
        <w:footnoteRef/>
      </w:r>
      <w:r w:rsidRPr="001226DF">
        <w:rPr>
          <w:rFonts w:asciiTheme="majorBidi" w:hAnsiTheme="majorBidi" w:cstheme="majorBidi"/>
        </w:rPr>
        <w:t xml:space="preserve"> </w:t>
      </w:r>
      <w:r>
        <w:rPr>
          <w:rFonts w:asciiTheme="majorBidi" w:eastAsia="Calibri" w:hAnsiTheme="majorBidi" w:cstheme="majorBidi"/>
        </w:rPr>
        <w:t>-</w:t>
      </w:r>
      <w:r w:rsidRPr="00FD7043">
        <w:rPr>
          <w:rFonts w:asciiTheme="majorBidi" w:eastAsia="Calibri" w:hAnsiTheme="majorBidi" w:cstheme="majorBidi"/>
        </w:rPr>
        <w:t>G</w:t>
      </w:r>
      <w:r>
        <w:rPr>
          <w:rFonts w:asciiTheme="majorBidi" w:eastAsia="Calibri" w:hAnsiTheme="majorBidi" w:cstheme="majorBidi"/>
        </w:rPr>
        <w:t>ARAZHIAN</w:t>
      </w:r>
      <w:r w:rsidRPr="00FD7043">
        <w:rPr>
          <w:rFonts w:asciiTheme="majorBidi" w:eastAsia="Calibri" w:hAnsiTheme="majorBidi" w:cstheme="majorBidi"/>
        </w:rPr>
        <w:t xml:space="preserve"> 2007; A</w:t>
      </w:r>
      <w:r>
        <w:rPr>
          <w:rFonts w:asciiTheme="majorBidi" w:eastAsia="Calibri" w:hAnsiTheme="majorBidi" w:cstheme="majorBidi"/>
        </w:rPr>
        <w:t>TAEI</w:t>
      </w:r>
      <w:r w:rsidRPr="00FD7043">
        <w:rPr>
          <w:rFonts w:asciiTheme="majorBidi" w:eastAsia="Calibri" w:hAnsiTheme="majorBidi" w:cstheme="majorBidi"/>
        </w:rPr>
        <w:t xml:space="preserve"> 2009; Z</w:t>
      </w:r>
      <w:r>
        <w:rPr>
          <w:rFonts w:asciiTheme="majorBidi" w:eastAsia="Calibri" w:hAnsiTheme="majorBidi" w:cstheme="majorBidi"/>
        </w:rPr>
        <w:t>ARE 2011</w:t>
      </w:r>
    </w:p>
  </w:footnote>
  <w:footnote w:id="29">
    <w:p w14:paraId="5F8BBAB8" w14:textId="71FA853D" w:rsidR="007A2177" w:rsidRPr="001226DF" w:rsidRDefault="007A2177" w:rsidP="001226DF">
      <w:pPr>
        <w:pStyle w:val="FootnoteText"/>
        <w:rPr>
          <w:rFonts w:asciiTheme="majorBidi" w:hAnsiTheme="majorBidi" w:cstheme="majorBidi"/>
        </w:rPr>
      </w:pPr>
      <w:r w:rsidRPr="001226DF">
        <w:rPr>
          <w:rStyle w:val="FootnoteReference"/>
          <w:rFonts w:asciiTheme="majorBidi" w:hAnsiTheme="majorBidi" w:cstheme="majorBidi"/>
          <w:vertAlign w:val="baseline"/>
        </w:rPr>
        <w:footnoteRef/>
      </w:r>
      <w:r w:rsidRPr="001226DF">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M</w:t>
      </w:r>
      <w:r>
        <w:rPr>
          <w:rFonts w:asciiTheme="majorBidi" w:eastAsia="Calibri" w:hAnsiTheme="majorBidi" w:cstheme="majorBidi"/>
        </w:rPr>
        <w:t>IRZAEI 2008</w:t>
      </w:r>
    </w:p>
  </w:footnote>
  <w:footnote w:id="30">
    <w:p w14:paraId="7EBE5A84" w14:textId="7CDAA9F7" w:rsidR="007A2177" w:rsidRDefault="007A2177" w:rsidP="001226DF">
      <w:pPr>
        <w:pStyle w:val="FootnoteText"/>
      </w:pPr>
      <w:r w:rsidRPr="001226DF">
        <w:rPr>
          <w:rStyle w:val="FootnoteReference"/>
          <w:rFonts w:asciiTheme="majorBidi" w:hAnsiTheme="majorBidi" w:cstheme="majorBidi"/>
          <w:vertAlign w:val="baseline"/>
        </w:rPr>
        <w:footnoteRef/>
      </w:r>
      <w:r w:rsidRPr="001226DF">
        <w:rPr>
          <w:rFonts w:asciiTheme="majorBidi" w:hAnsiTheme="majorBidi" w:cstheme="majorBidi"/>
        </w:rPr>
        <w:t xml:space="preserve"> </w:t>
      </w:r>
      <w:r>
        <w:rPr>
          <w:rFonts w:asciiTheme="majorBidi" w:hAnsiTheme="majorBidi" w:cstheme="majorBidi"/>
        </w:rPr>
        <w:t>-</w:t>
      </w:r>
      <w:r w:rsidRPr="00FD7043">
        <w:rPr>
          <w:rFonts w:asciiTheme="majorBidi" w:eastAsia="Calibri" w:hAnsiTheme="majorBidi" w:cstheme="majorBidi"/>
        </w:rPr>
        <w:t>R</w:t>
      </w:r>
      <w:r>
        <w:rPr>
          <w:rFonts w:asciiTheme="majorBidi" w:eastAsia="Calibri" w:hAnsiTheme="majorBidi" w:cstheme="majorBidi"/>
        </w:rPr>
        <w:t>AJABI 2013</w:t>
      </w:r>
    </w:p>
  </w:footnote>
  <w:footnote w:id="31">
    <w:p w14:paraId="354B7A55" w14:textId="6BB759CC" w:rsidR="007A2177" w:rsidRDefault="007A2177">
      <w:pPr>
        <w:pStyle w:val="FootnoteText"/>
      </w:pPr>
      <w:r w:rsidRPr="001226DF">
        <w:rPr>
          <w:rStyle w:val="FootnoteReference"/>
          <w:rFonts w:asciiTheme="majorBidi" w:hAnsiTheme="majorBidi" w:cstheme="majorBidi"/>
          <w:vertAlign w:val="baseline"/>
        </w:rPr>
        <w:footnoteRef/>
      </w:r>
      <w:r w:rsidRPr="001226DF">
        <w:rPr>
          <w:rFonts w:asciiTheme="majorBidi" w:hAnsiTheme="majorBidi" w:cstheme="majorBidi"/>
        </w:rPr>
        <w:t xml:space="preserve"> </w:t>
      </w:r>
      <w:r>
        <w:rPr>
          <w:rFonts w:asciiTheme="majorBidi" w:eastAsia="Calibri" w:hAnsiTheme="majorBidi" w:cstheme="majorBidi"/>
        </w:rPr>
        <w:t>-</w:t>
      </w:r>
      <w:r w:rsidRPr="00FD7043">
        <w:rPr>
          <w:rFonts w:asciiTheme="majorBidi" w:eastAsia="Calibri" w:hAnsiTheme="majorBidi" w:cstheme="majorBidi"/>
        </w:rPr>
        <w:t>G</w:t>
      </w:r>
      <w:r>
        <w:rPr>
          <w:rFonts w:asciiTheme="majorBidi" w:eastAsia="Calibri" w:hAnsiTheme="majorBidi" w:cstheme="majorBidi"/>
        </w:rPr>
        <w:t>ARAZHIAN</w:t>
      </w:r>
      <w:r w:rsidRPr="00FD7043">
        <w:rPr>
          <w:rFonts w:asciiTheme="majorBidi" w:eastAsia="Calibri" w:hAnsiTheme="majorBidi" w:cstheme="majorBidi"/>
        </w:rPr>
        <w:t xml:space="preserve"> 2007; A</w:t>
      </w:r>
      <w:r>
        <w:rPr>
          <w:rFonts w:asciiTheme="majorBidi" w:eastAsia="Calibri" w:hAnsiTheme="majorBidi" w:cstheme="majorBidi"/>
        </w:rPr>
        <w:t>TAEI</w:t>
      </w:r>
      <w:r w:rsidRPr="00FD7043">
        <w:rPr>
          <w:rFonts w:asciiTheme="majorBidi" w:eastAsia="Calibri" w:hAnsiTheme="majorBidi" w:cstheme="majorBidi"/>
        </w:rPr>
        <w:t xml:space="preserve"> 2009; Z</w:t>
      </w:r>
      <w:r>
        <w:rPr>
          <w:rFonts w:asciiTheme="majorBidi" w:eastAsia="Calibri" w:hAnsiTheme="majorBidi" w:cstheme="majorBidi"/>
        </w:rPr>
        <w:t>ARE 2011</w:t>
      </w:r>
    </w:p>
  </w:footnote>
  <w:footnote w:id="32">
    <w:p w14:paraId="5508974A" w14:textId="3F02A273" w:rsidR="007A2177" w:rsidRDefault="007A2177" w:rsidP="004F2ADB">
      <w:pPr>
        <w:pStyle w:val="FootnoteText"/>
      </w:pPr>
      <w:r w:rsidRPr="004F2ADB">
        <w:rPr>
          <w:rStyle w:val="FootnoteReference"/>
          <w:rFonts w:asciiTheme="majorBidi" w:hAnsiTheme="majorBidi" w:cstheme="majorBidi"/>
          <w:vertAlign w:val="baseline"/>
        </w:rPr>
        <w:footnoteRef/>
      </w:r>
      <w:r w:rsidRPr="004F2ADB">
        <w:rPr>
          <w:rFonts w:asciiTheme="majorBidi" w:hAnsiTheme="majorBidi" w:cstheme="majorBidi"/>
        </w:rPr>
        <w:t xml:space="preserve"> </w:t>
      </w:r>
      <w:r>
        <w:rPr>
          <w:rFonts w:ascii="Times New Roman" w:eastAsia="Calibri" w:hAnsi="Times New Roman" w:cs="Times New Roman"/>
          <w:lang w:bidi="fa-IR"/>
        </w:rPr>
        <w:t>-</w:t>
      </w:r>
      <w:r w:rsidRPr="00FD7043">
        <w:rPr>
          <w:rFonts w:ascii="Times New Roman" w:eastAsia="Calibri" w:hAnsi="Times New Roman" w:cs="Times New Roman"/>
          <w:lang w:bidi="fa-IR"/>
        </w:rPr>
        <w:t>H</w:t>
      </w:r>
      <w:r>
        <w:rPr>
          <w:rFonts w:ascii="Times New Roman" w:eastAsia="Calibri" w:hAnsi="Times New Roman" w:cs="Times New Roman"/>
          <w:lang w:bidi="fa-IR"/>
        </w:rPr>
        <w:t>EYDARI DASTENAEI/</w:t>
      </w:r>
      <w:r w:rsidRPr="00FD7043">
        <w:rPr>
          <w:rFonts w:ascii="Times New Roman" w:eastAsia="Calibri" w:hAnsi="Times New Roman" w:cs="Times New Roman"/>
          <w:lang w:bidi="fa-IR"/>
        </w:rPr>
        <w:t xml:space="preserve"> N</w:t>
      </w:r>
      <w:r>
        <w:rPr>
          <w:rFonts w:ascii="Times New Roman" w:eastAsia="Calibri" w:hAnsi="Times New Roman" w:cs="Times New Roman"/>
          <w:lang w:bidi="fa-IR"/>
        </w:rPr>
        <w:t xml:space="preserve">IKNAMI </w:t>
      </w:r>
      <w:r w:rsidRPr="00FD7043">
        <w:rPr>
          <w:rFonts w:ascii="Times New Roman" w:eastAsia="Calibri" w:hAnsi="Times New Roman" w:cs="Times New Roman"/>
          <w:lang w:bidi="fa-IR"/>
        </w:rPr>
        <w:t>2020</w:t>
      </w:r>
    </w:p>
  </w:footnote>
  <w:footnote w:id="33">
    <w:p w14:paraId="2DFF73F3" w14:textId="3B934DC3" w:rsidR="007A2177" w:rsidRPr="004F2ADB" w:rsidRDefault="007A2177" w:rsidP="004F2ADB">
      <w:pPr>
        <w:pStyle w:val="FootnoteText"/>
        <w:rPr>
          <w:rFonts w:asciiTheme="majorBidi" w:hAnsiTheme="majorBidi" w:cstheme="majorBidi"/>
        </w:rPr>
      </w:pPr>
      <w:r w:rsidRPr="004F2ADB">
        <w:rPr>
          <w:rStyle w:val="FootnoteReference"/>
          <w:rFonts w:asciiTheme="majorBidi" w:hAnsiTheme="majorBidi" w:cstheme="majorBidi"/>
          <w:vertAlign w:val="baseline"/>
        </w:rPr>
        <w:footnoteRef/>
      </w:r>
      <w:r w:rsidRPr="004F2ADB">
        <w:rPr>
          <w:rFonts w:asciiTheme="majorBidi" w:hAnsiTheme="majorBidi" w:cstheme="majorBidi"/>
        </w:rPr>
        <w:t xml:space="preserve"> </w:t>
      </w:r>
      <w:r>
        <w:rPr>
          <w:rFonts w:asciiTheme="majorBidi" w:hAnsiTheme="majorBidi" w:cstheme="majorBidi"/>
        </w:rPr>
        <w:t>-</w:t>
      </w:r>
      <w:r w:rsidRPr="004F2ADB">
        <w:rPr>
          <w:rFonts w:asciiTheme="majorBidi" w:eastAsia="Calibri" w:hAnsiTheme="majorBidi" w:cstheme="majorBidi"/>
          <w:lang w:bidi="fa-IR"/>
        </w:rPr>
        <w:t xml:space="preserve"> M</w:t>
      </w:r>
      <w:r>
        <w:rPr>
          <w:rFonts w:asciiTheme="majorBidi" w:eastAsia="Calibri" w:hAnsiTheme="majorBidi" w:cstheme="majorBidi"/>
          <w:lang w:bidi="fa-IR"/>
        </w:rPr>
        <w:t>OTARJEM</w:t>
      </w:r>
      <w:r w:rsidRPr="004F2ADB">
        <w:rPr>
          <w:rFonts w:asciiTheme="majorBidi" w:eastAsia="Calibri" w:hAnsiTheme="majorBidi" w:cstheme="majorBidi"/>
          <w:lang w:bidi="fa-IR"/>
        </w:rPr>
        <w:t xml:space="preserve"> S</w:t>
      </w:r>
      <w:r>
        <w:rPr>
          <w:rFonts w:asciiTheme="majorBidi" w:eastAsia="Calibri" w:hAnsiTheme="majorBidi" w:cstheme="majorBidi"/>
          <w:lang w:bidi="fa-IR"/>
        </w:rPr>
        <w:t>IASAR</w:t>
      </w:r>
      <w:r w:rsidRPr="004F2ADB">
        <w:rPr>
          <w:rFonts w:asciiTheme="majorBidi" w:eastAsia="Calibri" w:hAnsiTheme="majorBidi" w:cstheme="majorBidi"/>
          <w:lang w:bidi="fa-IR"/>
        </w:rPr>
        <w:t xml:space="preserve"> 2017</w:t>
      </w:r>
    </w:p>
  </w:footnote>
  <w:footnote w:id="34">
    <w:p w14:paraId="5977D4C6" w14:textId="20100E40" w:rsidR="007A2177" w:rsidRPr="004F2ADB" w:rsidRDefault="007A2177" w:rsidP="004F2ADB">
      <w:pPr>
        <w:pStyle w:val="FootnoteText"/>
        <w:rPr>
          <w:rFonts w:asciiTheme="majorBidi" w:hAnsiTheme="majorBidi" w:cstheme="majorBidi"/>
        </w:rPr>
      </w:pPr>
      <w:r w:rsidRPr="004F2ADB">
        <w:rPr>
          <w:rStyle w:val="FootnoteReference"/>
          <w:rFonts w:asciiTheme="majorBidi" w:hAnsiTheme="majorBidi" w:cstheme="majorBidi"/>
          <w:vertAlign w:val="baseline"/>
        </w:rPr>
        <w:footnoteRef/>
      </w:r>
      <w:r>
        <w:rPr>
          <w:rFonts w:asciiTheme="majorBidi" w:hAnsiTheme="majorBidi" w:cstheme="majorBidi"/>
        </w:rPr>
        <w:t>-</w:t>
      </w:r>
      <w:r w:rsidRPr="004F2ADB">
        <w:rPr>
          <w:rFonts w:asciiTheme="majorBidi" w:eastAsia="Calibri" w:hAnsiTheme="majorBidi" w:cstheme="majorBidi"/>
          <w:lang w:bidi="fa-IR"/>
        </w:rPr>
        <w:t>H</w:t>
      </w:r>
      <w:r>
        <w:rPr>
          <w:rFonts w:asciiTheme="majorBidi" w:eastAsia="Calibri" w:hAnsiTheme="majorBidi" w:cstheme="majorBidi"/>
          <w:lang w:bidi="fa-IR"/>
        </w:rPr>
        <w:t xml:space="preserve">EJEBRI NOBARI </w:t>
      </w:r>
      <w:r w:rsidRPr="004F2ADB">
        <w:rPr>
          <w:rFonts w:asciiTheme="majorBidi" w:eastAsia="Calibri" w:hAnsiTheme="majorBidi" w:cstheme="majorBidi"/>
          <w:i/>
          <w:iCs/>
          <w:lang w:bidi="fa-IR"/>
        </w:rPr>
        <w:t xml:space="preserve">et </w:t>
      </w:r>
      <w:proofErr w:type="spellStart"/>
      <w:r w:rsidRPr="004F2ADB">
        <w:rPr>
          <w:rFonts w:asciiTheme="majorBidi" w:eastAsia="Calibri" w:hAnsiTheme="majorBidi" w:cstheme="majorBidi"/>
          <w:i/>
          <w:iCs/>
          <w:lang w:bidi="fa-IR"/>
        </w:rPr>
        <w:t>alii</w:t>
      </w:r>
      <w:proofErr w:type="spellEnd"/>
      <w:r w:rsidRPr="004F2ADB">
        <w:rPr>
          <w:rFonts w:asciiTheme="majorBidi" w:eastAsia="Calibri" w:hAnsiTheme="majorBidi" w:cstheme="majorBidi"/>
          <w:i/>
          <w:iCs/>
          <w:lang w:bidi="fa-IR"/>
        </w:rPr>
        <w:t xml:space="preserve"> </w:t>
      </w:r>
      <w:r w:rsidRPr="004F2ADB">
        <w:rPr>
          <w:rFonts w:asciiTheme="majorBidi" w:eastAsia="Calibri" w:hAnsiTheme="majorBidi" w:cstheme="majorBidi"/>
          <w:lang w:bidi="fa-IR"/>
        </w:rPr>
        <w:t>2021</w:t>
      </w:r>
    </w:p>
  </w:footnote>
  <w:footnote w:id="35">
    <w:p w14:paraId="2447ACCA" w14:textId="5B277965" w:rsidR="007A2177" w:rsidRPr="004F2ADB" w:rsidRDefault="007A2177" w:rsidP="004F2ADB">
      <w:pPr>
        <w:pStyle w:val="FootnoteText"/>
        <w:rPr>
          <w:rFonts w:asciiTheme="majorBidi" w:hAnsiTheme="majorBidi" w:cstheme="majorBidi"/>
        </w:rPr>
      </w:pPr>
      <w:r w:rsidRPr="004F2ADB">
        <w:rPr>
          <w:rStyle w:val="FootnoteReference"/>
          <w:rFonts w:asciiTheme="majorBidi" w:hAnsiTheme="majorBidi" w:cstheme="majorBidi"/>
          <w:vertAlign w:val="baseline"/>
        </w:rPr>
        <w:footnoteRef/>
      </w:r>
      <w:r w:rsidRPr="004F2ADB">
        <w:rPr>
          <w:rFonts w:asciiTheme="majorBidi" w:hAnsiTheme="majorBidi" w:cstheme="majorBidi"/>
        </w:rPr>
        <w:t xml:space="preserve"> </w:t>
      </w:r>
      <w:r>
        <w:rPr>
          <w:rFonts w:asciiTheme="majorBidi" w:hAnsiTheme="majorBidi" w:cstheme="majorBidi"/>
        </w:rPr>
        <w:t>-</w:t>
      </w:r>
      <w:r w:rsidRPr="004F2ADB">
        <w:rPr>
          <w:rFonts w:asciiTheme="majorBidi" w:hAnsiTheme="majorBidi" w:cstheme="majorBidi"/>
        </w:rPr>
        <w:t>V</w:t>
      </w:r>
      <w:r>
        <w:rPr>
          <w:rFonts w:asciiTheme="majorBidi" w:hAnsiTheme="majorBidi" w:cstheme="majorBidi"/>
        </w:rPr>
        <w:t xml:space="preserve">OSOGH </w:t>
      </w:r>
      <w:r w:rsidRPr="004F2ADB">
        <w:rPr>
          <w:rFonts w:asciiTheme="majorBidi" w:hAnsiTheme="majorBidi" w:cstheme="majorBidi"/>
        </w:rPr>
        <w:t>B</w:t>
      </w:r>
      <w:r>
        <w:rPr>
          <w:rFonts w:asciiTheme="majorBidi" w:hAnsiTheme="majorBidi" w:cstheme="majorBidi"/>
        </w:rPr>
        <w:t>ABAEI/</w:t>
      </w:r>
      <w:r w:rsidRPr="004F2ADB">
        <w:rPr>
          <w:rFonts w:asciiTheme="majorBidi" w:hAnsiTheme="majorBidi" w:cstheme="majorBidi"/>
        </w:rPr>
        <w:t>M</w:t>
      </w:r>
      <w:r>
        <w:rPr>
          <w:rFonts w:asciiTheme="majorBidi" w:hAnsiTheme="majorBidi" w:cstheme="majorBidi"/>
        </w:rPr>
        <w:t>EHRAFARIN 2018</w:t>
      </w:r>
    </w:p>
  </w:footnote>
  <w:footnote w:id="36">
    <w:p w14:paraId="5E6B2449" w14:textId="000A18E7" w:rsidR="007A2177" w:rsidRPr="004F2ADB" w:rsidRDefault="007A2177" w:rsidP="004F2ADB">
      <w:pPr>
        <w:pStyle w:val="FootnoteText"/>
        <w:rPr>
          <w:rFonts w:asciiTheme="majorBidi" w:hAnsiTheme="majorBidi" w:cstheme="majorBidi"/>
        </w:rPr>
      </w:pPr>
      <w:r w:rsidRPr="004F2ADB">
        <w:rPr>
          <w:rStyle w:val="FootnoteReference"/>
          <w:rFonts w:asciiTheme="majorBidi" w:hAnsiTheme="majorBidi" w:cstheme="majorBidi"/>
          <w:vertAlign w:val="baseline"/>
        </w:rPr>
        <w:footnoteRef/>
      </w:r>
      <w:r w:rsidRPr="004F2ADB">
        <w:rPr>
          <w:rFonts w:asciiTheme="majorBidi" w:hAnsiTheme="majorBidi" w:cstheme="majorBidi"/>
        </w:rPr>
        <w:t xml:space="preserve"> </w:t>
      </w:r>
      <w:r>
        <w:rPr>
          <w:rFonts w:asciiTheme="majorBidi" w:hAnsiTheme="majorBidi" w:cstheme="majorBidi"/>
        </w:rPr>
        <w:t xml:space="preserve">- </w:t>
      </w:r>
      <w:r w:rsidRPr="004F2ADB">
        <w:rPr>
          <w:rFonts w:asciiTheme="majorBidi" w:hAnsiTheme="majorBidi" w:cstheme="majorBidi"/>
        </w:rPr>
        <w:t>N</w:t>
      </w:r>
      <w:r>
        <w:rPr>
          <w:rFonts w:asciiTheme="majorBidi" w:hAnsiTheme="majorBidi" w:cstheme="majorBidi"/>
        </w:rPr>
        <w:t>AMI/</w:t>
      </w:r>
      <w:r w:rsidRPr="004F2ADB">
        <w:rPr>
          <w:rFonts w:asciiTheme="majorBidi" w:hAnsiTheme="majorBidi" w:cstheme="majorBidi"/>
        </w:rPr>
        <w:t xml:space="preserve"> M</w:t>
      </w:r>
      <w:r>
        <w:rPr>
          <w:rFonts w:asciiTheme="majorBidi" w:hAnsiTheme="majorBidi" w:cstheme="majorBidi"/>
        </w:rPr>
        <w:t>OUSAVINI 2019</w:t>
      </w:r>
    </w:p>
  </w:footnote>
  <w:footnote w:id="37">
    <w:p w14:paraId="3A018516" w14:textId="71E95362" w:rsidR="007A2177" w:rsidRPr="000E78D2" w:rsidRDefault="007A2177">
      <w:pPr>
        <w:pStyle w:val="FootnoteText"/>
        <w:rPr>
          <w:rFonts w:asciiTheme="majorBidi" w:hAnsiTheme="majorBidi" w:cstheme="majorBidi"/>
        </w:rPr>
      </w:pPr>
      <w:r w:rsidRPr="000E78D2">
        <w:rPr>
          <w:rStyle w:val="FootnoteReference"/>
          <w:rFonts w:asciiTheme="majorBidi" w:hAnsiTheme="majorBidi" w:cstheme="majorBidi"/>
          <w:vertAlign w:val="baseline"/>
        </w:rPr>
        <w:footnoteRef/>
      </w:r>
      <w:r w:rsidRPr="000E78D2">
        <w:rPr>
          <w:rFonts w:asciiTheme="majorBidi" w:hAnsiTheme="majorBidi" w:cstheme="majorBidi"/>
        </w:rPr>
        <w:t xml:space="preserve"> </w:t>
      </w:r>
      <w:r>
        <w:rPr>
          <w:rFonts w:asciiTheme="majorBidi" w:hAnsiTheme="majorBidi" w:cstheme="majorBidi"/>
        </w:rPr>
        <w:t>-</w:t>
      </w:r>
      <w:r w:rsidRPr="00FD7043">
        <w:rPr>
          <w:rFonts w:ascii="Times New Roman" w:eastAsia="Calibri" w:hAnsi="Times New Roman" w:cs="Times New Roman"/>
          <w:lang w:bidi="fa-IR"/>
        </w:rPr>
        <w:t>A</w:t>
      </w:r>
      <w:r>
        <w:rPr>
          <w:rFonts w:ascii="Times New Roman" w:eastAsia="Calibri" w:hAnsi="Times New Roman" w:cs="Times New Roman"/>
          <w:lang w:bidi="fa-IR"/>
        </w:rPr>
        <w:t>KBAR AGHALLI/ VELAYATI</w:t>
      </w:r>
      <w:r w:rsidRPr="00FD7043">
        <w:rPr>
          <w:rFonts w:ascii="Times New Roman" w:eastAsia="Calibri" w:hAnsi="Times New Roman" w:cs="Times New Roman"/>
          <w:lang w:bidi="fa-IR"/>
        </w:rPr>
        <w:t xml:space="preserve"> 2007</w:t>
      </w:r>
    </w:p>
  </w:footnote>
  <w:footnote w:id="38">
    <w:p w14:paraId="25A4C8BF" w14:textId="15F1CB4D" w:rsidR="007A2177" w:rsidRPr="000E78D2" w:rsidRDefault="007A2177">
      <w:pPr>
        <w:pStyle w:val="FootnoteText"/>
        <w:rPr>
          <w:rFonts w:asciiTheme="majorBidi" w:hAnsiTheme="majorBidi" w:cstheme="majorBidi"/>
        </w:rPr>
      </w:pPr>
      <w:r w:rsidRPr="000E78D2">
        <w:rPr>
          <w:rStyle w:val="FootnoteReference"/>
          <w:rFonts w:asciiTheme="majorBidi" w:hAnsiTheme="majorBidi" w:cstheme="majorBidi"/>
          <w:vertAlign w:val="baseline"/>
        </w:rPr>
        <w:footnoteRef/>
      </w:r>
      <w:r w:rsidRPr="000E78D2">
        <w:rPr>
          <w:rFonts w:asciiTheme="majorBidi" w:hAnsiTheme="majorBidi" w:cstheme="majorBidi"/>
        </w:rPr>
        <w:t xml:space="preserve"> </w:t>
      </w:r>
      <w:r>
        <w:rPr>
          <w:rFonts w:asciiTheme="majorBidi" w:hAnsiTheme="majorBidi" w:cstheme="majorBidi"/>
        </w:rPr>
        <w:t>-</w:t>
      </w:r>
      <w:r w:rsidRPr="00FD7043">
        <w:rPr>
          <w:rFonts w:ascii="Times New Roman" w:eastAsia="Calibri" w:hAnsi="Times New Roman" w:cs="Times New Roman"/>
          <w:lang w:bidi="fa-IR"/>
        </w:rPr>
        <w:t>Z</w:t>
      </w:r>
      <w:r>
        <w:rPr>
          <w:rFonts w:ascii="Times New Roman" w:eastAsia="Calibri" w:hAnsi="Times New Roman" w:cs="Times New Roman"/>
          <w:lang w:bidi="fa-IR"/>
        </w:rPr>
        <w:t>OMORRODIAN</w:t>
      </w:r>
      <w:r w:rsidRPr="00FD7043">
        <w:rPr>
          <w:rFonts w:ascii="Times New Roman" w:eastAsia="Calibri" w:hAnsi="Times New Roman" w:cs="Times New Roman"/>
          <w:lang w:bidi="fa-IR"/>
        </w:rPr>
        <w:t>1995</w:t>
      </w:r>
    </w:p>
  </w:footnote>
  <w:footnote w:id="39">
    <w:p w14:paraId="562D273B" w14:textId="78CCA6F0" w:rsidR="007A2177" w:rsidRPr="000E78D2" w:rsidRDefault="007A2177">
      <w:pPr>
        <w:pStyle w:val="FootnoteText"/>
        <w:rPr>
          <w:rFonts w:asciiTheme="majorBidi" w:hAnsiTheme="majorBidi" w:cstheme="majorBidi"/>
        </w:rPr>
      </w:pPr>
      <w:r w:rsidRPr="000E78D2">
        <w:rPr>
          <w:rStyle w:val="FootnoteReference"/>
          <w:rFonts w:asciiTheme="majorBidi" w:hAnsiTheme="majorBidi" w:cstheme="majorBidi"/>
          <w:vertAlign w:val="baseline"/>
        </w:rPr>
        <w:footnoteRef/>
      </w:r>
      <w:r w:rsidRPr="000E78D2">
        <w:rPr>
          <w:rFonts w:asciiTheme="majorBidi" w:hAnsiTheme="majorBidi" w:cstheme="majorBidi"/>
        </w:rPr>
        <w:t xml:space="preserve"> </w:t>
      </w:r>
      <w:r>
        <w:rPr>
          <w:rFonts w:asciiTheme="majorBidi" w:hAnsiTheme="majorBidi" w:cstheme="majorBidi"/>
        </w:rPr>
        <w:t>-</w:t>
      </w:r>
      <w:r w:rsidRPr="000E78D2">
        <w:rPr>
          <w:rFonts w:asciiTheme="majorBidi" w:hAnsiTheme="majorBidi" w:cstheme="majorBidi"/>
        </w:rPr>
        <w:t>A</w:t>
      </w:r>
      <w:r>
        <w:rPr>
          <w:rFonts w:asciiTheme="majorBidi" w:hAnsiTheme="majorBidi" w:cstheme="majorBidi"/>
        </w:rPr>
        <w:t>NABESTANI 2011</w:t>
      </w:r>
    </w:p>
  </w:footnote>
  <w:footnote w:id="40">
    <w:p w14:paraId="21E92EDA" w14:textId="784639B9" w:rsidR="007A2177" w:rsidRDefault="007A2177" w:rsidP="0075028F">
      <w:pPr>
        <w:pStyle w:val="FootnoteText"/>
      </w:pPr>
      <w:r w:rsidRPr="007E03F6">
        <w:rPr>
          <w:rStyle w:val="FootnoteReference"/>
          <w:rFonts w:asciiTheme="majorBidi" w:hAnsiTheme="majorBidi" w:cstheme="majorBidi"/>
          <w:vertAlign w:val="baseline"/>
        </w:rPr>
        <w:footnoteRef/>
      </w:r>
      <w:r w:rsidRPr="007E03F6">
        <w:rPr>
          <w:rFonts w:asciiTheme="majorBidi" w:hAnsiTheme="majorBidi" w:cstheme="majorBidi"/>
        </w:rPr>
        <w:t xml:space="preserve"> </w:t>
      </w:r>
      <w:r>
        <w:rPr>
          <w:rFonts w:ascii="Times New Roman" w:hAnsi="Times New Roman" w:cstheme="majorBidi"/>
          <w:lang w:bidi="fa-IR"/>
        </w:rPr>
        <w:t>-</w:t>
      </w:r>
      <w:r w:rsidR="0075028F" w:rsidRPr="0075028F">
        <w:t xml:space="preserve"> </w:t>
      </w:r>
      <w:r w:rsidR="0075028F" w:rsidRPr="0075028F">
        <w:rPr>
          <w:rFonts w:ascii="Times New Roman" w:hAnsi="Times New Roman" w:cstheme="majorBidi"/>
          <w:lang w:bidi="fa-IR"/>
        </w:rPr>
        <w:t>QAZANFARPOUR/ KAMANDARI/ MOHAMMAD SOLEYMANI 2013</w:t>
      </w:r>
    </w:p>
  </w:footnote>
  <w:footnote w:id="41">
    <w:p w14:paraId="527D8A01" w14:textId="15AAF24C" w:rsidR="007A2177" w:rsidRPr="002B302E" w:rsidRDefault="007A2177" w:rsidP="00F22192">
      <w:pPr>
        <w:pStyle w:val="FootnoteText"/>
        <w:rPr>
          <w:rFonts w:asciiTheme="majorBidi" w:hAnsiTheme="majorBidi" w:cstheme="majorBidi"/>
        </w:rPr>
      </w:pPr>
      <w:r w:rsidRPr="002B302E">
        <w:rPr>
          <w:rStyle w:val="FootnoteReference"/>
          <w:rFonts w:asciiTheme="majorBidi" w:hAnsiTheme="majorBidi" w:cstheme="majorBidi"/>
          <w:vertAlign w:val="baseline"/>
        </w:rPr>
        <w:footnoteRef/>
      </w:r>
      <w:r w:rsidRPr="002B302E">
        <w:rPr>
          <w:rFonts w:asciiTheme="majorBidi" w:hAnsiTheme="majorBidi" w:cstheme="majorBidi"/>
        </w:rPr>
        <w:t xml:space="preserve"> </w:t>
      </w:r>
      <w:r>
        <w:rPr>
          <w:rFonts w:asciiTheme="majorBidi" w:hAnsiTheme="majorBidi" w:cstheme="majorBidi"/>
        </w:rPr>
        <w:t>-</w:t>
      </w:r>
      <w:r w:rsidR="00F22192" w:rsidRPr="00F22192">
        <w:t xml:space="preserve"> </w:t>
      </w:r>
      <w:proofErr w:type="spellStart"/>
      <w:r w:rsidR="00F22192">
        <w:rPr>
          <w:rFonts w:asciiTheme="majorBidi" w:hAnsiTheme="majorBidi" w:cstheme="majorBidi"/>
          <w:lang w:bidi="fa-IR"/>
        </w:rPr>
        <w:t>Duckstein</w:t>
      </w:r>
      <w:proofErr w:type="spellEnd"/>
      <w:r w:rsidR="00F22192">
        <w:rPr>
          <w:rFonts w:asciiTheme="majorBidi" w:hAnsiTheme="majorBidi" w:cstheme="majorBidi"/>
          <w:lang w:bidi="fa-IR"/>
        </w:rPr>
        <w:t>/ FOGEL/ Thames 1973</w:t>
      </w:r>
    </w:p>
  </w:footnote>
  <w:footnote w:id="42">
    <w:p w14:paraId="53EADE93" w14:textId="42415A28" w:rsidR="007A2177" w:rsidRPr="002B302E" w:rsidRDefault="007A2177" w:rsidP="002B302E">
      <w:pPr>
        <w:pStyle w:val="FootnoteText"/>
        <w:rPr>
          <w:rFonts w:asciiTheme="majorBidi" w:hAnsiTheme="majorBidi" w:cstheme="majorBidi"/>
        </w:rPr>
      </w:pPr>
      <w:r w:rsidRPr="002B302E">
        <w:rPr>
          <w:rStyle w:val="FootnoteReference"/>
          <w:rFonts w:asciiTheme="majorBidi" w:hAnsiTheme="majorBidi" w:cstheme="majorBidi"/>
          <w:vertAlign w:val="baseline"/>
        </w:rPr>
        <w:footnoteRef/>
      </w:r>
      <w:r w:rsidRPr="002B302E">
        <w:rPr>
          <w:rFonts w:asciiTheme="majorBidi" w:hAnsiTheme="majorBidi" w:cstheme="majorBidi"/>
        </w:rPr>
        <w:t xml:space="preserve"> </w:t>
      </w:r>
      <w:r>
        <w:rPr>
          <w:rFonts w:asciiTheme="majorBidi" w:hAnsiTheme="majorBidi" w:cstheme="majorBidi"/>
        </w:rPr>
        <w:t>-</w:t>
      </w:r>
      <w:r w:rsidRPr="002B302E">
        <w:rPr>
          <w:rFonts w:asciiTheme="majorBidi" w:hAnsiTheme="majorBidi" w:cstheme="majorBidi"/>
        </w:rPr>
        <w:t>K</w:t>
      </w:r>
      <w:r>
        <w:rPr>
          <w:rFonts w:asciiTheme="majorBidi" w:hAnsiTheme="majorBidi" w:cstheme="majorBidi"/>
        </w:rPr>
        <w:t>IRKBY</w:t>
      </w:r>
      <w:r w:rsidRPr="002B302E">
        <w:rPr>
          <w:rFonts w:asciiTheme="majorBidi" w:hAnsiTheme="majorBidi" w:cstheme="majorBidi"/>
        </w:rPr>
        <w:t xml:space="preserve"> 1979</w:t>
      </w:r>
      <w:r>
        <w:rPr>
          <w:rFonts w:asciiTheme="majorBidi" w:hAnsiTheme="majorBidi" w:cstheme="majorBidi"/>
        </w:rPr>
        <w:t>: Table 83-84</w:t>
      </w:r>
    </w:p>
  </w:footnote>
  <w:footnote w:id="43">
    <w:p w14:paraId="2C7376C9" w14:textId="417DF3C8" w:rsidR="007A2177" w:rsidRPr="002B302E" w:rsidRDefault="007A2177">
      <w:pPr>
        <w:pStyle w:val="FootnoteText"/>
        <w:rPr>
          <w:rFonts w:asciiTheme="majorBidi" w:hAnsiTheme="majorBidi" w:cstheme="majorBidi"/>
        </w:rPr>
      </w:pPr>
      <w:r w:rsidRPr="002B302E">
        <w:rPr>
          <w:rStyle w:val="FootnoteReference"/>
          <w:rFonts w:asciiTheme="majorBidi" w:hAnsiTheme="majorBidi" w:cstheme="majorBidi"/>
          <w:vertAlign w:val="baseline"/>
        </w:rPr>
        <w:footnoteRef/>
      </w:r>
      <w:r w:rsidRPr="002B302E">
        <w:rPr>
          <w:rFonts w:asciiTheme="majorBidi" w:hAnsiTheme="majorBidi" w:cstheme="majorBidi"/>
        </w:rPr>
        <w:t xml:space="preserve"> </w:t>
      </w:r>
      <w:r>
        <w:rPr>
          <w:rFonts w:asciiTheme="majorBidi" w:hAnsiTheme="majorBidi" w:cstheme="majorBidi"/>
        </w:rPr>
        <w:t>-</w:t>
      </w:r>
      <w:r w:rsidRPr="00FD7043">
        <w:rPr>
          <w:rFonts w:ascii="Times New Roman" w:hAnsi="Times New Roman" w:cstheme="majorBidi"/>
          <w:lang w:bidi="fa-IR"/>
        </w:rPr>
        <w:t>A</w:t>
      </w:r>
      <w:r>
        <w:rPr>
          <w:rFonts w:ascii="Times New Roman" w:hAnsi="Times New Roman" w:cstheme="majorBidi"/>
          <w:lang w:bidi="fa-IR"/>
        </w:rPr>
        <w:t xml:space="preserve">DAMS </w:t>
      </w:r>
      <w:r w:rsidRPr="00FD7043">
        <w:rPr>
          <w:rFonts w:ascii="Times New Roman" w:hAnsi="Times New Roman" w:cstheme="majorBidi"/>
          <w:lang w:bidi="fa-IR"/>
        </w:rPr>
        <w:t>1981</w:t>
      </w:r>
    </w:p>
  </w:footnote>
  <w:footnote w:id="44">
    <w:p w14:paraId="5F7A2BAC" w14:textId="1AC99AB0" w:rsidR="007A2177" w:rsidRPr="002B302E" w:rsidRDefault="007A2177" w:rsidP="002B302E">
      <w:pPr>
        <w:pStyle w:val="FootnoteText"/>
        <w:rPr>
          <w:rFonts w:asciiTheme="majorBidi" w:hAnsiTheme="majorBidi" w:cstheme="majorBidi"/>
        </w:rPr>
      </w:pPr>
      <w:r w:rsidRPr="002B302E">
        <w:rPr>
          <w:rStyle w:val="FootnoteReference"/>
          <w:rFonts w:asciiTheme="majorBidi" w:hAnsiTheme="majorBidi" w:cstheme="majorBidi"/>
          <w:vertAlign w:val="baseline"/>
        </w:rPr>
        <w:footnoteRef/>
      </w:r>
      <w:r w:rsidRPr="002B302E">
        <w:rPr>
          <w:rFonts w:asciiTheme="majorBidi" w:hAnsiTheme="majorBidi" w:cstheme="majorBidi"/>
        </w:rPr>
        <w:t xml:space="preserve"> </w:t>
      </w:r>
      <w:r>
        <w:rPr>
          <w:rFonts w:asciiTheme="majorBidi" w:hAnsiTheme="majorBidi" w:cstheme="majorBidi"/>
        </w:rPr>
        <w:t>-</w:t>
      </w:r>
      <w:r w:rsidRPr="00FD7043">
        <w:rPr>
          <w:rFonts w:ascii="Times New Roman" w:hAnsi="Times New Roman" w:cstheme="majorBidi"/>
          <w:lang w:bidi="fa-IR"/>
        </w:rPr>
        <w:t>M</w:t>
      </w:r>
      <w:r>
        <w:rPr>
          <w:rFonts w:ascii="Times New Roman" w:hAnsi="Times New Roman" w:cstheme="majorBidi"/>
          <w:lang w:bidi="fa-IR"/>
        </w:rPr>
        <w:t xml:space="preserve">AGHSOUDI </w:t>
      </w:r>
      <w:r w:rsidRPr="004F2ADB">
        <w:rPr>
          <w:rFonts w:asciiTheme="majorBidi" w:eastAsia="Calibri" w:hAnsiTheme="majorBidi" w:cstheme="majorBidi"/>
          <w:i/>
          <w:iCs/>
          <w:lang w:bidi="fa-IR"/>
        </w:rPr>
        <w:t xml:space="preserve">et </w:t>
      </w:r>
      <w:proofErr w:type="spellStart"/>
      <w:r w:rsidRPr="004F2ADB">
        <w:rPr>
          <w:rFonts w:asciiTheme="majorBidi" w:eastAsia="Calibri" w:hAnsiTheme="majorBidi" w:cstheme="majorBidi"/>
          <w:i/>
          <w:iCs/>
          <w:lang w:bidi="fa-IR"/>
        </w:rPr>
        <w:t>alii</w:t>
      </w:r>
      <w:proofErr w:type="spellEnd"/>
      <w:r w:rsidRPr="002B302E">
        <w:rPr>
          <w:rFonts w:asciiTheme="majorBidi" w:hAnsiTheme="majorBidi" w:cstheme="majorBidi"/>
          <w:lang w:bidi="fa-IR"/>
        </w:rPr>
        <w:t xml:space="preserve"> </w:t>
      </w:r>
      <w:r w:rsidRPr="00FD7043">
        <w:rPr>
          <w:rFonts w:ascii="Times New Roman" w:hAnsi="Times New Roman" w:cstheme="majorBidi"/>
          <w:lang w:bidi="fa-IR"/>
        </w:rPr>
        <w:t>2020</w:t>
      </w:r>
    </w:p>
  </w:footnote>
  <w:footnote w:id="45">
    <w:p w14:paraId="08B2E7BA" w14:textId="6AD1389D" w:rsidR="007A2177" w:rsidRDefault="007A2177" w:rsidP="0075028F">
      <w:pPr>
        <w:pStyle w:val="FootnoteText"/>
      </w:pPr>
      <w:r w:rsidRPr="002B302E">
        <w:rPr>
          <w:rStyle w:val="FootnoteReference"/>
          <w:rFonts w:asciiTheme="majorBidi" w:hAnsiTheme="majorBidi" w:cstheme="majorBidi"/>
          <w:vertAlign w:val="baseline"/>
        </w:rPr>
        <w:footnoteRef/>
      </w:r>
      <w:r>
        <w:t xml:space="preserve"> </w:t>
      </w:r>
      <w:r w:rsidR="0075028F" w:rsidRPr="0075028F">
        <w:rPr>
          <w:rFonts w:asciiTheme="majorBidi" w:hAnsiTheme="majorBidi" w:cstheme="majorBidi"/>
        </w:rPr>
        <w:t>SALMANPOUR/ SENMAR/ BAKHTIARVAND BAKHTIARI 2013</w:t>
      </w:r>
    </w:p>
  </w:footnote>
  <w:footnote w:id="46">
    <w:p w14:paraId="1D2AF39C" w14:textId="3552D064" w:rsidR="007A2177" w:rsidRDefault="007A2177">
      <w:pPr>
        <w:pStyle w:val="FootnoteText"/>
      </w:pPr>
      <w:r w:rsidRPr="002B302E">
        <w:rPr>
          <w:rStyle w:val="FootnoteReference"/>
          <w:rFonts w:asciiTheme="majorBidi" w:hAnsiTheme="majorBidi" w:cstheme="majorBidi"/>
          <w:vertAlign w:val="baseline"/>
        </w:rPr>
        <w:footnoteRef/>
      </w:r>
      <w:r w:rsidRPr="002B302E">
        <w:rPr>
          <w:rFonts w:asciiTheme="majorBidi" w:hAnsiTheme="majorBidi" w:cstheme="majorBidi"/>
        </w:rPr>
        <w:t xml:space="preserve"> </w:t>
      </w:r>
      <w:r>
        <w:rPr>
          <w:rFonts w:asciiTheme="majorBidi" w:hAnsiTheme="majorBidi" w:cstheme="majorBidi"/>
          <w:lang w:bidi="fa-IR"/>
        </w:rPr>
        <w:t>-</w:t>
      </w:r>
      <w:r w:rsidRPr="00FD7043">
        <w:rPr>
          <w:rFonts w:ascii="Times New Roman" w:hAnsi="Times New Roman" w:cstheme="majorBidi"/>
          <w:lang w:bidi="fa-IR"/>
        </w:rPr>
        <w:t>E</w:t>
      </w:r>
      <w:r>
        <w:rPr>
          <w:rFonts w:ascii="Times New Roman" w:hAnsi="Times New Roman" w:cstheme="majorBidi"/>
          <w:lang w:bidi="fa-IR"/>
        </w:rPr>
        <w:t>STELAJI/</w:t>
      </w:r>
      <w:r w:rsidRPr="00FD7043">
        <w:rPr>
          <w:rFonts w:ascii="Times New Roman" w:hAnsi="Times New Roman" w:cstheme="majorBidi"/>
          <w:lang w:bidi="fa-IR"/>
        </w:rPr>
        <w:t xml:space="preserve"> G</w:t>
      </w:r>
      <w:r>
        <w:rPr>
          <w:rFonts w:ascii="Times New Roman" w:hAnsi="Times New Roman" w:cstheme="majorBidi"/>
          <w:lang w:bidi="fa-IR"/>
        </w:rPr>
        <w:t>ADIRI MASOUM</w:t>
      </w:r>
      <w:r w:rsidRPr="00FD7043">
        <w:rPr>
          <w:rFonts w:ascii="Times New Roman" w:hAnsi="Times New Roman" w:cstheme="majorBidi"/>
          <w:lang w:bidi="fa-IR"/>
        </w:rPr>
        <w:t xml:space="preserve"> 1995</w:t>
      </w:r>
    </w:p>
  </w:footnote>
  <w:footnote w:id="47">
    <w:p w14:paraId="368F592D" w14:textId="17892276" w:rsidR="007A2177" w:rsidRPr="009600F5" w:rsidRDefault="007A2177" w:rsidP="009600F5">
      <w:pPr>
        <w:pStyle w:val="FootnoteText"/>
        <w:rPr>
          <w:rFonts w:asciiTheme="majorBidi" w:hAnsiTheme="majorBidi" w:cstheme="majorBidi"/>
        </w:rPr>
      </w:pPr>
      <w:r w:rsidRPr="009600F5">
        <w:rPr>
          <w:rStyle w:val="FootnoteReference"/>
          <w:rFonts w:asciiTheme="majorBidi" w:hAnsiTheme="majorBidi" w:cstheme="majorBidi"/>
          <w:vertAlign w:val="baseline"/>
        </w:rPr>
        <w:footnoteRef/>
      </w:r>
      <w:r w:rsidRPr="009600F5">
        <w:rPr>
          <w:rFonts w:asciiTheme="majorBidi" w:hAnsiTheme="majorBidi" w:cstheme="majorBidi"/>
        </w:rPr>
        <w:t xml:space="preserve"> </w:t>
      </w:r>
      <w:r>
        <w:rPr>
          <w:rFonts w:asciiTheme="majorBidi" w:hAnsiTheme="majorBidi" w:cstheme="majorBidi"/>
        </w:rPr>
        <w:t>-</w:t>
      </w:r>
      <w:r>
        <w:rPr>
          <w:rFonts w:ascii="Times New Roman" w:hAnsi="Times New Roman" w:cstheme="majorBidi"/>
          <w:lang w:bidi="fa-IR"/>
        </w:rPr>
        <w:t xml:space="preserve">SOHRABI </w:t>
      </w:r>
      <w:r w:rsidRPr="004F2ADB">
        <w:rPr>
          <w:rFonts w:asciiTheme="majorBidi" w:eastAsia="Calibri" w:hAnsiTheme="majorBidi" w:cstheme="majorBidi"/>
          <w:i/>
          <w:iCs/>
          <w:lang w:bidi="fa-IR"/>
        </w:rPr>
        <w:t xml:space="preserve">et </w:t>
      </w:r>
      <w:proofErr w:type="spellStart"/>
      <w:r w:rsidRPr="004F2ADB">
        <w:rPr>
          <w:rFonts w:asciiTheme="majorBidi" w:eastAsia="Calibri" w:hAnsiTheme="majorBidi" w:cstheme="majorBidi"/>
          <w:i/>
          <w:iCs/>
          <w:lang w:bidi="fa-IR"/>
        </w:rPr>
        <w:t>alii</w:t>
      </w:r>
      <w:proofErr w:type="spellEnd"/>
      <w:r w:rsidRPr="002B302E">
        <w:rPr>
          <w:rFonts w:asciiTheme="majorBidi" w:hAnsiTheme="majorBidi" w:cstheme="majorBidi"/>
          <w:lang w:bidi="fa-IR"/>
        </w:rPr>
        <w:t xml:space="preserve"> </w:t>
      </w:r>
      <w:r>
        <w:rPr>
          <w:rFonts w:ascii="Times New Roman" w:hAnsi="Times New Roman" w:cstheme="majorBidi"/>
          <w:lang w:bidi="fa-IR"/>
        </w:rPr>
        <w:t>2013</w:t>
      </w:r>
    </w:p>
  </w:footnote>
  <w:footnote w:id="48">
    <w:p w14:paraId="5D67E227" w14:textId="1D750870" w:rsidR="007A2177" w:rsidRPr="009600F5" w:rsidRDefault="007A2177" w:rsidP="0075028F">
      <w:pPr>
        <w:pStyle w:val="FootnoteText"/>
        <w:rPr>
          <w:rFonts w:asciiTheme="majorBidi" w:hAnsiTheme="majorBidi" w:cstheme="majorBidi"/>
        </w:rPr>
      </w:pPr>
      <w:r w:rsidRPr="009600F5">
        <w:rPr>
          <w:rStyle w:val="FootnoteReference"/>
          <w:rFonts w:asciiTheme="majorBidi" w:hAnsiTheme="majorBidi" w:cstheme="majorBidi"/>
          <w:vertAlign w:val="baseline"/>
        </w:rPr>
        <w:footnoteRef/>
      </w:r>
      <w:r w:rsidRPr="009600F5">
        <w:rPr>
          <w:rFonts w:asciiTheme="majorBidi" w:hAnsiTheme="majorBidi" w:cstheme="majorBidi"/>
        </w:rPr>
        <w:t xml:space="preserve"> </w:t>
      </w:r>
      <w:r>
        <w:rPr>
          <w:rFonts w:ascii="Times New Roman" w:hAnsi="Times New Roman" w:cstheme="majorBidi"/>
        </w:rPr>
        <w:t>-</w:t>
      </w:r>
      <w:r w:rsidR="0075028F" w:rsidRPr="0075028F">
        <w:t xml:space="preserve"> </w:t>
      </w:r>
      <w:r w:rsidR="0075028F" w:rsidRPr="0075028F">
        <w:rPr>
          <w:rFonts w:ascii="Times New Roman" w:hAnsi="Times New Roman" w:cstheme="majorBidi"/>
        </w:rPr>
        <w:t>SADR MOUSAVI/ TALEBIFAR/ NIAZY 2018</w:t>
      </w:r>
    </w:p>
  </w:footnote>
  <w:footnote w:id="49">
    <w:p w14:paraId="3A48FDEC" w14:textId="02B7ABFF" w:rsidR="007A2177" w:rsidRDefault="007A2177">
      <w:pPr>
        <w:pStyle w:val="FootnoteText"/>
      </w:pPr>
      <w:r w:rsidRPr="009600F5">
        <w:rPr>
          <w:rStyle w:val="FootnoteReference"/>
          <w:rFonts w:asciiTheme="majorBidi" w:hAnsiTheme="majorBidi" w:cstheme="majorBidi"/>
          <w:vertAlign w:val="baseline"/>
        </w:rPr>
        <w:footnoteRef/>
      </w:r>
      <w:r w:rsidRPr="009600F5">
        <w:rPr>
          <w:rFonts w:asciiTheme="majorBidi" w:hAnsiTheme="majorBidi" w:cstheme="majorBidi"/>
        </w:rPr>
        <w:t xml:space="preserve"> </w:t>
      </w:r>
      <w:r>
        <w:rPr>
          <w:rFonts w:asciiTheme="majorBidi" w:hAnsiTheme="majorBidi" w:cstheme="majorBidi"/>
        </w:rPr>
        <w:t>-</w:t>
      </w:r>
      <w:r w:rsidRPr="00FD7043">
        <w:rPr>
          <w:rFonts w:ascii="Times New Roman" w:hAnsi="Times New Roman" w:cstheme="majorBidi"/>
        </w:rPr>
        <w:t>A</w:t>
      </w:r>
      <w:r>
        <w:rPr>
          <w:rFonts w:ascii="Times New Roman" w:hAnsi="Times New Roman" w:cstheme="majorBidi"/>
        </w:rPr>
        <w:t>FIFI</w:t>
      </w:r>
      <w:r w:rsidRPr="00FD7043">
        <w:rPr>
          <w:rFonts w:ascii="Times New Roman" w:hAnsi="Times New Roman" w:cstheme="majorBidi"/>
        </w:rPr>
        <w:t xml:space="preserve"> 2018</w:t>
      </w:r>
    </w:p>
  </w:footnote>
  <w:footnote w:id="50">
    <w:p w14:paraId="03380D4B" w14:textId="48E99E23" w:rsidR="007A2177" w:rsidRPr="009600F5" w:rsidRDefault="007A2177">
      <w:pPr>
        <w:pStyle w:val="FootnoteText"/>
        <w:rPr>
          <w:rFonts w:asciiTheme="majorBidi" w:hAnsiTheme="majorBidi" w:cstheme="majorBidi"/>
        </w:rPr>
      </w:pPr>
      <w:r w:rsidRPr="009600F5">
        <w:rPr>
          <w:rStyle w:val="FootnoteReference"/>
          <w:rFonts w:asciiTheme="majorBidi" w:hAnsiTheme="majorBidi" w:cstheme="majorBidi"/>
          <w:vertAlign w:val="baseline"/>
        </w:rPr>
        <w:footnoteRef/>
      </w:r>
      <w:r w:rsidRPr="009600F5">
        <w:rPr>
          <w:rFonts w:asciiTheme="majorBidi" w:hAnsiTheme="majorBidi" w:cstheme="majorBidi"/>
        </w:rPr>
        <w:t xml:space="preserve"> </w:t>
      </w:r>
      <w:r>
        <w:rPr>
          <w:rFonts w:asciiTheme="majorBidi" w:hAnsiTheme="majorBidi" w:cstheme="majorBidi"/>
        </w:rPr>
        <w:t>-</w:t>
      </w:r>
      <w:r w:rsidRPr="00FD7043">
        <w:rPr>
          <w:rFonts w:ascii="Times New Roman" w:hAnsi="Times New Roman" w:cstheme="majorBidi"/>
        </w:rPr>
        <w:t>R</w:t>
      </w:r>
      <w:r>
        <w:rPr>
          <w:rFonts w:ascii="Times New Roman" w:hAnsi="Times New Roman" w:cstheme="majorBidi"/>
        </w:rPr>
        <w:t xml:space="preserve">AHIMI/ </w:t>
      </w:r>
      <w:r w:rsidRPr="00FD7043">
        <w:rPr>
          <w:rFonts w:ascii="Times New Roman" w:hAnsi="Times New Roman" w:cstheme="majorBidi"/>
        </w:rPr>
        <w:t>H</w:t>
      </w:r>
      <w:r>
        <w:rPr>
          <w:rFonts w:ascii="Times New Roman" w:hAnsi="Times New Roman" w:cstheme="majorBidi"/>
        </w:rPr>
        <w:t>ASANPOUR</w:t>
      </w:r>
      <w:r w:rsidRPr="00FD7043">
        <w:rPr>
          <w:rFonts w:ascii="Times New Roman" w:hAnsi="Times New Roman" w:cstheme="majorBidi"/>
        </w:rPr>
        <w:t xml:space="preserve"> 2011</w:t>
      </w:r>
    </w:p>
  </w:footnote>
  <w:footnote w:id="51">
    <w:p w14:paraId="4A724E4B" w14:textId="58132ADE" w:rsidR="007A2177" w:rsidRDefault="007A2177" w:rsidP="00CF5910">
      <w:pPr>
        <w:pStyle w:val="FootnoteText"/>
      </w:pPr>
      <w:r w:rsidRPr="00CF5910">
        <w:rPr>
          <w:rStyle w:val="FootnoteReference"/>
          <w:rFonts w:asciiTheme="majorBidi" w:hAnsiTheme="majorBidi" w:cstheme="majorBidi"/>
          <w:vertAlign w:val="baseline"/>
        </w:rPr>
        <w:footnoteRef/>
      </w:r>
      <w:r w:rsidRPr="00CF5910">
        <w:rPr>
          <w:rFonts w:asciiTheme="majorBidi" w:hAnsiTheme="majorBidi" w:cstheme="majorBidi"/>
        </w:rPr>
        <w:t xml:space="preserve"> </w:t>
      </w:r>
      <w:r>
        <w:rPr>
          <w:rFonts w:asciiTheme="majorBidi" w:hAnsiTheme="majorBidi" w:cstheme="majorBidi"/>
        </w:rPr>
        <w:t>-</w:t>
      </w:r>
      <w:r w:rsidRPr="00FD7043">
        <w:rPr>
          <w:rFonts w:ascii="Times New Roman" w:eastAsia="Calibri" w:hAnsi="Times New Roman" w:cs="Times New Roman"/>
        </w:rPr>
        <w:t>H</w:t>
      </w:r>
      <w:r>
        <w:rPr>
          <w:rFonts w:ascii="Times New Roman" w:eastAsia="Calibri" w:hAnsi="Times New Roman" w:cs="Times New Roman"/>
        </w:rPr>
        <w:t xml:space="preserve">EYDARI DASTENAEI/ </w:t>
      </w:r>
      <w:r w:rsidRPr="00FD7043">
        <w:rPr>
          <w:rFonts w:ascii="Times New Roman" w:eastAsia="Calibri" w:hAnsi="Times New Roman" w:cs="Times New Roman"/>
        </w:rPr>
        <w:t>N</w:t>
      </w:r>
      <w:r>
        <w:rPr>
          <w:rFonts w:ascii="Times New Roman" w:eastAsia="Calibri" w:hAnsi="Times New Roman" w:cs="Times New Roman"/>
        </w:rPr>
        <w:t>IKNAMI</w:t>
      </w:r>
      <w:r w:rsidRPr="00FD7043">
        <w:rPr>
          <w:rFonts w:ascii="Times New Roman" w:eastAsia="Calibri" w:hAnsi="Times New Roman" w:cs="Times New Roman"/>
        </w:rPr>
        <w:t xml:space="preserve"> 2020</w:t>
      </w:r>
    </w:p>
  </w:footnote>
  <w:footnote w:id="52">
    <w:p w14:paraId="58B6DB3D" w14:textId="66F7B4BB" w:rsidR="007A2177" w:rsidRDefault="007A2177" w:rsidP="008512C5">
      <w:pPr>
        <w:pStyle w:val="FootnoteText"/>
      </w:pPr>
      <w:r w:rsidRPr="008512C5">
        <w:rPr>
          <w:rStyle w:val="FootnoteReference"/>
          <w:rFonts w:asciiTheme="majorBidi" w:hAnsiTheme="majorBidi" w:cstheme="majorBidi"/>
          <w:vertAlign w:val="baseline"/>
        </w:rPr>
        <w:footnoteRef/>
      </w:r>
      <w:r>
        <w:t xml:space="preserve"> -</w:t>
      </w:r>
      <w:r w:rsidRPr="00FD7043">
        <w:rPr>
          <w:rFonts w:ascii="Times New Roman" w:eastAsia="Calibri" w:hAnsi="Times New Roman" w:cs="Times New Roman"/>
        </w:rPr>
        <w:t>H</w:t>
      </w:r>
      <w:r>
        <w:rPr>
          <w:rFonts w:ascii="Times New Roman" w:eastAsia="Calibri" w:hAnsi="Times New Roman" w:cs="Times New Roman"/>
        </w:rPr>
        <w:t>EYDARI</w:t>
      </w:r>
      <w:r w:rsidRPr="00FD7043">
        <w:rPr>
          <w:rFonts w:ascii="Times New Roman" w:eastAsia="Calibri" w:hAnsi="Times New Roman" w:cs="Times New Roman"/>
        </w:rPr>
        <w:t xml:space="preserve"> </w:t>
      </w:r>
      <w:r>
        <w:rPr>
          <w:rFonts w:ascii="Times New Roman" w:eastAsia="Calibri" w:hAnsi="Times New Roman" w:cs="Times New Roman"/>
        </w:rPr>
        <w:t>DASTENAEI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AD6AEE"/>
    <w:multiLevelType w:val="hybridMultilevel"/>
    <w:tmpl w:val="F6A4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5A5314"/>
    <w:multiLevelType w:val="hybridMultilevel"/>
    <w:tmpl w:val="C4FEF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104BCA"/>
    <w:multiLevelType w:val="hybridMultilevel"/>
    <w:tmpl w:val="482E8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19B"/>
    <w:rsid w:val="00007848"/>
    <w:rsid w:val="00016095"/>
    <w:rsid w:val="00024867"/>
    <w:rsid w:val="000418DA"/>
    <w:rsid w:val="000534B0"/>
    <w:rsid w:val="00064B5B"/>
    <w:rsid w:val="000770AD"/>
    <w:rsid w:val="00081CDC"/>
    <w:rsid w:val="000852B9"/>
    <w:rsid w:val="00095522"/>
    <w:rsid w:val="000C5FD0"/>
    <w:rsid w:val="000D493B"/>
    <w:rsid w:val="000E0AEE"/>
    <w:rsid w:val="000E78D2"/>
    <w:rsid w:val="000F1F91"/>
    <w:rsid w:val="001040DB"/>
    <w:rsid w:val="001112E3"/>
    <w:rsid w:val="00113355"/>
    <w:rsid w:val="001226DF"/>
    <w:rsid w:val="00137F66"/>
    <w:rsid w:val="0014244B"/>
    <w:rsid w:val="00153654"/>
    <w:rsid w:val="00166427"/>
    <w:rsid w:val="0018523E"/>
    <w:rsid w:val="001B0F51"/>
    <w:rsid w:val="001E7463"/>
    <w:rsid w:val="001F1DD2"/>
    <w:rsid w:val="001F237C"/>
    <w:rsid w:val="00201F21"/>
    <w:rsid w:val="00202489"/>
    <w:rsid w:val="00212EAE"/>
    <w:rsid w:val="0026331D"/>
    <w:rsid w:val="002637ED"/>
    <w:rsid w:val="002716A3"/>
    <w:rsid w:val="002A353F"/>
    <w:rsid w:val="002A5E3A"/>
    <w:rsid w:val="002B302E"/>
    <w:rsid w:val="002C344A"/>
    <w:rsid w:val="002D4C29"/>
    <w:rsid w:val="003005AC"/>
    <w:rsid w:val="00343147"/>
    <w:rsid w:val="003551AA"/>
    <w:rsid w:val="003A5B67"/>
    <w:rsid w:val="003A6AC8"/>
    <w:rsid w:val="003B7EE5"/>
    <w:rsid w:val="003E035F"/>
    <w:rsid w:val="003E7D32"/>
    <w:rsid w:val="0040654E"/>
    <w:rsid w:val="00414D4F"/>
    <w:rsid w:val="0044740D"/>
    <w:rsid w:val="00455156"/>
    <w:rsid w:val="00472F93"/>
    <w:rsid w:val="00482925"/>
    <w:rsid w:val="004B034F"/>
    <w:rsid w:val="004B5532"/>
    <w:rsid w:val="004B7D09"/>
    <w:rsid w:val="004C46A7"/>
    <w:rsid w:val="004C53B6"/>
    <w:rsid w:val="004C67EE"/>
    <w:rsid w:val="004D2034"/>
    <w:rsid w:val="004D4B9F"/>
    <w:rsid w:val="004E75CA"/>
    <w:rsid w:val="004F2ADB"/>
    <w:rsid w:val="004F3748"/>
    <w:rsid w:val="0052448D"/>
    <w:rsid w:val="0053204B"/>
    <w:rsid w:val="0053352E"/>
    <w:rsid w:val="005603BA"/>
    <w:rsid w:val="00572F06"/>
    <w:rsid w:val="00573D25"/>
    <w:rsid w:val="005802F3"/>
    <w:rsid w:val="005978D0"/>
    <w:rsid w:val="005C0A7B"/>
    <w:rsid w:val="005E3BAF"/>
    <w:rsid w:val="005F739F"/>
    <w:rsid w:val="0060097F"/>
    <w:rsid w:val="00622688"/>
    <w:rsid w:val="00632E36"/>
    <w:rsid w:val="00645632"/>
    <w:rsid w:val="0064605A"/>
    <w:rsid w:val="0065212A"/>
    <w:rsid w:val="00652298"/>
    <w:rsid w:val="006664D4"/>
    <w:rsid w:val="00674486"/>
    <w:rsid w:val="006757C3"/>
    <w:rsid w:val="00683113"/>
    <w:rsid w:val="00690422"/>
    <w:rsid w:val="00693425"/>
    <w:rsid w:val="006A1AF7"/>
    <w:rsid w:val="006B0351"/>
    <w:rsid w:val="006B40EB"/>
    <w:rsid w:val="006E054D"/>
    <w:rsid w:val="00723DE7"/>
    <w:rsid w:val="0073017E"/>
    <w:rsid w:val="0073411E"/>
    <w:rsid w:val="0075028F"/>
    <w:rsid w:val="0077203D"/>
    <w:rsid w:val="007769BD"/>
    <w:rsid w:val="007872C6"/>
    <w:rsid w:val="00787502"/>
    <w:rsid w:val="007A2177"/>
    <w:rsid w:val="007A3299"/>
    <w:rsid w:val="007A3D98"/>
    <w:rsid w:val="007C4769"/>
    <w:rsid w:val="007D4D8F"/>
    <w:rsid w:val="007E03F6"/>
    <w:rsid w:val="007F4EFB"/>
    <w:rsid w:val="0081342F"/>
    <w:rsid w:val="0084546B"/>
    <w:rsid w:val="008512C5"/>
    <w:rsid w:val="008738FD"/>
    <w:rsid w:val="0089500C"/>
    <w:rsid w:val="00896F3B"/>
    <w:rsid w:val="00897243"/>
    <w:rsid w:val="008A1D90"/>
    <w:rsid w:val="008B4A63"/>
    <w:rsid w:val="008C3A67"/>
    <w:rsid w:val="008C52F2"/>
    <w:rsid w:val="008C6529"/>
    <w:rsid w:val="008D0DDE"/>
    <w:rsid w:val="008D306B"/>
    <w:rsid w:val="008F6988"/>
    <w:rsid w:val="00905CB1"/>
    <w:rsid w:val="00914FB4"/>
    <w:rsid w:val="0092210C"/>
    <w:rsid w:val="009538CD"/>
    <w:rsid w:val="009600F5"/>
    <w:rsid w:val="00963A7E"/>
    <w:rsid w:val="00967C12"/>
    <w:rsid w:val="009857EB"/>
    <w:rsid w:val="009A6E80"/>
    <w:rsid w:val="009B0792"/>
    <w:rsid w:val="009C4301"/>
    <w:rsid w:val="009E4350"/>
    <w:rsid w:val="009F397D"/>
    <w:rsid w:val="00A01896"/>
    <w:rsid w:val="00A17C4D"/>
    <w:rsid w:val="00A37ED6"/>
    <w:rsid w:val="00A5393C"/>
    <w:rsid w:val="00A823C4"/>
    <w:rsid w:val="00AA5B2C"/>
    <w:rsid w:val="00AC6879"/>
    <w:rsid w:val="00AD019B"/>
    <w:rsid w:val="00AE62C6"/>
    <w:rsid w:val="00B050B8"/>
    <w:rsid w:val="00B2618A"/>
    <w:rsid w:val="00B45F18"/>
    <w:rsid w:val="00B46726"/>
    <w:rsid w:val="00B5498A"/>
    <w:rsid w:val="00B76A07"/>
    <w:rsid w:val="00B863A0"/>
    <w:rsid w:val="00B87FC2"/>
    <w:rsid w:val="00B93480"/>
    <w:rsid w:val="00BA2992"/>
    <w:rsid w:val="00BB5BC4"/>
    <w:rsid w:val="00BB6B2F"/>
    <w:rsid w:val="00BC66AE"/>
    <w:rsid w:val="00BE1A10"/>
    <w:rsid w:val="00BE3EFF"/>
    <w:rsid w:val="00BE72BF"/>
    <w:rsid w:val="00BE76AD"/>
    <w:rsid w:val="00C02B4C"/>
    <w:rsid w:val="00C07BE5"/>
    <w:rsid w:val="00C32E2D"/>
    <w:rsid w:val="00C45BDA"/>
    <w:rsid w:val="00C559CA"/>
    <w:rsid w:val="00C61907"/>
    <w:rsid w:val="00C62C2E"/>
    <w:rsid w:val="00C713AF"/>
    <w:rsid w:val="00C85B52"/>
    <w:rsid w:val="00CA7801"/>
    <w:rsid w:val="00CB1BE6"/>
    <w:rsid w:val="00CC406D"/>
    <w:rsid w:val="00CD6C44"/>
    <w:rsid w:val="00CE67BA"/>
    <w:rsid w:val="00CF0F77"/>
    <w:rsid w:val="00CF3956"/>
    <w:rsid w:val="00CF5910"/>
    <w:rsid w:val="00D435F8"/>
    <w:rsid w:val="00D517C0"/>
    <w:rsid w:val="00DA4FCB"/>
    <w:rsid w:val="00DA7A87"/>
    <w:rsid w:val="00DD6D90"/>
    <w:rsid w:val="00DD7B10"/>
    <w:rsid w:val="00DF3847"/>
    <w:rsid w:val="00E00330"/>
    <w:rsid w:val="00E172EB"/>
    <w:rsid w:val="00E42475"/>
    <w:rsid w:val="00E4417C"/>
    <w:rsid w:val="00E60128"/>
    <w:rsid w:val="00E63F71"/>
    <w:rsid w:val="00E665E8"/>
    <w:rsid w:val="00E75452"/>
    <w:rsid w:val="00E85620"/>
    <w:rsid w:val="00E94AB1"/>
    <w:rsid w:val="00E94B6A"/>
    <w:rsid w:val="00E955DE"/>
    <w:rsid w:val="00EB7916"/>
    <w:rsid w:val="00EC32CC"/>
    <w:rsid w:val="00ED30F9"/>
    <w:rsid w:val="00F0123C"/>
    <w:rsid w:val="00F02B07"/>
    <w:rsid w:val="00F22192"/>
    <w:rsid w:val="00F354E1"/>
    <w:rsid w:val="00F36C39"/>
    <w:rsid w:val="00F46515"/>
    <w:rsid w:val="00F55268"/>
    <w:rsid w:val="00F613E9"/>
    <w:rsid w:val="00F6694B"/>
    <w:rsid w:val="00F76C2F"/>
    <w:rsid w:val="00F93B1D"/>
    <w:rsid w:val="00FC396A"/>
    <w:rsid w:val="00FD2E19"/>
    <w:rsid w:val="00FD7043"/>
    <w:rsid w:val="00FF7041"/>
    <w:rsid w:val="00FF70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6B3F"/>
  <w15:chartTrackingRefBased/>
  <w15:docId w15:val="{2188FFB1-2551-43F7-BB51-E4227192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896"/>
    <w:pPr>
      <w:ind w:left="720"/>
      <w:contextualSpacing/>
    </w:pPr>
  </w:style>
  <w:style w:type="paragraph" w:styleId="Caption">
    <w:name w:val="caption"/>
    <w:aliases w:val="CaptionTable"/>
    <w:basedOn w:val="Normal"/>
    <w:next w:val="Normal"/>
    <w:link w:val="CaptionChar"/>
    <w:uiPriority w:val="35"/>
    <w:unhideWhenUsed/>
    <w:qFormat/>
    <w:rsid w:val="00414D4F"/>
    <w:pPr>
      <w:spacing w:after="200" w:line="240" w:lineRule="auto"/>
    </w:pPr>
    <w:rPr>
      <w:i/>
      <w:iCs/>
      <w:color w:val="44546A" w:themeColor="text2"/>
      <w:sz w:val="18"/>
      <w:szCs w:val="18"/>
    </w:rPr>
  </w:style>
  <w:style w:type="character" w:customStyle="1" w:styleId="CaptionChar">
    <w:name w:val="Caption Char"/>
    <w:aliases w:val="CaptionTable Char"/>
    <w:basedOn w:val="DefaultParagraphFont"/>
    <w:link w:val="Caption"/>
    <w:uiPriority w:val="35"/>
    <w:rsid w:val="003B7EE5"/>
    <w:rPr>
      <w:i/>
      <w:iCs/>
      <w:color w:val="44546A" w:themeColor="text2"/>
      <w:sz w:val="18"/>
      <w:szCs w:val="18"/>
    </w:rPr>
  </w:style>
  <w:style w:type="table" w:customStyle="1" w:styleId="GridTable1Light1">
    <w:name w:val="Grid Table 1 Light1"/>
    <w:basedOn w:val="TableNormal"/>
    <w:uiPriority w:val="46"/>
    <w:rsid w:val="003B7EE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ewParagraph">
    <w:name w:val="NewParagraph"/>
    <w:basedOn w:val="Normal"/>
    <w:link w:val="NewParagraphChar"/>
    <w:rsid w:val="003B7EE5"/>
    <w:pPr>
      <w:bidi/>
      <w:spacing w:before="120" w:after="0" w:line="240" w:lineRule="auto"/>
      <w:ind w:firstLine="284"/>
      <w:jc w:val="both"/>
    </w:pPr>
    <w:rPr>
      <w:rFonts w:ascii="Times New Roman" w:eastAsia="Times New Roman" w:hAnsi="Times New Roman" w:cs="Nazanin"/>
      <w:sz w:val="24"/>
      <w:szCs w:val="28"/>
      <w:lang w:bidi="fa-IR"/>
    </w:rPr>
  </w:style>
  <w:style w:type="character" w:customStyle="1" w:styleId="NewParagraphChar">
    <w:name w:val="NewParagraph Char"/>
    <w:basedOn w:val="DefaultParagraphFont"/>
    <w:link w:val="NewParagraph"/>
    <w:rsid w:val="003B7EE5"/>
    <w:rPr>
      <w:rFonts w:ascii="Times New Roman" w:eastAsia="Times New Roman" w:hAnsi="Times New Roman" w:cs="Nazanin"/>
      <w:sz w:val="24"/>
      <w:szCs w:val="28"/>
      <w:lang w:bidi="fa-IR"/>
    </w:rPr>
  </w:style>
  <w:style w:type="table" w:customStyle="1" w:styleId="TableGrid1">
    <w:name w:val="Table Grid1"/>
    <w:basedOn w:val="TableNormal"/>
    <w:next w:val="TableGrid"/>
    <w:uiPriority w:val="39"/>
    <w:rsid w:val="00896F3B"/>
    <w:pPr>
      <w:bidi/>
      <w:spacing w:after="0" w:line="24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89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3352E"/>
    <w:rPr>
      <w:b/>
      <w:bCs/>
    </w:rPr>
  </w:style>
  <w:style w:type="paragraph" w:styleId="Header">
    <w:name w:val="header"/>
    <w:basedOn w:val="Normal"/>
    <w:link w:val="HeaderChar"/>
    <w:uiPriority w:val="99"/>
    <w:unhideWhenUsed/>
    <w:rsid w:val="005244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48D"/>
  </w:style>
  <w:style w:type="paragraph" w:styleId="Footer">
    <w:name w:val="footer"/>
    <w:basedOn w:val="Normal"/>
    <w:link w:val="FooterChar"/>
    <w:uiPriority w:val="99"/>
    <w:unhideWhenUsed/>
    <w:rsid w:val="005244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48D"/>
  </w:style>
  <w:style w:type="character" w:styleId="Hyperlink">
    <w:name w:val="Hyperlink"/>
    <w:basedOn w:val="DefaultParagraphFont"/>
    <w:uiPriority w:val="99"/>
    <w:unhideWhenUsed/>
    <w:rsid w:val="0040654E"/>
    <w:rPr>
      <w:color w:val="0563C1" w:themeColor="hyperlink"/>
      <w:u w:val="single"/>
    </w:rPr>
  </w:style>
  <w:style w:type="paragraph" w:styleId="FootnoteText">
    <w:name w:val="footnote text"/>
    <w:basedOn w:val="Normal"/>
    <w:link w:val="FootnoteTextChar"/>
    <w:uiPriority w:val="99"/>
    <w:semiHidden/>
    <w:unhideWhenUsed/>
    <w:rsid w:val="00BE76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76AD"/>
    <w:rPr>
      <w:sz w:val="20"/>
      <w:szCs w:val="20"/>
    </w:rPr>
  </w:style>
  <w:style w:type="character" w:styleId="FootnoteReference">
    <w:name w:val="footnote reference"/>
    <w:basedOn w:val="DefaultParagraphFont"/>
    <w:uiPriority w:val="99"/>
    <w:semiHidden/>
    <w:unhideWhenUsed/>
    <w:rsid w:val="00BE76AD"/>
    <w:rPr>
      <w:vertAlign w:val="superscript"/>
    </w:rPr>
  </w:style>
  <w:style w:type="character" w:styleId="Emphasis">
    <w:name w:val="Emphasis"/>
    <w:basedOn w:val="DefaultParagraphFont"/>
    <w:uiPriority w:val="20"/>
    <w:qFormat/>
    <w:rsid w:val="00BE76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9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4.png"/><Relationship Id="rId26" Type="http://schemas.openxmlformats.org/officeDocument/2006/relationships/hyperlink" Target="https://doi.org/10.22059/jphgr.2020.285488.1007418" TargetMode="External"/><Relationship Id="rId39" Type="http://schemas.openxmlformats.org/officeDocument/2006/relationships/hyperlink" Target="https://doi.org/10.3390/ijerph110302818" TargetMode="External"/><Relationship Id="rId21" Type="http://schemas.openxmlformats.org/officeDocument/2006/relationships/hyperlink" Target="https://doi.org/10.22059/jarcs.2019.68527" TargetMode="External"/><Relationship Id="rId34" Type="http://schemas.openxmlformats.org/officeDocument/2006/relationships/hyperlink" Target="https://doi.org/10.1007/BF00888306"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doi.org/10.1016/S0165-0114(97)00377-1" TargetMode="External"/><Relationship Id="rId29" Type="http://schemas.openxmlformats.org/officeDocument/2006/relationships/hyperlink" Target="https://doi.org/10.22084/nbsh.2016.174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oi.org/10.1016/j.quaint.2018.04.016" TargetMode="External"/><Relationship Id="rId32" Type="http://schemas.openxmlformats.org/officeDocument/2006/relationships/hyperlink" Target="https://doi.org/10.22111/j10.22111.2021.6519" TargetMode="External"/><Relationship Id="rId37" Type="http://schemas.openxmlformats.org/officeDocument/2006/relationships/hyperlink" Target="https://doi.org/10.22111/jneh.2016.2865"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doi.org/10.1016/0022-1694(73)90023-1" TargetMode="External"/><Relationship Id="rId28" Type="http://schemas.openxmlformats.org/officeDocument/2006/relationships/hyperlink" Target="https://jphgr.ut.ac.ir/article_30239.html?lang=en" TargetMode="External"/><Relationship Id="rId36" Type="http://schemas.openxmlformats.org/officeDocument/2006/relationships/hyperlink" Target="https://doi.org/10.3390/su12072771" TargetMode="External"/><Relationship Id="rId10" Type="http://schemas.openxmlformats.org/officeDocument/2006/relationships/image" Target="media/image3.jpeg"/><Relationship Id="rId19" Type="http://schemas.openxmlformats.org/officeDocument/2006/relationships/hyperlink" Target="https://doi.org/10.1007/BF02446161" TargetMode="External"/><Relationship Id="rId31" Type="http://schemas.openxmlformats.org/officeDocument/2006/relationships/hyperlink" Target="https://doi.org/10.22059/jarcs.2019.7111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hyperlink" Target="https://doi.org/10.1016/S0305-0548(99)00069-6" TargetMode="External"/><Relationship Id="rId27" Type="http://schemas.openxmlformats.org/officeDocument/2006/relationships/hyperlink" Target="https://doi.org/10.57599/gisoj.2021.1.1.21" TargetMode="External"/><Relationship Id="rId30" Type="http://schemas.openxmlformats.org/officeDocument/2006/relationships/hyperlink" Target="https://jarcs.ut.ac.ir/article_71116.html?lang=en" TargetMode="External"/><Relationship Id="rId35" Type="http://schemas.openxmlformats.org/officeDocument/2006/relationships/hyperlink" Target="https://doi.org/10.22084/nbsh.2018.14420.1635"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doi.org/10.22059/jarcs.2021.279390.142703" TargetMode="External"/><Relationship Id="rId33" Type="http://schemas.openxmlformats.org/officeDocument/2006/relationships/hyperlink" Target="https://doi.org/10.1080/05786967.2014.11834735" TargetMode="External"/><Relationship Id="rId38" Type="http://schemas.openxmlformats.org/officeDocument/2006/relationships/hyperlink" Target="https://doi.org/10.1057/jba.2008.3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Sheet4!$B$4:$B$8</c:f>
              <c:strCache>
                <c:ptCount val="5"/>
                <c:pt idx="0">
                  <c:v>500-0</c:v>
                </c:pt>
                <c:pt idx="1">
                  <c:v>1000-500</c:v>
                </c:pt>
                <c:pt idx="2">
                  <c:v>1500-1000</c:v>
                </c:pt>
                <c:pt idx="3">
                  <c:v>2000-1500</c:v>
                </c:pt>
                <c:pt idx="4">
                  <c:v>2000-…</c:v>
                </c:pt>
              </c:strCache>
            </c:strRef>
          </c:cat>
          <c:val>
            <c:numRef>
              <c:f>Sheet4!$C$4:$C$8</c:f>
              <c:numCache>
                <c:formatCode>General</c:formatCode>
                <c:ptCount val="5"/>
                <c:pt idx="0">
                  <c:v>34</c:v>
                </c:pt>
                <c:pt idx="1">
                  <c:v>15</c:v>
                </c:pt>
                <c:pt idx="2">
                  <c:v>5</c:v>
                </c:pt>
                <c:pt idx="3">
                  <c:v>4</c:v>
                </c:pt>
                <c:pt idx="4">
                  <c:v>3</c:v>
                </c:pt>
              </c:numCache>
            </c:numRef>
          </c:val>
          <c:smooth val="0"/>
          <c:extLst xmlns:c16r2="http://schemas.microsoft.com/office/drawing/2015/06/chart">
            <c:ext xmlns:c16="http://schemas.microsoft.com/office/drawing/2014/chart" uri="{C3380CC4-5D6E-409C-BE32-E72D297353CC}">
              <c16:uniqueId val="{00000000-E3C1-4D1F-B4D5-50923036C56D}"/>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Sheet4!$C$3</c15:sqref>
                        </c15:formulaRef>
                      </c:ext>
                    </c:extLst>
                    <c:strCache>
                      <c:ptCount val="1"/>
                      <c:pt idx="0">
                        <c:v>تعداد نقاط</c:v>
                      </c:pt>
                    </c:strCache>
                  </c:strRef>
                </c15:tx>
              </c15:filteredSeriesTitle>
            </c:ext>
          </c:extLst>
        </c:ser>
        <c:dLbls>
          <c:showLegendKey val="0"/>
          <c:showVal val="0"/>
          <c:showCatName val="0"/>
          <c:showSerName val="0"/>
          <c:showPercent val="0"/>
          <c:showBubbleSize val="0"/>
        </c:dLbls>
        <c:smooth val="0"/>
        <c:axId val="1890818432"/>
        <c:axId val="1890818976"/>
      </c:lineChart>
      <c:catAx>
        <c:axId val="189081843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890818976"/>
        <c:crosses val="autoZero"/>
        <c:auto val="1"/>
        <c:lblAlgn val="ctr"/>
        <c:lblOffset val="100"/>
        <c:noMultiLvlLbl val="0"/>
      </c:catAx>
      <c:valAx>
        <c:axId val="189081897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89081843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Sheet4!$F$55:$F$58</c:f>
              <c:strCache>
                <c:ptCount val="4"/>
                <c:pt idx="0">
                  <c:v>0-1000</c:v>
                </c:pt>
                <c:pt idx="1">
                  <c:v>1000-2000</c:v>
                </c:pt>
                <c:pt idx="2">
                  <c:v>2000-3000</c:v>
                </c:pt>
                <c:pt idx="3">
                  <c:v>بیش از 3000</c:v>
                </c:pt>
              </c:strCache>
            </c:strRef>
          </c:cat>
          <c:val>
            <c:numRef>
              <c:f>Sheet4!$G$55:$G$58</c:f>
              <c:numCache>
                <c:formatCode>General</c:formatCode>
                <c:ptCount val="4"/>
                <c:pt idx="0">
                  <c:v>42</c:v>
                </c:pt>
                <c:pt idx="1">
                  <c:v>7</c:v>
                </c:pt>
                <c:pt idx="2">
                  <c:v>8</c:v>
                </c:pt>
                <c:pt idx="3">
                  <c:v>4</c:v>
                </c:pt>
              </c:numCache>
            </c:numRef>
          </c:val>
          <c:smooth val="0"/>
          <c:extLst xmlns:c16r2="http://schemas.microsoft.com/office/drawing/2015/06/chart">
            <c:ext xmlns:c16="http://schemas.microsoft.com/office/drawing/2014/chart" uri="{C3380CC4-5D6E-409C-BE32-E72D297353CC}">
              <c16:uniqueId val="{00000000-6FBF-4518-B1D7-E499DD45E431}"/>
            </c:ext>
          </c:extLst>
        </c:ser>
        <c:dLbls>
          <c:dLblPos val="ctr"/>
          <c:showLegendKey val="0"/>
          <c:showVal val="1"/>
          <c:showCatName val="0"/>
          <c:showSerName val="0"/>
          <c:showPercent val="0"/>
          <c:showBubbleSize val="0"/>
        </c:dLbls>
        <c:smooth val="0"/>
        <c:axId val="1890820608"/>
        <c:axId val="1890821152"/>
      </c:lineChart>
      <c:catAx>
        <c:axId val="189082060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890821152"/>
        <c:crosses val="autoZero"/>
        <c:auto val="1"/>
        <c:lblAlgn val="ctr"/>
        <c:lblOffset val="100"/>
        <c:noMultiLvlLbl val="0"/>
      </c:catAx>
      <c:valAx>
        <c:axId val="189082115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8908206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Sheet4!$D$72:$D$75</c:f>
              <c:strCache>
                <c:ptCount val="4"/>
                <c:pt idx="0">
                  <c:v>0-5</c:v>
                </c:pt>
                <c:pt idx="1">
                  <c:v>5-10.0</c:v>
                </c:pt>
                <c:pt idx="2">
                  <c:v>10-15.0</c:v>
                </c:pt>
                <c:pt idx="3">
                  <c:v>15-...</c:v>
                </c:pt>
              </c:strCache>
            </c:strRef>
          </c:cat>
          <c:val>
            <c:numRef>
              <c:f>Sheet4!$E$72:$E$75</c:f>
              <c:numCache>
                <c:formatCode>General</c:formatCode>
                <c:ptCount val="4"/>
                <c:pt idx="0">
                  <c:v>18</c:v>
                </c:pt>
                <c:pt idx="1">
                  <c:v>20</c:v>
                </c:pt>
                <c:pt idx="2">
                  <c:v>12</c:v>
                </c:pt>
                <c:pt idx="3">
                  <c:v>14</c:v>
                </c:pt>
              </c:numCache>
            </c:numRef>
          </c:val>
          <c:smooth val="0"/>
          <c:extLst xmlns:c16r2="http://schemas.microsoft.com/office/drawing/2015/06/chart">
            <c:ext xmlns:c16="http://schemas.microsoft.com/office/drawing/2014/chart" uri="{C3380CC4-5D6E-409C-BE32-E72D297353CC}">
              <c16:uniqueId val="{00000000-6260-4F39-9D8E-DE0241498284}"/>
            </c:ext>
          </c:extLst>
        </c:ser>
        <c:dLbls>
          <c:showLegendKey val="0"/>
          <c:showVal val="0"/>
          <c:showCatName val="0"/>
          <c:showSerName val="0"/>
          <c:showPercent val="0"/>
          <c:showBubbleSize val="0"/>
        </c:dLbls>
        <c:smooth val="0"/>
        <c:axId val="1339779920"/>
        <c:axId val="1339782096"/>
      </c:lineChart>
      <c:catAx>
        <c:axId val="133977992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339782096"/>
        <c:crosses val="autoZero"/>
        <c:auto val="1"/>
        <c:lblAlgn val="ctr"/>
        <c:lblOffset val="100"/>
        <c:noMultiLvlLbl val="0"/>
      </c:catAx>
      <c:valAx>
        <c:axId val="133978209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3397799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Sheet4!$D$26</c:f>
              <c:strCache>
                <c:ptCount val="1"/>
                <c:pt idx="0">
                  <c:v>تعداد نقاط</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Sheet4!$C$27:$C$31</c:f>
              <c:strCache>
                <c:ptCount val="4"/>
                <c:pt idx="0">
                  <c:v>819-226</c:v>
                </c:pt>
                <c:pt idx="1">
                  <c:v>1200-819</c:v>
                </c:pt>
                <c:pt idx="2">
                  <c:v>1600-1200</c:v>
                </c:pt>
                <c:pt idx="3">
                  <c:v>2000-1600</c:v>
                </c:pt>
              </c:strCache>
            </c:strRef>
          </c:cat>
          <c:val>
            <c:numRef>
              <c:f>Sheet4!$D$27:$D$31</c:f>
              <c:numCache>
                <c:formatCode>General</c:formatCode>
                <c:ptCount val="5"/>
                <c:pt idx="0">
                  <c:v>35</c:v>
                </c:pt>
                <c:pt idx="1">
                  <c:v>19</c:v>
                </c:pt>
                <c:pt idx="2">
                  <c:v>6</c:v>
                </c:pt>
                <c:pt idx="3">
                  <c:v>1</c:v>
                </c:pt>
              </c:numCache>
            </c:numRef>
          </c:val>
          <c:smooth val="0"/>
          <c:extLst xmlns:c16r2="http://schemas.microsoft.com/office/drawing/2015/06/chart">
            <c:ext xmlns:c16="http://schemas.microsoft.com/office/drawing/2014/chart" uri="{C3380CC4-5D6E-409C-BE32-E72D297353CC}">
              <c16:uniqueId val="{00000000-963F-454F-9957-449A5B2B683A}"/>
            </c:ext>
          </c:extLst>
        </c:ser>
        <c:dLbls>
          <c:showLegendKey val="0"/>
          <c:showVal val="0"/>
          <c:showCatName val="0"/>
          <c:showSerName val="0"/>
          <c:showPercent val="0"/>
          <c:showBubbleSize val="0"/>
        </c:dLbls>
        <c:smooth val="0"/>
        <c:axId val="1798056928"/>
        <c:axId val="1798080320"/>
      </c:lineChart>
      <c:catAx>
        <c:axId val="179805692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798080320"/>
        <c:crosses val="autoZero"/>
        <c:auto val="1"/>
        <c:lblAlgn val="ctr"/>
        <c:lblOffset val="100"/>
        <c:noMultiLvlLbl val="0"/>
      </c:catAx>
      <c:valAx>
        <c:axId val="179808032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7980569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Sheet4!$E$91:$E$93</c:f>
              <c:strCache>
                <c:ptCount val="3"/>
                <c:pt idx="0">
                  <c:v> Inceptisols</c:v>
                </c:pt>
                <c:pt idx="1">
                  <c:v> rocks outcrop/Inseptile </c:v>
                </c:pt>
                <c:pt idx="2">
                  <c:v> rocks outcrop/entiSoils</c:v>
                </c:pt>
              </c:strCache>
            </c:strRef>
          </c:cat>
          <c:val>
            <c:numRef>
              <c:f>Sheet4!$F$91:$F$93</c:f>
              <c:numCache>
                <c:formatCode>General</c:formatCode>
                <c:ptCount val="3"/>
                <c:pt idx="0">
                  <c:v>42</c:v>
                </c:pt>
                <c:pt idx="1">
                  <c:v>7</c:v>
                </c:pt>
                <c:pt idx="2">
                  <c:v>12</c:v>
                </c:pt>
              </c:numCache>
            </c:numRef>
          </c:val>
          <c:extLst xmlns:c16r2="http://schemas.microsoft.com/office/drawing/2015/06/chart">
            <c:ext xmlns:c16="http://schemas.microsoft.com/office/drawing/2014/chart" uri="{C3380CC4-5D6E-409C-BE32-E72D297353CC}">
              <c16:uniqueId val="{00000000-7846-40F0-BFE9-D6FB8CC52A78}"/>
            </c:ext>
          </c:extLst>
        </c:ser>
        <c:dLbls>
          <c:dLblPos val="inEnd"/>
          <c:showLegendKey val="0"/>
          <c:showVal val="1"/>
          <c:showCatName val="0"/>
          <c:showSerName val="0"/>
          <c:showPercent val="0"/>
          <c:showBubbleSize val="0"/>
        </c:dLbls>
        <c:gapWidth val="65"/>
        <c:axId val="1798391616"/>
        <c:axId val="1255544688"/>
      </c:barChart>
      <c:valAx>
        <c:axId val="125554468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798391616"/>
        <c:crosses val="autoZero"/>
        <c:crossBetween val="between"/>
      </c:valAx>
      <c:catAx>
        <c:axId val="179839161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255544688"/>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Sheet4!$C$37:$C$41</c:f>
              <c:strCache>
                <c:ptCount val="5"/>
                <c:pt idx="0">
                  <c:v>Dry farming</c:v>
                </c:pt>
                <c:pt idx="1">
                  <c:v>Cultivation of water</c:v>
                </c:pt>
                <c:pt idx="2">
                  <c:v>Medium rangeland</c:v>
                </c:pt>
                <c:pt idx="3">
                  <c:v>Poor pasture</c:v>
                </c:pt>
                <c:pt idx="4">
                  <c:v>Jungle</c:v>
                </c:pt>
              </c:strCache>
            </c:strRef>
          </c:cat>
          <c:val>
            <c:numRef>
              <c:f>Sheet4!$D$37:$D$41</c:f>
              <c:numCache>
                <c:formatCode>General</c:formatCode>
                <c:ptCount val="5"/>
                <c:pt idx="0">
                  <c:v>5</c:v>
                </c:pt>
                <c:pt idx="1">
                  <c:v>22</c:v>
                </c:pt>
                <c:pt idx="2">
                  <c:v>22</c:v>
                </c:pt>
                <c:pt idx="3">
                  <c:v>7</c:v>
                </c:pt>
                <c:pt idx="4">
                  <c:v>5</c:v>
                </c:pt>
              </c:numCache>
            </c:numRef>
          </c:val>
          <c:extLst xmlns:c16r2="http://schemas.microsoft.com/office/drawing/2015/06/chart">
            <c:ext xmlns:c16="http://schemas.microsoft.com/office/drawing/2014/chart" uri="{C3380CC4-5D6E-409C-BE32-E72D297353CC}">
              <c16:uniqueId val="{00000000-006E-46B4-8F96-36E5E448850D}"/>
            </c:ext>
          </c:extLst>
        </c:ser>
        <c:dLbls>
          <c:dLblPos val="inEnd"/>
          <c:showLegendKey val="0"/>
          <c:showVal val="1"/>
          <c:showCatName val="0"/>
          <c:showSerName val="0"/>
          <c:showPercent val="0"/>
          <c:showBubbleSize val="0"/>
        </c:dLbls>
        <c:gapWidth val="65"/>
        <c:axId val="1897530496"/>
        <c:axId val="1897521248"/>
      </c:barChart>
      <c:valAx>
        <c:axId val="18975212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97530496"/>
        <c:crosses val="autoZero"/>
        <c:crossBetween val="between"/>
      </c:valAx>
      <c:catAx>
        <c:axId val="189753049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97521248"/>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Sheet4!$G$124:$G$131</c:f>
              <c:strCache>
                <c:ptCount val="8"/>
                <c:pt idx="0">
                  <c:v>North</c:v>
                </c:pt>
                <c:pt idx="1">
                  <c:v>Northeast</c:v>
                </c:pt>
                <c:pt idx="2">
                  <c:v>East</c:v>
                </c:pt>
                <c:pt idx="3">
                  <c:v>Southeast </c:v>
                </c:pt>
                <c:pt idx="4">
                  <c:v>South</c:v>
                </c:pt>
                <c:pt idx="5">
                  <c:v>Southwest</c:v>
                </c:pt>
                <c:pt idx="6">
                  <c:v>West</c:v>
                </c:pt>
                <c:pt idx="7">
                  <c:v>Northwest</c:v>
                </c:pt>
              </c:strCache>
            </c:strRef>
          </c:cat>
          <c:val>
            <c:numRef>
              <c:f>Sheet4!$H$124:$H$131</c:f>
              <c:numCache>
                <c:formatCode>General</c:formatCode>
                <c:ptCount val="8"/>
                <c:pt idx="0">
                  <c:v>12</c:v>
                </c:pt>
                <c:pt idx="1">
                  <c:v>11</c:v>
                </c:pt>
                <c:pt idx="2">
                  <c:v>4</c:v>
                </c:pt>
                <c:pt idx="3">
                  <c:v>6</c:v>
                </c:pt>
                <c:pt idx="4">
                  <c:v>6</c:v>
                </c:pt>
                <c:pt idx="5">
                  <c:v>2</c:v>
                </c:pt>
                <c:pt idx="6">
                  <c:v>8</c:v>
                </c:pt>
                <c:pt idx="7">
                  <c:v>12</c:v>
                </c:pt>
              </c:numCache>
            </c:numRef>
          </c:val>
          <c:extLst xmlns:c16r2="http://schemas.microsoft.com/office/drawing/2015/06/chart">
            <c:ext xmlns:c16="http://schemas.microsoft.com/office/drawing/2014/chart" uri="{C3380CC4-5D6E-409C-BE32-E72D297353CC}">
              <c16:uniqueId val="{00000000-2784-440A-A621-76C47DE9BF55}"/>
            </c:ext>
          </c:extLst>
        </c:ser>
        <c:dLbls>
          <c:dLblPos val="inEnd"/>
          <c:showLegendKey val="0"/>
          <c:showVal val="1"/>
          <c:showCatName val="0"/>
          <c:showSerName val="0"/>
          <c:showPercent val="0"/>
          <c:showBubbleSize val="0"/>
        </c:dLbls>
        <c:gapWidth val="65"/>
        <c:axId val="1897528864"/>
        <c:axId val="1897531040"/>
      </c:barChart>
      <c:valAx>
        <c:axId val="18975310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97528864"/>
        <c:crosses val="autoZero"/>
        <c:crossBetween val="between"/>
      </c:valAx>
      <c:catAx>
        <c:axId val="18975288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97531040"/>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Zha14</b:Tag>
    <b:SourceType>JournalArticle</b:SourceType>
    <b:Guid>{032A3A73-0D22-48A2-96C9-3608D1F80276}</b:Guid>
    <b:Author>
      <b:Author>
        <b:Corporate>Zhang, Zh., Xiao, R., Shortridge, A., Wu, J. </b:Corporate>
      </b:Author>
    </b:Author>
    <b:Title>Spatial Point Pattern Analysis of Human Settlements and Geographical Associations in Eastern Coastal China — A Case Study,</b:Title>
    <b:JournalName>Int J Environ Res Public Health11(3)</b:JournalName>
    <b:Year>2014</b:Year>
    <b:Pages>2818-2833.</b:Pages>
    <b:RefOrder>1</b:RefOrder>
  </b:Source>
</b:Sources>
</file>

<file path=customXml/itemProps1.xml><?xml version="1.0" encoding="utf-8"?>
<ds:datastoreItem xmlns:ds="http://schemas.openxmlformats.org/officeDocument/2006/customXml" ds:itemID="{9B5C99CA-031F-4975-BD86-912E76F64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30</Pages>
  <Words>8236</Words>
  <Characters>46946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salimi</cp:lastModifiedBy>
  <cp:revision>28</cp:revision>
  <cp:lastPrinted>2022-07-09T14:24:00Z</cp:lastPrinted>
  <dcterms:created xsi:type="dcterms:W3CDTF">2022-09-21T11:00:00Z</dcterms:created>
  <dcterms:modified xsi:type="dcterms:W3CDTF">2022-10-12T09:05:00Z</dcterms:modified>
</cp:coreProperties>
</file>