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69F" w:rsidRPr="00665522" w:rsidRDefault="0022169F" w:rsidP="00221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b/>
          <w:sz w:val="20"/>
          <w:szCs w:val="20"/>
          <w:lang w:val="en-US"/>
        </w:rPr>
        <w:t>Figure captions</w:t>
      </w:r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>Figure 1. Historical areas and main archaeological sites of the Aegean mentioned in the text</w:t>
      </w:r>
    </w:p>
    <w:p w:rsidR="0022169F" w:rsidRPr="009C4030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Figure 2. Ceramic tradition of EH II, preserved in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Lerna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IIIC 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ALRAM-STERN 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2004,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Taf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>. 23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17C9" w:rsidRPr="009C4030">
        <w:rPr>
          <w:rFonts w:ascii="Times New Roman" w:hAnsi="Times New Roman" w:cs="Times New Roman"/>
          <w:sz w:val="20"/>
          <w:szCs w:val="20"/>
          <w:lang w:val="en-US"/>
        </w:rPr>
        <w:t xml:space="preserve">source image </w:t>
      </w:r>
      <w:r w:rsidRPr="009C4030">
        <w:rPr>
          <w:rFonts w:ascii="Times New Roman" w:hAnsi="Times New Roman" w:cs="Times New Roman"/>
          <w:sz w:val="20"/>
          <w:szCs w:val="20"/>
          <w:lang w:val="en-US"/>
        </w:rPr>
        <w:t>modified</w:t>
      </w:r>
      <w:r w:rsidR="009C4030" w:rsidRPr="009C4030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Figure 3. Distribution of the Gray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Min</w:t>
      </w:r>
      <w:r w:rsidR="0000375C">
        <w:rPr>
          <w:rFonts w:ascii="Times New Roman" w:hAnsi="Times New Roman" w:cs="Times New Roman"/>
          <w:sz w:val="20"/>
          <w:szCs w:val="20"/>
          <w:lang w:val="en-US"/>
        </w:rPr>
        <w:t>y</w:t>
      </w:r>
      <w:bookmarkStart w:id="0" w:name="_GoBack"/>
      <w:bookmarkEnd w:id="0"/>
      <w:r w:rsidRPr="00665522">
        <w:rPr>
          <w:rFonts w:ascii="Times New Roman" w:hAnsi="Times New Roman" w:cs="Times New Roman"/>
          <w:sz w:val="20"/>
          <w:szCs w:val="20"/>
          <w:lang w:val="en-US"/>
        </w:rPr>
        <w:t>an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Ware and its prototypes in Hellas</w:t>
      </w:r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Figure 4.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Lefkandi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I /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Kastri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ceramic complex: 1, 2, 6–9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Lefkandi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I, 3–5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Kastri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10–14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Lerna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IV. 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>RUTTER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>, 1979, figs</w:t>
      </w:r>
      <w:r w:rsidR="00FF5068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1–4, 6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17C9" w:rsidRPr="009C4030">
        <w:rPr>
          <w:rFonts w:ascii="Times New Roman" w:hAnsi="Times New Roman" w:cs="Times New Roman"/>
          <w:sz w:val="20"/>
          <w:szCs w:val="20"/>
          <w:lang w:val="en-US"/>
        </w:rPr>
        <w:t xml:space="preserve">source image </w:t>
      </w:r>
      <w:r w:rsidRPr="009C4030">
        <w:rPr>
          <w:rFonts w:ascii="Times New Roman" w:hAnsi="Times New Roman" w:cs="Times New Roman"/>
          <w:sz w:val="20"/>
          <w:szCs w:val="20"/>
          <w:lang w:val="en-US"/>
        </w:rPr>
        <w:t>modified</w:t>
      </w:r>
      <w:r w:rsidR="009C4030" w:rsidRPr="009C4030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22169F" w:rsidRPr="009C4030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Figure 5. Adriatic ware in Western Greece (4–9) and the culture of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Cetina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in Serbia (1–3): 1–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Bajagič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2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Čitluk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3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Ražana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4 – Olympia, 5–9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Lerna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IV. 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1–4 – 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MARAN 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1987, Abb. 2, 3; 5–9 – 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RUTTER 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>1982, figs. 1, 2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17C9" w:rsidRPr="009C4030">
        <w:rPr>
          <w:rFonts w:ascii="Times New Roman" w:hAnsi="Times New Roman" w:cs="Times New Roman"/>
          <w:sz w:val="20"/>
          <w:szCs w:val="20"/>
          <w:lang w:val="en-US"/>
        </w:rPr>
        <w:t xml:space="preserve">source image </w:t>
      </w:r>
      <w:r w:rsidRPr="009C4030">
        <w:rPr>
          <w:rFonts w:ascii="Times New Roman" w:hAnsi="Times New Roman" w:cs="Times New Roman"/>
          <w:sz w:val="20"/>
          <w:szCs w:val="20"/>
          <w:lang w:val="en-US"/>
        </w:rPr>
        <w:t>modified</w:t>
      </w:r>
      <w:r w:rsidR="009C4030" w:rsidRPr="009C4030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22169F" w:rsidRPr="009C4030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Figure 6. Map of the Adriatic pottery in Greece and the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Cetina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culture. 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MARAN 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>1987, Abb. 1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17C9" w:rsidRPr="009C4030">
        <w:rPr>
          <w:rFonts w:ascii="Times New Roman" w:hAnsi="Times New Roman" w:cs="Times New Roman"/>
          <w:sz w:val="20"/>
          <w:szCs w:val="20"/>
          <w:lang w:val="en-US"/>
        </w:rPr>
        <w:t xml:space="preserve">source image </w:t>
      </w:r>
      <w:r w:rsidRPr="009C4030">
        <w:rPr>
          <w:rFonts w:ascii="Times New Roman" w:hAnsi="Times New Roman" w:cs="Times New Roman"/>
          <w:sz w:val="20"/>
          <w:szCs w:val="20"/>
          <w:lang w:val="en-US"/>
        </w:rPr>
        <w:t>modified</w:t>
      </w:r>
      <w:r w:rsidR="009C4030" w:rsidRPr="009C4030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22169F" w:rsidRPr="009C4030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Figure 7. Bastion fortifications (1–3), corridor (2, 4, 5) and apse (6, 7) buildings of the EH II, III periods: 1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Aigina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2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Lerna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IIIC-late, 3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Chalandriani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(Syros), 4 – Thebes, 5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Aigina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6 – Tiryns, 7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Lerna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IV. 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1, 2, 4–7 – 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ALRAM-STERN 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2004,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Taf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. 4, 7, 12, 17, 42; 3 – 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BINTLIFF 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>2012, p. 109, fig. 4.11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17C9" w:rsidRPr="009C4030">
        <w:rPr>
          <w:rFonts w:ascii="Times New Roman" w:hAnsi="Times New Roman" w:cs="Times New Roman"/>
          <w:sz w:val="20"/>
          <w:szCs w:val="20"/>
          <w:lang w:val="en-US"/>
        </w:rPr>
        <w:t>source image</w:t>
      </w:r>
      <w:r w:rsidR="009C4030" w:rsidRPr="009C4030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CF17C9" w:rsidRPr="009C403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C4030">
        <w:rPr>
          <w:rFonts w:ascii="Times New Roman" w:hAnsi="Times New Roman" w:cs="Times New Roman"/>
          <w:sz w:val="20"/>
          <w:szCs w:val="20"/>
          <w:lang w:val="en-US"/>
        </w:rPr>
        <w:t>modified</w:t>
      </w:r>
      <w:r w:rsidR="009C4030" w:rsidRPr="009C4030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22169F" w:rsidRPr="009C4030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Figure 8. Loom weights (1, 2), bone tube (3), spindle whorls (4, 11), seal impressions (5-7), stone weights (8, 9), pin (10): 1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Geraki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2 – Tiryns, 3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Chalandriani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4, 10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Dhaskalia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5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Lerna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6–9 – Tiryns, 11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Lerna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1, 2, 4, 10, 11 – 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RAHMSTORF 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2015, figs. 4, 5; 3, 5–9 – 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RAHMSTORF 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>2006, figs. 6, 8, 13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17C9" w:rsidRPr="009C4030">
        <w:rPr>
          <w:rFonts w:ascii="Times New Roman" w:hAnsi="Times New Roman" w:cs="Times New Roman"/>
          <w:sz w:val="20"/>
          <w:szCs w:val="20"/>
          <w:lang w:val="en-US"/>
        </w:rPr>
        <w:t xml:space="preserve">source image </w:t>
      </w:r>
      <w:r w:rsidRPr="009C4030">
        <w:rPr>
          <w:rFonts w:ascii="Times New Roman" w:hAnsi="Times New Roman" w:cs="Times New Roman"/>
          <w:sz w:val="20"/>
          <w:szCs w:val="20"/>
          <w:lang w:val="en-US"/>
        </w:rPr>
        <w:t>modified</w:t>
      </w:r>
      <w:r w:rsidR="009C4030" w:rsidRPr="009C4030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Figure 9. Mycenaean culture: 1 – Pylos, the palace of Nestor; 2 – Mycenae, Circle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A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area; 3 –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Vapheio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65522">
        <w:rPr>
          <w:rFonts w:ascii="Times New Roman" w:hAnsi="Times New Roman" w:cs="Times New Roman"/>
          <w:sz w:val="20"/>
          <w:szCs w:val="20"/>
          <w:lang w:val="en-US"/>
        </w:rPr>
        <w:t>Tolos</w:t>
      </w:r>
      <w:proofErr w:type="spellEnd"/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F5068" w:rsidRPr="00665522">
        <w:rPr>
          <w:rFonts w:ascii="Times New Roman" w:hAnsi="Times New Roman" w:cs="Times New Roman"/>
          <w:sz w:val="20"/>
          <w:szCs w:val="20"/>
          <w:lang w:val="en-US"/>
        </w:rPr>
        <w:t>WIENER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>, 2020, figs. 1–3</w:t>
      </w:r>
      <w:r w:rsidR="009C403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655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17C9" w:rsidRPr="009C4030">
        <w:rPr>
          <w:rFonts w:ascii="Times New Roman" w:hAnsi="Times New Roman" w:cs="Times New Roman"/>
          <w:sz w:val="20"/>
          <w:szCs w:val="20"/>
          <w:lang w:val="en-US"/>
        </w:rPr>
        <w:t xml:space="preserve">source image </w:t>
      </w:r>
      <w:r w:rsidRPr="009C4030">
        <w:rPr>
          <w:rFonts w:ascii="Times New Roman" w:hAnsi="Times New Roman" w:cs="Times New Roman"/>
          <w:sz w:val="20"/>
          <w:szCs w:val="20"/>
          <w:lang w:val="en-US"/>
        </w:rPr>
        <w:t>modified</w:t>
      </w:r>
      <w:r w:rsidR="009C4030" w:rsidRPr="009C4030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sz w:val="20"/>
          <w:szCs w:val="20"/>
          <w:lang w:val="en-US"/>
        </w:rPr>
        <w:t>Figure 10. Map of Greek dialects</w:t>
      </w:r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864C8" w:rsidRPr="00665522" w:rsidRDefault="006864C8">
      <w:pPr>
        <w:rPr>
          <w:sz w:val="20"/>
          <w:szCs w:val="20"/>
          <w:lang w:val="en-US"/>
        </w:rPr>
      </w:pPr>
    </w:p>
    <w:sectPr w:rsidR="006864C8" w:rsidRPr="0066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97"/>
    <w:rsid w:val="0000375C"/>
    <w:rsid w:val="0022169F"/>
    <w:rsid w:val="00264E3C"/>
    <w:rsid w:val="00665522"/>
    <w:rsid w:val="006864C8"/>
    <w:rsid w:val="009C4030"/>
    <w:rsid w:val="009F3C97"/>
    <w:rsid w:val="00A36F0D"/>
    <w:rsid w:val="00A56D4A"/>
    <w:rsid w:val="00CF17C9"/>
    <w:rsid w:val="00F91AAC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8CCB"/>
  <w15:chartTrackingRefBased/>
  <w15:docId w15:val="{427E62AD-8804-45F5-80C1-EF876CBD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Григорьев</dc:creator>
  <cp:keywords/>
  <dc:description/>
  <cp:lastModifiedBy>Станислав Григорьев</cp:lastModifiedBy>
  <cp:revision>9</cp:revision>
  <dcterms:created xsi:type="dcterms:W3CDTF">2021-12-04T07:40:00Z</dcterms:created>
  <dcterms:modified xsi:type="dcterms:W3CDTF">2022-01-17T14:14:00Z</dcterms:modified>
</cp:coreProperties>
</file>