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44" w:rsidRPr="009F1090" w:rsidRDefault="007D6544" w:rsidP="00BA3C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b/>
          <w:sz w:val="24"/>
          <w:szCs w:val="24"/>
          <w:lang w:val="en-GB"/>
        </w:rPr>
        <w:t>BIBLIOGRAPHY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</w:p>
    <w:p w:rsidR="007D6544" w:rsidRPr="009F1090" w:rsidRDefault="007D6544" w:rsidP="00BA3C8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F1090" w:rsidRPr="009F1090" w:rsidRDefault="009F1090" w:rsidP="00BA3C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F1090">
        <w:rPr>
          <w:rFonts w:ascii="Times New Roman" w:eastAsia="Calibri" w:hAnsi="Times New Roman" w:cs="Times New Roman"/>
          <w:caps/>
          <w:sz w:val="24"/>
          <w:szCs w:val="24"/>
          <w:lang w:val="en-GB"/>
        </w:rPr>
        <w:t>Alexeev</w:t>
      </w:r>
      <w:r w:rsidRPr="009F1090">
        <w:rPr>
          <w:rFonts w:ascii="Times New Roman" w:eastAsia="Calibri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eastAsia="Calibri" w:hAnsi="Times New Roman" w:cs="Times New Roman"/>
          <w:caps/>
          <w:sz w:val="24"/>
          <w:szCs w:val="24"/>
          <w:lang w:val="en-GB"/>
        </w:rPr>
        <w:t>Debetz</w:t>
      </w:r>
      <w:r w:rsidRPr="009F109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1964</w:t>
      </w:r>
    </w:p>
    <w:p w:rsidR="009F1090" w:rsidRPr="009F1090" w:rsidRDefault="009F1090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9F1090">
        <w:rPr>
          <w:rFonts w:ascii="Times New Roman" w:eastAsia="Calibri" w:hAnsi="Times New Roman" w:cs="Times New Roman"/>
          <w:sz w:val="24"/>
          <w:szCs w:val="24"/>
          <w:lang w:val="de-DE"/>
        </w:rPr>
        <w:t>Alexeev, V. P./Debetz</w:t>
      </w:r>
      <w:r w:rsidR="007D6544" w:rsidRPr="009F1090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G. F., </w:t>
      </w:r>
      <w:r w:rsidR="007D6544" w:rsidRPr="009F1090">
        <w:rPr>
          <w:rFonts w:ascii="Times New Roman" w:eastAsia="Calibri" w:hAnsi="Times New Roman" w:cs="Times New Roman"/>
          <w:i/>
          <w:sz w:val="24"/>
          <w:szCs w:val="24"/>
          <w:lang w:val="de-DE"/>
        </w:rPr>
        <w:t>Kraniometria. Metodika antropologhiceskih issledovanij</w:t>
      </w:r>
      <w:r w:rsidRPr="009F1090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Nauka, Moskva </w:t>
      </w:r>
      <w:r w:rsidR="007D6544" w:rsidRPr="009F1090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//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В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.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П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.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Алексеев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Г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.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Ф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.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Дебец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Краниометрия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de-DE"/>
        </w:rPr>
        <w:t xml:space="preserve">.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Методика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de-DE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антропологических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de-DE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исследований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r w:rsidR="002C439E">
        <w:rPr>
          <w:rFonts w:ascii="Times New Roman" w:hAnsi="Times New Roman" w:cs="Times New Roman"/>
          <w:color w:val="FF0000"/>
          <w:sz w:val="24"/>
          <w:szCs w:val="24"/>
          <w:lang w:val="de-DE"/>
        </w:rPr>
        <w:t>(</w:t>
      </w:r>
      <w:proofErr w:type="spellStart"/>
      <w:r w:rsidR="002C439E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Москва</w:t>
      </w:r>
      <w:proofErr w:type="spellEnd"/>
      <w:r w:rsidR="002C439E">
        <w:rPr>
          <w:rFonts w:ascii="Times New Roman" w:hAnsi="Times New Roman" w:cs="Times New Roman"/>
          <w:color w:val="FF0000"/>
          <w:sz w:val="24"/>
          <w:szCs w:val="24"/>
          <w:lang w:val="en-GB"/>
        </w:rPr>
        <w:t>:</w:t>
      </w:r>
      <w:r w:rsidR="002C439E" w:rsidRPr="009F109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>Наука</w:t>
      </w:r>
      <w:proofErr w:type="spellEnd"/>
      <w:r w:rsidR="002C439E">
        <w:rPr>
          <w:rFonts w:ascii="Times New Roman" w:hAnsi="Times New Roman" w:cs="Times New Roman"/>
          <w:color w:val="FF0000"/>
          <w:sz w:val="24"/>
          <w:szCs w:val="24"/>
          <w:lang w:val="de-DE"/>
        </w:rPr>
        <w:t>)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de-DE"/>
        </w:rPr>
        <w:t>.</w:t>
      </w:r>
    </w:p>
    <w:p w:rsidR="009F1090" w:rsidRPr="009F1090" w:rsidRDefault="009F1090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Aufderheide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Rodriguez-Martin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1998</w:t>
      </w:r>
    </w:p>
    <w:p w:rsidR="007D6544" w:rsidRPr="009F1090" w:rsidRDefault="009F1090" w:rsidP="00BA3C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Aufderheide</w:t>
      </w:r>
      <w:proofErr w:type="spellEnd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A. C</w:t>
      </w:r>
      <w:proofErr w:type="gram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./</w:t>
      </w:r>
      <w:proofErr w:type="gramEnd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Rodriguez-Martin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The Cambridge Encyclopedia of Human Paleopathology</w:t>
      </w:r>
      <w:r w:rsidR="00560B1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="00560B12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Cambridge</w:t>
      </w:r>
      <w:r w:rsidR="00560B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 Cambridge University Press)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9F1090" w:rsidRPr="009F1090" w:rsidRDefault="009F109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1090">
        <w:rPr>
          <w:rFonts w:ascii="Times New Roman" w:eastAsia="Arial,Italic" w:hAnsi="Times New Roman" w:cs="Times New Roman"/>
          <w:iCs/>
          <w:caps/>
          <w:sz w:val="24"/>
          <w:szCs w:val="24"/>
          <w:lang w:val="en-US"/>
        </w:rPr>
        <w:t>Balabanova 2001</w:t>
      </w:r>
    </w:p>
    <w:p w:rsidR="007D6544" w:rsidRPr="009F1090" w:rsidRDefault="009F1090" w:rsidP="00BA3C80">
      <w:pPr>
        <w:pStyle w:val="FootnoteText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proofErr w:type="spellStart"/>
      <w:r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Balabanova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, </w:t>
      </w:r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>М</w:t>
      </w:r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. </w:t>
      </w:r>
      <w:proofErr w:type="gram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>А</w:t>
      </w:r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.,</w:t>
      </w:r>
      <w:proofErr w:type="gram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Obiciai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iscusstvennoj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deformatzii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golovi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 u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pozdnih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sarmatov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: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Problemi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issledovanija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US"/>
        </w:rPr>
        <w:t>rezulitat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 xml:space="preserve">i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>i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>sujdenija</w:t>
      </w:r>
      <w:proofErr w:type="spellEnd"/>
      <w:r w:rsidR="007D6544" w:rsidRPr="009F1090">
        <w:rPr>
          <w:rFonts w:ascii="Times New Roman" w:eastAsia="Arial,Italic" w:hAnsi="Times New Roman" w:cs="Times New Roman"/>
          <w:iCs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eastAsia="Arial,Italic" w:hAnsi="Times New Roman" w:cs="Times New Roman"/>
          <w:i/>
          <w:sz w:val="24"/>
          <w:szCs w:val="24"/>
          <w:lang w:val="en-GB"/>
        </w:rPr>
        <w:t>Nijnevoljskii</w:t>
      </w:r>
      <w:proofErr w:type="spellEnd"/>
      <w:r w:rsidR="007D6544" w:rsidRPr="009F1090">
        <w:rPr>
          <w:rFonts w:ascii="Times New Roman" w:eastAsia="Arial,Italic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/>
          <w:sz w:val="24"/>
          <w:szCs w:val="24"/>
          <w:lang w:val="en-GB"/>
        </w:rPr>
        <w:t>arheologhiceskii</w:t>
      </w:r>
      <w:proofErr w:type="spellEnd"/>
      <w:r w:rsidR="007D6544" w:rsidRPr="009F1090">
        <w:rPr>
          <w:rFonts w:ascii="Times New Roman" w:eastAsia="Arial,Italic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eastAsia="Arial,Italic" w:hAnsi="Times New Roman" w:cs="Times New Roman"/>
          <w:i/>
          <w:sz w:val="24"/>
          <w:szCs w:val="24"/>
          <w:lang w:val="en-GB"/>
        </w:rPr>
        <w:t>vestnik</w:t>
      </w:r>
      <w:proofErr w:type="spellEnd"/>
      <w:r w:rsidR="007D6544" w:rsidRPr="009F1090">
        <w:rPr>
          <w:rFonts w:ascii="Times New Roman" w:eastAsia="Arial,Italic" w:hAnsi="Times New Roman" w:cs="Times New Roman"/>
          <w:sz w:val="24"/>
          <w:szCs w:val="24"/>
          <w:lang w:val="en-GB"/>
        </w:rPr>
        <w:t xml:space="preserve"> 4, 107-</w:t>
      </w:r>
      <w:r w:rsidR="002C439E">
        <w:rPr>
          <w:rFonts w:ascii="Times New Roman" w:eastAsia="Arial,Italic" w:hAnsi="Times New Roman" w:cs="Times New Roman"/>
          <w:sz w:val="24"/>
          <w:szCs w:val="24"/>
          <w:lang w:val="en-GB"/>
        </w:rPr>
        <w:t>1</w:t>
      </w:r>
      <w:r w:rsidR="007D6544" w:rsidRPr="009F1090">
        <w:rPr>
          <w:rFonts w:ascii="Times New Roman" w:eastAsia="Arial,Italic" w:hAnsi="Times New Roman" w:cs="Times New Roman"/>
          <w:sz w:val="24"/>
          <w:szCs w:val="24"/>
          <w:lang w:val="en-GB"/>
        </w:rPr>
        <w:t xml:space="preserve">22 //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М. А.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Балабанова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Обычай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искусственной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деформации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головы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у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поздних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сарматов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: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Проблемы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исследования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результаты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и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суждения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Нижневолжский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археологический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вестник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, 4, 107-</w:t>
      </w:r>
      <w:r w:rsidR="002C439E">
        <w:rPr>
          <w:rFonts w:ascii="Times New Roman" w:hAnsi="Times New Roman" w:cs="Times New Roman"/>
          <w:color w:val="FF0000"/>
          <w:sz w:val="24"/>
          <w:szCs w:val="24"/>
          <w:lang w:val="en-GB"/>
        </w:rPr>
        <w:t>1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22.</w:t>
      </w:r>
    </w:p>
    <w:p w:rsidR="009F1090" w:rsidRPr="009F1090" w:rsidRDefault="009F109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Barnes 2012</w:t>
      </w:r>
    </w:p>
    <w:p w:rsidR="007D6544" w:rsidRPr="009F1090" w:rsidRDefault="009F1090" w:rsidP="00BA3C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Barnes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E., </w:t>
      </w:r>
      <w:proofErr w:type="gramStart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Atlas</w:t>
      </w:r>
      <w:proofErr w:type="gramEnd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of Developmental Field Anomalies of the Human Skeleton: A Paleopathology Perspective</w:t>
      </w:r>
      <w:r w:rsidR="00560B1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560B12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Hoboken</w:t>
      </w:r>
      <w:r w:rsidR="00560B1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</w:t>
      </w:r>
      <w:r w:rsidR="00560B12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="00560B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Wiley-Blackwell)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9F1090" w:rsidRPr="009F1090" w:rsidRDefault="009F1090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Batieva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2013</w:t>
      </w:r>
    </w:p>
    <w:p w:rsidR="007D6544" w:rsidRPr="009F1090" w:rsidRDefault="009F1090" w:rsidP="00BA3C80">
      <w:pPr>
        <w:pStyle w:val="FootnoteText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Batieva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E. F.,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Gheografija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antropologhiceskih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tipov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drevnego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naselenija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Nijnego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Podonia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epoha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bronzi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srednevekovije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Archäologische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Beiträge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Archaeological Proceedings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8, 129-44 //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Е. Ф.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Батиева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География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антропологических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типов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древнего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населения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Нижнего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Подонья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(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эпоха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бронзы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–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средневековье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Археологические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записки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, 8, 2013, c. 129-44.</w:t>
      </w:r>
    </w:p>
    <w:p w:rsidR="009F1090" w:rsidRPr="009F1090" w:rsidRDefault="002C439E" w:rsidP="00BA3C80">
      <w:pPr>
        <w:pStyle w:val="FootnoteText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2C439E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BÂRCĂ</w:t>
      </w:r>
      <w:r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 xml:space="preserve"> </w:t>
      </w:r>
      <w:r w:rsidR="009F1090"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2006</w:t>
      </w:r>
    </w:p>
    <w:p w:rsidR="007D6544" w:rsidRPr="009F1090" w:rsidRDefault="007D6544" w:rsidP="00BA3C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</w:pPr>
      <w:proofErr w:type="spellStart"/>
      <w:proofErr w:type="gramStart"/>
      <w:r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Bârcă</w:t>
      </w:r>
      <w:proofErr w:type="spellEnd"/>
      <w:r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 xml:space="preserve">, </w:t>
      </w:r>
      <w:r w:rsidR="009F1090"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 xml:space="preserve">V.,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Istorie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şi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civilizaţie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.</w:t>
      </w:r>
      <w:proofErr w:type="gram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Sarmaţii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în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spaţiul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Est-Carpatic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(sec.</w:t>
      </w:r>
      <w:proofErr w:type="gram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I a. </w:t>
      </w:r>
      <w:proofErr w:type="spellStart"/>
      <w:proofErr w:type="gram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chr</w:t>
      </w:r>
      <w:proofErr w:type="gram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.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</w:t>
      </w:r>
      <w:proofErr w:type="gram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– </w:t>
      </w:r>
      <w:proofErr w:type="spellStart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>începutul</w:t>
      </w:r>
      <w:proofErr w:type="spellEnd"/>
      <w:r w:rsidRPr="009F1090">
        <w:rPr>
          <w:rFonts w:ascii="Times New Roman" w:eastAsia="Garamond Bold+FPEF" w:hAnsi="Times New Roman" w:cs="Times New Roman"/>
          <w:bCs/>
          <w:i/>
          <w:sz w:val="24"/>
          <w:szCs w:val="24"/>
          <w:lang w:val="en-GB"/>
        </w:rPr>
        <w:t xml:space="preserve"> sec. II p. Chr.)</w:t>
      </w:r>
      <w:proofErr w:type="gramEnd"/>
      <w:r w:rsidR="00560B12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 xml:space="preserve"> (</w:t>
      </w:r>
      <w:r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Cluj-Napoca</w:t>
      </w:r>
      <w:r w:rsidR="009F1090"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: Argonaut</w:t>
      </w:r>
      <w:r w:rsidR="00560B12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)</w:t>
      </w:r>
      <w:r w:rsidRPr="009F1090">
        <w:rPr>
          <w:rFonts w:ascii="Times New Roman" w:eastAsia="Garamond Bold+FPEF" w:hAnsi="Times New Roman" w:cs="Times New Roman"/>
          <w:bCs/>
          <w:sz w:val="24"/>
          <w:szCs w:val="24"/>
          <w:lang w:val="en-GB"/>
        </w:rPr>
        <w:t>.</w:t>
      </w:r>
    </w:p>
    <w:p w:rsidR="009F1090" w:rsidRPr="009F1090" w:rsidRDefault="009F1090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benea 2004</w:t>
      </w:r>
    </w:p>
    <w:p w:rsidR="007D6544" w:rsidRPr="00560B12" w:rsidRDefault="009F1090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Benea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D.</w:t>
      </w:r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 xml:space="preserve">, </w:t>
      </w:r>
      <w:r w:rsidR="007D6544" w:rsidRPr="009F1090">
        <w:rPr>
          <w:rFonts w:ascii="Times New Roman" w:hAnsi="Times New Roman" w:cs="Times New Roman"/>
          <w:i/>
          <w:iCs/>
          <w:sz w:val="24"/>
          <w:szCs w:val="24"/>
          <w:lang w:val="de-DE"/>
        </w:rPr>
        <w:t>Die Romischen Perlenwerkstaetten aus Tibiscum / Atelierele romane de mărgele de la Tibiscum</w:t>
      </w:r>
      <w:r w:rsidR="00560B12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 w:rsidR="007D6544" w:rsidRPr="00560B12">
        <w:rPr>
          <w:rFonts w:ascii="Times New Roman" w:hAnsi="Times New Roman" w:cs="Times New Roman"/>
          <w:sz w:val="24"/>
          <w:szCs w:val="24"/>
          <w:lang w:val="de-DE"/>
        </w:rPr>
        <w:t>Timișoara: Excelsior Art</w:t>
      </w:r>
      <w:r w:rsidR="00560B12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7D6544" w:rsidRPr="00560B12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9F1090" w:rsidRDefault="009F1090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Bichir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1972</w:t>
      </w:r>
    </w:p>
    <w:p w:rsidR="007D6544" w:rsidRDefault="009F1090" w:rsidP="00BA3C80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Bichir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proofErr w:type="gram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Gh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.,</w:t>
      </w:r>
      <w:proofErr w:type="gram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Sarmaţii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Dunărea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de Jos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lumina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ultimelor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cercetări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Pontica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5, 137-176.</w:t>
      </w:r>
    </w:p>
    <w:p w:rsidR="007D6544" w:rsidRPr="00995265" w:rsidRDefault="00995265" w:rsidP="00BA3C80">
      <w:pPr>
        <w:spacing w:after="0" w:line="240" w:lineRule="auto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Brickley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Ives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2008,</w:t>
      </w:r>
    </w:p>
    <w:p w:rsidR="007D6544" w:rsidRPr="009F1090" w:rsidRDefault="00995265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Brickley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ves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Bioarchaeology</w:t>
      </w:r>
      <w:proofErr w:type="spellEnd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of Metabolic Bone Disease</w:t>
      </w:r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Oxford: Academic Press</w:t>
      </w:r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995265" w:rsidRDefault="00995265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Bruzek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2002</w:t>
      </w:r>
    </w:p>
    <w:p w:rsidR="007D6544" w:rsidRPr="009F1090" w:rsidRDefault="00995265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Bruzek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J., </w:t>
      </w:r>
      <w:r w:rsidR="007D6544" w:rsidRPr="0099526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 method for visual determination of sex, using the human hip bone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7D6544" w:rsidRPr="0099526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American Journal of Physical Anthropology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117, 157-168.</w:t>
      </w:r>
    </w:p>
    <w:p w:rsidR="00995265" w:rsidRDefault="00995265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Buikstra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Ubelaker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1994</w:t>
      </w:r>
    </w:p>
    <w:p w:rsidR="00EA0CE8" w:rsidRPr="00BA3C80" w:rsidRDefault="002C439E" w:rsidP="002C4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Buikstra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J. E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belaker</w:t>
      </w:r>
      <w:proofErr w:type="spellEnd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 H., </w:t>
      </w:r>
      <w:r w:rsidRPr="00A67E2F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GB"/>
        </w:rPr>
        <w:t>Standards for Data Collection from Human Skeletal Remains</w:t>
      </w:r>
      <w:r w:rsidRPr="009F1090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en-GB"/>
        </w:rPr>
        <w:t xml:space="preserve">, </w:t>
      </w:r>
      <w:r w:rsidRPr="00A67E2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Arkansas Archaeological Survey Research Series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</w:t>
      </w:r>
      <w:r w:rsidRPr="00A67E2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44 (Fayetteville, Arkansas).</w:t>
      </w:r>
    </w:p>
    <w:p w:rsidR="00995265" w:rsidRDefault="00EA0CE8" w:rsidP="00BA3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n-GB"/>
        </w:rPr>
      </w:pPr>
      <w:r w:rsidRPr="00EA0CE8">
        <w:rPr>
          <w:rFonts w:ascii="Times New Roman" w:hAnsi="Times New Roman" w:cs="Times New Roman"/>
          <w:sz w:val="24"/>
          <w:szCs w:val="24"/>
          <w:lang w:val="en-GB"/>
        </w:rPr>
        <w:t>CHIRICA</w:t>
      </w:r>
      <w:r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</w:t>
      </w:r>
      <w:r w:rsidR="00995265">
        <w:rPr>
          <w:rFonts w:ascii="Times New Roman" w:hAnsi="Times New Roman" w:cs="Times New Roman"/>
          <w:sz w:val="24"/>
          <w:szCs w:val="24"/>
          <w:lang w:val="en-GB"/>
        </w:rPr>
        <w:t xml:space="preserve">1979 </w:t>
      </w:r>
    </w:p>
    <w:p w:rsidR="007D6544" w:rsidRPr="009F1090" w:rsidRDefault="007D6544" w:rsidP="00BA3C8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995265">
        <w:rPr>
          <w:rFonts w:ascii="Times New Roman" w:hAnsi="Times New Roman" w:cs="Times New Roman"/>
          <w:sz w:val="24"/>
          <w:szCs w:val="24"/>
          <w:lang w:val="en-GB"/>
        </w:rPr>
        <w:t>Chirica</w:t>
      </w:r>
      <w:proofErr w:type="spellEnd"/>
      <w:r w:rsidRPr="009F1090">
        <w:rPr>
          <w:rFonts w:ascii="Times New Roman" w:hAnsi="Times New Roman" w:cs="Times New Roman"/>
          <w:smallCaps/>
          <w:sz w:val="24"/>
          <w:szCs w:val="24"/>
          <w:lang w:val="en-GB"/>
        </w:rPr>
        <w:t>,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5265">
        <w:rPr>
          <w:rFonts w:ascii="Times New Roman" w:hAnsi="Times New Roman" w:cs="Times New Roman"/>
          <w:sz w:val="24"/>
          <w:szCs w:val="24"/>
          <w:lang w:val="en-GB"/>
        </w:rPr>
        <w:t xml:space="preserve">V.,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Mormintele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sarmatice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descoperite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la Mitoc (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jud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Botoșani), </w:t>
      </w:r>
      <w:r w:rsidRPr="00995265">
        <w:rPr>
          <w:rFonts w:ascii="Times New Roman" w:hAnsi="Times New Roman" w:cs="Times New Roman"/>
          <w:i/>
          <w:sz w:val="24"/>
          <w:szCs w:val="24"/>
          <w:lang w:val="en-GB"/>
        </w:rPr>
        <w:t>SCIVA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30/4, 631</w:t>
      </w:r>
      <w:r w:rsidR="00995265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636.</w:t>
      </w:r>
    </w:p>
    <w:p w:rsidR="00995265" w:rsidRDefault="00995265" w:rsidP="00BA3C80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n-GB"/>
        </w:rPr>
      </w:pPr>
      <w:r w:rsidRPr="00995265">
        <w:rPr>
          <w:rFonts w:ascii="Times New Roman" w:hAnsi="Times New Roman" w:cs="Times New Roman"/>
          <w:sz w:val="24"/>
          <w:szCs w:val="24"/>
          <w:lang w:val="en-GB"/>
        </w:rPr>
        <w:t>CIUCĂLĂU</w:t>
      </w:r>
      <w:r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2018</w:t>
      </w:r>
    </w:p>
    <w:p w:rsidR="007D6544" w:rsidRPr="009F1090" w:rsidRDefault="007D6544" w:rsidP="00BA3C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995265">
        <w:rPr>
          <w:rFonts w:ascii="Times New Roman" w:hAnsi="Times New Roman" w:cs="Times New Roman"/>
          <w:sz w:val="24"/>
          <w:szCs w:val="24"/>
          <w:lang w:val="en-GB"/>
        </w:rPr>
        <w:t>Ciucălău</w:t>
      </w:r>
      <w:proofErr w:type="spellEnd"/>
      <w:r w:rsidRPr="009F1090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, </w:t>
      </w:r>
      <w:r w:rsidR="00995265">
        <w:rPr>
          <w:rFonts w:ascii="Times New Roman" w:hAnsi="Times New Roman" w:cs="Times New Roman"/>
          <w:sz w:val="24"/>
          <w:szCs w:val="24"/>
          <w:lang w:val="en-GB"/>
        </w:rPr>
        <w:t>D.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Sarmații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nordul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Moldovei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9F1090">
        <w:rPr>
          <w:rFonts w:ascii="Times New Roman" w:hAnsi="Times New Roman" w:cs="Times New Roman"/>
          <w:sz w:val="24"/>
          <w:szCs w:val="24"/>
          <w:lang w:val="en-GB"/>
        </w:rPr>
        <w:t>Catalog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expoziție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>, Botoșani</w:t>
      </w:r>
      <w:r w:rsidR="00995265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995265" w:rsidRDefault="00995265" w:rsidP="00BA3C80">
      <w:pPr>
        <w:pStyle w:val="FootnoteText"/>
        <w:ind w:left="567" w:hanging="567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iCs/>
          <w:caps/>
          <w:sz w:val="24"/>
          <w:szCs w:val="24"/>
          <w:lang w:val="en-GB"/>
        </w:rPr>
        <w:t>Cristescu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1964</w:t>
      </w:r>
    </w:p>
    <w:p w:rsidR="007D6544" w:rsidRPr="009F1090" w:rsidRDefault="00995265" w:rsidP="00BA3C80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iCs/>
          <w:sz w:val="24"/>
          <w:szCs w:val="24"/>
          <w:lang w:val="en-GB"/>
        </w:rPr>
        <w:lastRenderedPageBreak/>
        <w:t>Cristescu</w:t>
      </w:r>
      <w:proofErr w:type="spellEnd"/>
      <w:r w:rsidR="007D6544" w:rsidRPr="009F109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M., </w:t>
      </w:r>
      <w:proofErr w:type="spellStart"/>
      <w:r w:rsidR="007D6544" w:rsidRPr="00995265">
        <w:rPr>
          <w:rFonts w:ascii="Times New Roman" w:hAnsi="Times New Roman" w:cs="Times New Roman"/>
          <w:iCs/>
          <w:sz w:val="24"/>
          <w:szCs w:val="24"/>
          <w:lang w:val="en-GB"/>
        </w:rPr>
        <w:t>S</w:t>
      </w:r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tudiul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antropologic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scheletelor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 din sec. III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e.n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descoperite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Pogorăşti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raionul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Botoşani</w:t>
      </w:r>
      <w:proofErr w:type="spellEnd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 xml:space="preserve">, reg. </w:t>
      </w:r>
      <w:proofErr w:type="spellStart"/>
      <w:r w:rsidR="007D6544" w:rsidRPr="00995265">
        <w:rPr>
          <w:rFonts w:ascii="Times New Roman" w:hAnsi="Times New Roman" w:cs="Times New Roman"/>
          <w:sz w:val="24"/>
          <w:szCs w:val="24"/>
          <w:lang w:val="en-GB"/>
        </w:rPr>
        <w:t>Suceava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995265">
        <w:rPr>
          <w:rFonts w:ascii="Times New Roman" w:hAnsi="Times New Roman" w:cs="Times New Roman"/>
          <w:i/>
          <w:sz w:val="24"/>
          <w:szCs w:val="24"/>
          <w:lang w:val="en-GB"/>
        </w:rPr>
        <w:t>Arheologia</w:t>
      </w:r>
      <w:proofErr w:type="spellEnd"/>
      <w:r w:rsidR="007D6544" w:rsidRPr="0099526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95265">
        <w:rPr>
          <w:rFonts w:ascii="Times New Roman" w:hAnsi="Times New Roman" w:cs="Times New Roman"/>
          <w:i/>
          <w:sz w:val="24"/>
          <w:szCs w:val="24"/>
          <w:lang w:val="en-GB"/>
        </w:rPr>
        <w:t>Moldovei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2-3, </w:t>
      </w:r>
      <w:r>
        <w:rPr>
          <w:rFonts w:ascii="Times New Roman" w:hAnsi="Times New Roman" w:cs="Times New Roman"/>
          <w:sz w:val="24"/>
          <w:szCs w:val="24"/>
          <w:lang w:val="en-GB"/>
        </w:rPr>
        <w:t>329-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341.</w:t>
      </w:r>
    </w:p>
    <w:p w:rsidR="007D6544" w:rsidRPr="009F1090" w:rsidRDefault="00145B7F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Connell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2008</w:t>
      </w:r>
    </w:p>
    <w:p w:rsidR="00EA0CE8" w:rsidRPr="00BA3C80" w:rsidRDefault="00145B7F" w:rsidP="00BA3C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gram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Connell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B., </w:t>
      </w:r>
      <w:r w:rsidR="007D6544" w:rsidRPr="00145B7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Preservation and archaeological data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N. Powers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Human osteology method statement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Museum of London: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London, 9. </w:t>
      </w:r>
    </w:p>
    <w:p w:rsidR="00145B7F" w:rsidRDefault="00EA0CE8" w:rsidP="00BA3C80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n-GB"/>
        </w:rPr>
      </w:pPr>
      <w:r w:rsidRPr="00EA0CE8">
        <w:rPr>
          <w:rFonts w:ascii="Times New Roman" w:hAnsi="Times New Roman" w:cs="Times New Roman"/>
          <w:sz w:val="24"/>
          <w:szCs w:val="24"/>
          <w:lang w:val="en-GB"/>
        </w:rPr>
        <w:t>DIACONESCU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2013</w:t>
      </w:r>
    </w:p>
    <w:p w:rsidR="007D6544" w:rsidRPr="009F1090" w:rsidRDefault="007D6544" w:rsidP="00BA3C8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A0CE8">
        <w:rPr>
          <w:rFonts w:ascii="Times New Roman" w:hAnsi="Times New Roman" w:cs="Times New Roman"/>
          <w:sz w:val="24"/>
          <w:szCs w:val="24"/>
          <w:lang w:val="en-GB"/>
        </w:rPr>
        <w:t>Diaconescu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EA0CE8">
        <w:rPr>
          <w:rFonts w:ascii="Times New Roman" w:hAnsi="Times New Roman" w:cs="Times New Roman"/>
          <w:sz w:val="24"/>
          <w:szCs w:val="24"/>
          <w:lang w:val="en-GB"/>
        </w:rPr>
        <w:t xml:space="preserve">M.,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Noi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descoperiri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sarmatice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Nord-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Estul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României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A0CE8">
        <w:rPr>
          <w:rFonts w:ascii="Times New Roman" w:hAnsi="Times New Roman" w:cs="Times New Roman"/>
          <w:i/>
          <w:sz w:val="24"/>
          <w:szCs w:val="24"/>
          <w:lang w:val="en-GB"/>
        </w:rPr>
        <w:t>Forum Cultural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A0CE8">
        <w:rPr>
          <w:rFonts w:ascii="Times New Roman" w:hAnsi="Times New Roman" w:cs="Times New Roman"/>
          <w:sz w:val="24"/>
          <w:szCs w:val="24"/>
          <w:lang w:val="en-GB"/>
        </w:rPr>
        <w:t>4, 7-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15.</w:t>
      </w:r>
      <w:proofErr w:type="gramEnd"/>
    </w:p>
    <w:p w:rsidR="00EA0CE8" w:rsidRDefault="00EA0CE8" w:rsidP="00BA3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A0CE8">
        <w:rPr>
          <w:rFonts w:ascii="Times New Roman" w:hAnsi="Times New Roman" w:cs="Times New Roman"/>
          <w:sz w:val="24"/>
          <w:szCs w:val="24"/>
          <w:lang w:val="en-GB"/>
        </w:rPr>
        <w:t>DIACONU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1965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D6544" w:rsidRPr="00BA3C80" w:rsidRDefault="007D6544" w:rsidP="00BA3C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A0CE8">
        <w:rPr>
          <w:rFonts w:ascii="Times New Roman" w:hAnsi="Times New Roman" w:cs="Times New Roman"/>
          <w:sz w:val="24"/>
          <w:szCs w:val="24"/>
          <w:lang w:val="en-GB"/>
        </w:rPr>
        <w:t>Diaconu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proofErr w:type="gramStart"/>
      <w:r w:rsidR="00EA0CE8">
        <w:rPr>
          <w:rFonts w:ascii="Times New Roman" w:hAnsi="Times New Roman" w:cs="Times New Roman"/>
          <w:sz w:val="24"/>
          <w:szCs w:val="24"/>
          <w:lang w:val="en-GB"/>
        </w:rPr>
        <w:t>Gh</w:t>
      </w:r>
      <w:proofErr w:type="spellEnd"/>
      <w:r w:rsidR="00EA0CE8">
        <w:rPr>
          <w:rFonts w:ascii="Times New Roman" w:hAnsi="Times New Roman" w:cs="Times New Roman"/>
          <w:sz w:val="24"/>
          <w:szCs w:val="24"/>
          <w:lang w:val="en-GB"/>
        </w:rPr>
        <w:t>.,</w:t>
      </w:r>
      <w:proofErr w:type="gram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0CE8">
        <w:rPr>
          <w:rFonts w:ascii="Times New Roman" w:hAnsi="Times New Roman" w:cs="Times New Roman"/>
          <w:i/>
          <w:sz w:val="24"/>
          <w:szCs w:val="24"/>
          <w:lang w:val="en-GB"/>
        </w:rPr>
        <w:t>Tîrgșor</w:t>
      </w:r>
      <w:proofErr w:type="spellEnd"/>
      <w:r w:rsidRPr="00EA0CE8">
        <w:rPr>
          <w:rFonts w:ascii="Times New Roman" w:hAnsi="Times New Roman" w:cs="Times New Roman"/>
          <w:i/>
          <w:sz w:val="24"/>
          <w:szCs w:val="24"/>
          <w:lang w:val="en-GB"/>
        </w:rPr>
        <w:t xml:space="preserve">. </w:t>
      </w:r>
      <w:proofErr w:type="spellStart"/>
      <w:r w:rsidRPr="00EA0CE8">
        <w:rPr>
          <w:rFonts w:ascii="Times New Roman" w:hAnsi="Times New Roman" w:cs="Times New Roman"/>
          <w:i/>
          <w:sz w:val="24"/>
          <w:szCs w:val="24"/>
          <w:lang w:val="en-GB"/>
        </w:rPr>
        <w:t>Necropola</w:t>
      </w:r>
      <w:proofErr w:type="spellEnd"/>
      <w:r w:rsidRPr="00EA0CE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din </w:t>
      </w:r>
      <w:proofErr w:type="spellStart"/>
      <w:r w:rsidR="00EA0CE8" w:rsidRPr="00EA0CE8">
        <w:rPr>
          <w:rFonts w:ascii="Times New Roman" w:hAnsi="Times New Roman" w:cs="Times New Roman"/>
          <w:i/>
          <w:sz w:val="24"/>
          <w:szCs w:val="24"/>
          <w:lang w:val="en-GB"/>
        </w:rPr>
        <w:t>secolele</w:t>
      </w:r>
      <w:proofErr w:type="spellEnd"/>
      <w:r w:rsidR="00EA0CE8" w:rsidRPr="00EA0CE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III-IV </w:t>
      </w:r>
      <w:proofErr w:type="spellStart"/>
      <w:r w:rsidR="00EA0CE8" w:rsidRPr="00EA0CE8">
        <w:rPr>
          <w:rFonts w:ascii="Times New Roman" w:hAnsi="Times New Roman" w:cs="Times New Roman"/>
          <w:i/>
          <w:sz w:val="24"/>
          <w:szCs w:val="24"/>
          <w:lang w:val="en-GB"/>
        </w:rPr>
        <w:t>e.n</w:t>
      </w:r>
      <w:proofErr w:type="spellEnd"/>
      <w:r w:rsidR="00A35CA7">
        <w:rPr>
          <w:rFonts w:ascii="Times New Roman" w:hAnsi="Times New Roman" w:cs="Times New Roman"/>
          <w:sz w:val="24"/>
          <w:szCs w:val="24"/>
          <w:lang w:val="en-GB"/>
        </w:rPr>
        <w:t>. (</w:t>
      </w:r>
      <w:proofErr w:type="spellStart"/>
      <w:r w:rsidR="00EA0CE8">
        <w:rPr>
          <w:rFonts w:ascii="Times New Roman" w:hAnsi="Times New Roman" w:cs="Times New Roman"/>
          <w:sz w:val="24"/>
          <w:szCs w:val="24"/>
          <w:lang w:val="en-GB"/>
        </w:rPr>
        <w:t>București</w:t>
      </w:r>
      <w:proofErr w:type="spellEnd"/>
      <w:r w:rsidR="00EA0CE8">
        <w:rPr>
          <w:rFonts w:ascii="Times New Roman" w:hAnsi="Times New Roman" w:cs="Times New Roman"/>
          <w:sz w:val="24"/>
          <w:szCs w:val="24"/>
          <w:lang w:val="en-GB"/>
        </w:rPr>
        <w:t xml:space="preserve">: Ed. </w:t>
      </w:r>
      <w:proofErr w:type="spellStart"/>
      <w:r w:rsidR="00EA0CE8">
        <w:rPr>
          <w:rFonts w:ascii="Times New Roman" w:hAnsi="Times New Roman" w:cs="Times New Roman"/>
          <w:sz w:val="24"/>
          <w:szCs w:val="24"/>
          <w:lang w:val="en-GB"/>
        </w:rPr>
        <w:t>Academiei</w:t>
      </w:r>
      <w:proofErr w:type="spellEnd"/>
      <w:r w:rsidR="00EA0C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A0CE8">
        <w:rPr>
          <w:rFonts w:ascii="Times New Roman" w:hAnsi="Times New Roman" w:cs="Times New Roman"/>
          <w:sz w:val="24"/>
          <w:szCs w:val="24"/>
          <w:lang w:val="en-GB"/>
        </w:rPr>
        <w:t>Republicii</w:t>
      </w:r>
      <w:proofErr w:type="spellEnd"/>
      <w:r w:rsidR="00EA0C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A0CE8">
        <w:rPr>
          <w:rFonts w:ascii="Times New Roman" w:hAnsi="Times New Roman" w:cs="Times New Roman"/>
          <w:sz w:val="24"/>
          <w:szCs w:val="24"/>
          <w:lang w:val="en-GB"/>
        </w:rPr>
        <w:t>Populare</w:t>
      </w:r>
      <w:proofErr w:type="spellEnd"/>
      <w:r w:rsidR="00EA0CE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A0CE8">
        <w:rPr>
          <w:rFonts w:ascii="Times New Roman" w:hAnsi="Times New Roman" w:cs="Times New Roman"/>
          <w:sz w:val="24"/>
          <w:szCs w:val="24"/>
          <w:lang w:val="en-GB"/>
        </w:rPr>
        <w:t>Române</w:t>
      </w:r>
      <w:proofErr w:type="spellEnd"/>
      <w:r w:rsidR="00A35CA7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A0CE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EA0CE8" w:rsidRPr="004D22B2" w:rsidRDefault="00EA0CE8" w:rsidP="00BA3C80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4D22B2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Ferembach</w:t>
      </w:r>
      <w:r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/</w:t>
      </w:r>
      <w:r w:rsidRPr="004D22B2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Schwidetzky</w:t>
      </w:r>
      <w:r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/</w:t>
      </w:r>
      <w:r w:rsidRPr="004D22B2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Stloukal</w:t>
      </w:r>
      <w:r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1979</w:t>
      </w:r>
    </w:p>
    <w:p w:rsidR="007D6544" w:rsidRPr="004D22B2" w:rsidRDefault="004D22B2" w:rsidP="00BA3C8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Ferembach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 D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spellStart"/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</w:t>
      </w:r>
      <w:r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chwidetzky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 I./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</w:t>
      </w:r>
      <w:r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tloukal</w:t>
      </w:r>
      <w:proofErr w:type="spellEnd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Recommandations</w:t>
      </w:r>
      <w:proofErr w:type="spellEnd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pour determiner </w:t>
      </w:r>
      <w:proofErr w:type="spellStart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l’age</w:t>
      </w:r>
      <w:proofErr w:type="spellEnd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et le </w:t>
      </w:r>
      <w:proofErr w:type="spellStart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sexe</w:t>
      </w:r>
      <w:proofErr w:type="spellEnd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sur</w:t>
      </w:r>
      <w:proofErr w:type="spellEnd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le </w:t>
      </w:r>
      <w:proofErr w:type="spellStart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squelette</w:t>
      </w:r>
      <w:proofErr w:type="spellEnd"/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Bulletins et </w:t>
      </w:r>
      <w:proofErr w:type="spellStart"/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mémoires</w:t>
      </w:r>
      <w:proofErr w:type="spellEnd"/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de la </w:t>
      </w:r>
      <w:proofErr w:type="spellStart"/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Société</w:t>
      </w:r>
      <w:proofErr w:type="spellEnd"/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d'Anthropologie</w:t>
      </w:r>
      <w:proofErr w:type="spellEnd"/>
      <w:r w:rsidR="007D6544" w:rsidRPr="004D22B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de Paris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13</w:t>
      </w:r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6/</w:t>
      </w:r>
      <w:r w:rsidR="007D6544" w:rsidRPr="004D22B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1, 7-45.</w:t>
      </w:r>
    </w:p>
    <w:p w:rsidR="004D22B2" w:rsidRDefault="004D22B2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Firstein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1967</w:t>
      </w:r>
    </w:p>
    <w:p w:rsidR="00EA0CE8" w:rsidRPr="00BA3C80" w:rsidRDefault="004D22B2" w:rsidP="00F96D35">
      <w:pPr>
        <w:pStyle w:val="FootnoteText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Firstein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B. V.,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Antropologhiceskaja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characteristika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naselenija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Nijnego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Povoljia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v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epohu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bronzy.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Pamjatniki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epohi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bronzy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juga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evropeiscoy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cjiasti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SSSR</w:t>
      </w:r>
      <w:r w:rsidR="002C439E">
        <w:rPr>
          <w:rFonts w:ascii="Times New Roman" w:hAnsi="Times New Roman" w:cs="Times New Roman"/>
          <w:sz w:val="24"/>
          <w:szCs w:val="24"/>
          <w:lang w:val="en-GB"/>
        </w:rPr>
        <w:t xml:space="preserve"> (Kiev: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Naukova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dumka</w:t>
      </w:r>
      <w:proofErr w:type="spellEnd"/>
      <w:r w:rsidR="002C439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// 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Б. В.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Фирштейн</w:t>
      </w:r>
      <w:proofErr w:type="spellEnd"/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Антропологическая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характеристика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населения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Нижнего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Поволжья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в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эпоху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бронзы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.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Памятники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эпохи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бронзы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юга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европейской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>части</w:t>
      </w:r>
      <w:proofErr w:type="spellEnd"/>
      <w:r w:rsidR="007D6544" w:rsidRPr="009F1090">
        <w:rPr>
          <w:rFonts w:ascii="Times New Roman" w:hAnsi="Times New Roman" w:cs="Times New Roman"/>
          <w:i/>
          <w:color w:val="FF0000"/>
          <w:sz w:val="24"/>
          <w:szCs w:val="24"/>
          <w:lang w:val="en-GB"/>
        </w:rPr>
        <w:t xml:space="preserve"> СССР</w:t>
      </w:r>
      <w:r w:rsidR="002C439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(</w:t>
      </w:r>
      <w:r w:rsidR="002C439E">
        <w:rPr>
          <w:rFonts w:ascii="Times New Roman" w:hAnsi="Times New Roman" w:cs="Times New Roman"/>
          <w:color w:val="FF0000"/>
          <w:sz w:val="24"/>
          <w:szCs w:val="24"/>
          <w:lang w:val="en-GB"/>
        </w:rPr>
        <w:t>Kiev</w:t>
      </w:r>
      <w:r w:rsidR="002C439E">
        <w:rPr>
          <w:rFonts w:ascii="Times New Roman" w:hAnsi="Times New Roman" w:cs="Times New Roman"/>
          <w:color w:val="FF0000"/>
          <w:sz w:val="24"/>
          <w:szCs w:val="24"/>
          <w:lang w:val="en-GB"/>
        </w:rPr>
        <w:t>:</w:t>
      </w:r>
      <w:r w:rsidR="002C439E" w:rsidRPr="009F109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>Наукова</w:t>
      </w:r>
      <w:proofErr w:type="spellEnd"/>
      <w:r w:rsidR="007D6544" w:rsidRPr="009F1090">
        <w:rPr>
          <w:rStyle w:val="apple-converted-space"/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GB"/>
        </w:rPr>
        <w:t> </w:t>
      </w:r>
      <w:proofErr w:type="spellStart"/>
      <w:r w:rsidR="002C439E">
        <w:rPr>
          <w:rStyle w:val="Emphasis"/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  <w:lang w:val="en-GB"/>
        </w:rPr>
        <w:t>дyмка</w:t>
      </w:r>
      <w:proofErr w:type="spellEnd"/>
      <w:r w:rsidR="002C439E">
        <w:rPr>
          <w:rStyle w:val="Emphasis"/>
          <w:rFonts w:ascii="Times New Roman" w:hAnsi="Times New Roman" w:cs="Times New Roman"/>
          <w:bCs/>
          <w:i w:val="0"/>
          <w:color w:val="FF0000"/>
          <w:sz w:val="24"/>
          <w:szCs w:val="24"/>
          <w:shd w:val="clear" w:color="auto" w:fill="FFFFFF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FF0000"/>
          <w:sz w:val="24"/>
          <w:szCs w:val="24"/>
          <w:lang w:val="en-GB"/>
        </w:rPr>
        <w:t>.</w:t>
      </w:r>
    </w:p>
    <w:p w:rsidR="004D22B2" w:rsidRDefault="004D22B2" w:rsidP="00BA3C80">
      <w:pPr>
        <w:pStyle w:val="FootnoteText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Grosu</w:t>
      </w:r>
      <w:r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1995</w:t>
      </w:r>
    </w:p>
    <w:p w:rsidR="007D6544" w:rsidRPr="009F1090" w:rsidRDefault="004D22B2" w:rsidP="00BA3C80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9F1090">
        <w:rPr>
          <w:rFonts w:ascii="Times New Roman" w:hAnsi="Times New Roman" w:cs="Times New Roman"/>
          <w:sz w:val="24"/>
          <w:szCs w:val="24"/>
          <w:lang w:val="en-GB"/>
        </w:rPr>
        <w:t>Grosu</w:t>
      </w:r>
      <w:proofErr w:type="spellEnd"/>
      <w:r w:rsidR="007D6544" w:rsidRPr="009F1090"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, 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V., 1995, </w:t>
      </w:r>
      <w:proofErr w:type="spellStart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>Sarmaţii</w:t>
      </w:r>
      <w:proofErr w:type="spellEnd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>spaţiul</w:t>
      </w:r>
      <w:proofErr w:type="spellEnd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>geto-dacic</w:t>
      </w:r>
      <w:proofErr w:type="spellEnd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hAnsi="Times New Roman" w:cs="Times New Roman"/>
          <w:sz w:val="24"/>
          <w:szCs w:val="24"/>
          <w:lang w:val="en-GB"/>
        </w:rPr>
        <w:t>răsăritean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4D22B2">
        <w:rPr>
          <w:rFonts w:ascii="Times New Roman" w:hAnsi="Times New Roman" w:cs="Times New Roman"/>
          <w:i/>
          <w:sz w:val="24"/>
          <w:szCs w:val="24"/>
          <w:lang w:val="en-GB"/>
        </w:rPr>
        <w:t>Arheologia</w:t>
      </w:r>
      <w:proofErr w:type="spellEnd"/>
      <w:r w:rsidR="007D6544" w:rsidRPr="004D22B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4D22B2">
        <w:rPr>
          <w:rFonts w:ascii="Times New Roman" w:hAnsi="Times New Roman" w:cs="Times New Roman"/>
          <w:i/>
          <w:sz w:val="24"/>
          <w:szCs w:val="24"/>
          <w:lang w:val="en-GB"/>
        </w:rPr>
        <w:t>Moldovei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18, 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133-186.</w:t>
      </w:r>
      <w:proofErr w:type="gramEnd"/>
    </w:p>
    <w:p w:rsidR="00BA3C80" w:rsidRDefault="00BA3C80" w:rsidP="00BA3C80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smallCaps/>
          <w:color w:val="000000"/>
          <w:sz w:val="24"/>
          <w:szCs w:val="24"/>
          <w:lang w:val="en-GB"/>
        </w:rPr>
        <w:t>GRUMEZA</w:t>
      </w:r>
      <w:r>
        <w:rPr>
          <w:rFonts w:ascii="Times New Roman" w:hAnsi="Times New Roman" w:cs="Times New Roman"/>
          <w:smallCaps/>
          <w:color w:val="000000"/>
          <w:sz w:val="24"/>
          <w:szCs w:val="24"/>
          <w:lang w:val="en-GB"/>
        </w:rPr>
        <w:t xml:space="preserve"> 2020</w:t>
      </w:r>
    </w:p>
    <w:p w:rsidR="00F96D35" w:rsidRPr="002C439E" w:rsidRDefault="00BA3C80" w:rsidP="002C439E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BA3C80">
        <w:rPr>
          <w:rFonts w:ascii="Times New Roman" w:hAnsi="Times New Roman" w:cs="Times New Roman"/>
          <w:color w:val="000000"/>
          <w:sz w:val="24"/>
          <w:szCs w:val="24"/>
          <w:lang w:val="en-GB"/>
        </w:rPr>
        <w:t>Grumeza</w:t>
      </w:r>
      <w:r w:rsidR="007D6544" w:rsidRPr="009F1090">
        <w:rPr>
          <w:rFonts w:ascii="Times New Roman" w:hAnsi="Times New Roman" w:cs="Times New Roman"/>
          <w:smallCaps/>
          <w:color w:val="000000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L.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gram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Sarmatian Cemetery from Mitoc – Malu Galben (Botoșa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ni County/RO): 60 Years Later.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V. 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Cojocaru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F1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A.-I.</w:t>
      </w:r>
      <w:proofErr w:type="gramEnd"/>
      <w:r w:rsidRPr="009F1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Pázsint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7D6544" w:rsidRPr="00BA3C80">
        <w:rPr>
          <w:rFonts w:ascii="Times New Roman" w:hAnsi="Times New Roman" w:cs="Times New Roman"/>
          <w:i/>
          <w:sz w:val="24"/>
          <w:szCs w:val="24"/>
          <w:lang w:val="en-GB"/>
        </w:rPr>
        <w:t>Migration and Identity in Eurasia from the An</w:t>
      </w:r>
      <w:r w:rsidRPr="00BA3C80">
        <w:rPr>
          <w:rFonts w:ascii="Times New Roman" w:hAnsi="Times New Roman" w:cs="Times New Roman"/>
          <w:i/>
          <w:sz w:val="24"/>
          <w:szCs w:val="24"/>
          <w:lang w:val="en-GB"/>
        </w:rPr>
        <w:t>cient Times to the Middle Ages</w:t>
      </w:r>
      <w:r w:rsidR="00A35CA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A35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Cluj-Napoca: Mega), in press</w:t>
      </w:r>
      <w:r w:rsidR="007D6544" w:rsidRPr="009F10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. </w:t>
      </w:r>
    </w:p>
    <w:p w:rsidR="00F96D35" w:rsidRPr="002C439E" w:rsidRDefault="00F96D35" w:rsidP="002C43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C439E">
        <w:rPr>
          <w:rFonts w:ascii="Times New Roman" w:hAnsi="Times New Roman" w:cs="Times New Roman"/>
          <w:sz w:val="24"/>
          <w:szCs w:val="24"/>
          <w:lang w:val="en-GB"/>
        </w:rPr>
        <w:t>GRYSHCHUK</w:t>
      </w:r>
      <w:r w:rsidR="002C439E" w:rsidRPr="002C439E">
        <w:rPr>
          <w:rFonts w:ascii="Times New Roman" w:hAnsi="Times New Roman" w:cs="Times New Roman"/>
          <w:sz w:val="24"/>
          <w:szCs w:val="24"/>
          <w:lang w:val="en-GB"/>
        </w:rPr>
        <w:t xml:space="preserve"> 2013</w:t>
      </w:r>
    </w:p>
    <w:p w:rsidR="00F96D35" w:rsidRPr="002C439E" w:rsidRDefault="002C439E" w:rsidP="002C439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439E">
        <w:rPr>
          <w:rFonts w:ascii="Times New Roman" w:hAnsi="Times New Roman" w:cs="Times New Roman"/>
          <w:color w:val="FF0000"/>
          <w:sz w:val="24"/>
          <w:szCs w:val="24"/>
        </w:rPr>
        <w:t xml:space="preserve">Грищук </w:t>
      </w:r>
      <w:bookmarkStart w:id="0" w:name="_GoBack"/>
      <w:bookmarkEnd w:id="0"/>
      <w:r w:rsidRPr="002C439E">
        <w:rPr>
          <w:rFonts w:ascii="Times New Roman" w:hAnsi="Times New Roman" w:cs="Times New Roman"/>
          <w:color w:val="FF0000"/>
          <w:sz w:val="24"/>
          <w:szCs w:val="24"/>
        </w:rPr>
        <w:t>О.М.</w:t>
      </w:r>
      <w:r w:rsidRPr="002C439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2C439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>АСТРАГАЛИ ЯК ЕЛЕМЕН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>Т ПОХОВАЛЬНОГО ОБРЯДУ НАСЕЛЕННЯ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>ДНІПРО-ДОНСЬКОЇ БАБИНСЬКОЇ КУЛЬТУРИ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r w:rsidRPr="002C439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Донецький археологічний збірник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>17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>,</w:t>
      </w:r>
      <w:r w:rsidRPr="002C439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24-34</w:t>
      </w:r>
      <w:r w:rsidRPr="002C439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A3C80" w:rsidRPr="002C439E" w:rsidRDefault="00BA3C80" w:rsidP="002C439E">
      <w:p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2C439E">
        <w:rPr>
          <w:rFonts w:ascii="Times New Roman" w:hAnsi="Times New Roman" w:cs="Times New Roman"/>
          <w:caps/>
          <w:sz w:val="24"/>
          <w:szCs w:val="24"/>
          <w:lang w:val="en-GB"/>
        </w:rPr>
        <w:t>Imbelloni</w:t>
      </w:r>
      <w:r w:rsidRPr="002C439E">
        <w:rPr>
          <w:rFonts w:ascii="Times New Roman" w:hAnsi="Times New Roman" w:cs="Times New Roman"/>
          <w:sz w:val="24"/>
          <w:szCs w:val="24"/>
          <w:lang w:val="uk-UA"/>
        </w:rPr>
        <w:t xml:space="preserve"> 1933</w:t>
      </w:r>
    </w:p>
    <w:p w:rsidR="00BA3C80" w:rsidRPr="009F1090" w:rsidRDefault="00BA3C80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Imbelloni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J.,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Los Pueblos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Deformadores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de los Andes. La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Deformación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Intencional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Cabeza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A3C80">
        <w:rPr>
          <w:rFonts w:ascii="Times New Roman" w:hAnsi="Times New Roman" w:cs="Times New Roman"/>
          <w:sz w:val="24"/>
          <w:szCs w:val="24"/>
          <w:lang w:val="en-GB"/>
        </w:rPr>
        <w:t>como</w:t>
      </w:r>
      <w:proofErr w:type="spellEnd"/>
      <w:proofErr w:type="gram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Arte y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como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Elemento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Diagnóstico</w:t>
      </w:r>
      <w:proofErr w:type="spellEnd"/>
      <w:r w:rsidRPr="00BA3C80">
        <w:rPr>
          <w:rFonts w:ascii="Times New Roman" w:hAnsi="Times New Roman" w:cs="Times New Roman"/>
          <w:sz w:val="24"/>
          <w:szCs w:val="24"/>
          <w:lang w:val="en-GB"/>
        </w:rPr>
        <w:t xml:space="preserve"> de los </w:t>
      </w:r>
      <w:proofErr w:type="spellStart"/>
      <w:r w:rsidRPr="00BA3C80">
        <w:rPr>
          <w:rFonts w:ascii="Times New Roman" w:hAnsi="Times New Roman" w:cs="Times New Roman"/>
          <w:sz w:val="24"/>
          <w:szCs w:val="24"/>
          <w:lang w:val="en-GB"/>
        </w:rPr>
        <w:t>Culturas</w:t>
      </w:r>
      <w:proofErr w:type="spellEnd"/>
      <w:r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>Anales</w:t>
      </w:r>
      <w:proofErr w:type="spellEnd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 </w:t>
      </w:r>
      <w:proofErr w:type="spellStart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>Museo</w:t>
      </w:r>
      <w:proofErr w:type="spellEnd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>Nacional</w:t>
      </w:r>
      <w:proofErr w:type="spellEnd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 </w:t>
      </w:r>
      <w:proofErr w:type="spellStart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>Historia</w:t>
      </w:r>
      <w:proofErr w:type="spellEnd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Natural Bernardino </w:t>
      </w:r>
      <w:proofErr w:type="spellStart"/>
      <w:r w:rsidRPr="00BA3C80">
        <w:rPr>
          <w:rFonts w:ascii="Times New Roman" w:hAnsi="Times New Roman" w:cs="Times New Roman"/>
          <w:i/>
          <w:iCs/>
          <w:sz w:val="24"/>
          <w:szCs w:val="24"/>
          <w:lang w:val="en-GB"/>
        </w:rPr>
        <w:t>Rivadavia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C439E">
        <w:rPr>
          <w:rFonts w:ascii="Times New Roman" w:hAnsi="Times New Roman" w:cs="Times New Roman"/>
          <w:sz w:val="24"/>
          <w:szCs w:val="24"/>
          <w:lang w:val="en-GB"/>
        </w:rPr>
        <w:t>37/75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, 209-254.</w:t>
      </w:r>
    </w:p>
    <w:p w:rsidR="00BA3C80" w:rsidRDefault="00BA3C80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Ioniţă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1982</w:t>
      </w:r>
    </w:p>
    <w:p w:rsidR="007D6544" w:rsidRPr="00BA3C80" w:rsidRDefault="00BA3C80" w:rsidP="00BA3C80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Ioniţă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I., 1982, </w:t>
      </w:r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Din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istoria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şi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civilizaţia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dacilor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liberi</w:t>
      </w:r>
      <w:proofErr w:type="spellEnd"/>
      <w:r w:rsidR="00A35CA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Iaşi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Ed.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Junimea</w:t>
      </w:r>
      <w:proofErr w:type="spellEnd"/>
      <w:r w:rsidR="00A35CA7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A3C80" w:rsidRDefault="00BA3C80" w:rsidP="00BA3C80">
      <w:pPr>
        <w:pStyle w:val="Pa20"/>
        <w:jc w:val="both"/>
        <w:rPr>
          <w:rFonts w:ascii="Times New Roman" w:hAnsi="Times New Roman" w:cs="Times New Roman"/>
          <w:smallCaps/>
          <w:color w:val="000000"/>
          <w:lang w:val="en-GB"/>
        </w:rPr>
      </w:pPr>
      <w:r w:rsidRPr="00BA3C80">
        <w:rPr>
          <w:rFonts w:ascii="Times New Roman" w:hAnsi="Times New Roman" w:cs="Times New Roman"/>
          <w:color w:val="000000"/>
          <w:lang w:val="en-GB"/>
        </w:rPr>
        <w:t>ISTVÁNOVITS</w:t>
      </w:r>
      <w:r>
        <w:rPr>
          <w:rFonts w:ascii="Times New Roman" w:hAnsi="Times New Roman" w:cs="Times New Roman"/>
          <w:color w:val="000000"/>
          <w:lang w:val="en-GB"/>
        </w:rPr>
        <w:t>/</w:t>
      </w:r>
      <w:r w:rsidRPr="00BA3C80">
        <w:rPr>
          <w:rFonts w:ascii="Times New Roman" w:hAnsi="Times New Roman" w:cs="Times New Roman"/>
          <w:color w:val="000000"/>
          <w:lang w:val="en-GB"/>
        </w:rPr>
        <w:t>KULCSÁR</w:t>
      </w:r>
      <w:r>
        <w:rPr>
          <w:rFonts w:ascii="Times New Roman" w:hAnsi="Times New Roman" w:cs="Times New Roman"/>
          <w:color w:val="000000"/>
          <w:lang w:val="en-GB"/>
        </w:rPr>
        <w:t xml:space="preserve"> 2006</w:t>
      </w:r>
    </w:p>
    <w:p w:rsidR="007D6544" w:rsidRPr="009F1090" w:rsidRDefault="007D6544" w:rsidP="00BA3C80">
      <w:pPr>
        <w:pStyle w:val="Pa20"/>
        <w:ind w:left="567"/>
        <w:jc w:val="both"/>
        <w:rPr>
          <w:rFonts w:ascii="Times New Roman" w:hAnsi="Times New Roman" w:cs="Times New Roman"/>
          <w:color w:val="000000"/>
          <w:lang w:val="en-GB"/>
        </w:rPr>
      </w:pPr>
      <w:proofErr w:type="spellStart"/>
      <w:r w:rsidRPr="00BA3C80">
        <w:rPr>
          <w:rFonts w:ascii="Times New Roman" w:hAnsi="Times New Roman" w:cs="Times New Roman"/>
          <w:color w:val="000000"/>
          <w:lang w:val="en-GB"/>
        </w:rPr>
        <w:t>Istvánovits</w:t>
      </w:r>
      <w:proofErr w:type="spellEnd"/>
      <w:r w:rsidR="00BA3C80">
        <w:rPr>
          <w:rFonts w:ascii="Times New Roman" w:hAnsi="Times New Roman" w:cs="Times New Roman"/>
          <w:color w:val="000000"/>
          <w:lang w:val="en-GB"/>
        </w:rPr>
        <w:t>, E</w:t>
      </w:r>
      <w:proofErr w:type="gramStart"/>
      <w:r w:rsidR="00BA3C80">
        <w:rPr>
          <w:rFonts w:ascii="Times New Roman" w:hAnsi="Times New Roman" w:cs="Times New Roman"/>
          <w:color w:val="000000"/>
          <w:lang w:val="en-GB"/>
        </w:rPr>
        <w:t>./</w:t>
      </w:r>
      <w:proofErr w:type="spellStart"/>
      <w:proofErr w:type="gramEnd"/>
      <w:r w:rsidRPr="00BA3C80">
        <w:rPr>
          <w:rFonts w:ascii="Times New Roman" w:hAnsi="Times New Roman" w:cs="Times New Roman"/>
          <w:color w:val="000000"/>
          <w:lang w:val="en-GB"/>
        </w:rPr>
        <w:t>Kulcsár</w:t>
      </w:r>
      <w:proofErr w:type="spellEnd"/>
      <w:r w:rsidRPr="009F1090">
        <w:rPr>
          <w:rFonts w:ascii="Times New Roman" w:hAnsi="Times New Roman" w:cs="Times New Roman"/>
          <w:color w:val="000000"/>
          <w:lang w:val="en-GB"/>
        </w:rPr>
        <w:t xml:space="preserve">, V. </w:t>
      </w:r>
      <w:proofErr w:type="spellStart"/>
      <w:r w:rsidRPr="009F1090">
        <w:rPr>
          <w:rFonts w:ascii="Times New Roman" w:hAnsi="Times New Roman" w:cs="Times New Roman"/>
          <w:iCs/>
          <w:color w:val="000000"/>
          <w:lang w:val="en-GB"/>
        </w:rPr>
        <w:t>Szarmata</w:t>
      </w:r>
      <w:proofErr w:type="spellEnd"/>
      <w:r w:rsidRPr="009F1090">
        <w:rPr>
          <w:rFonts w:ascii="Times New Roman" w:hAnsi="Times New Roman" w:cs="Times New Roman"/>
          <w:iCs/>
          <w:color w:val="000000"/>
          <w:lang w:val="en-GB"/>
        </w:rPr>
        <w:t xml:space="preserve"> </w:t>
      </w:r>
      <w:proofErr w:type="spellStart"/>
      <w:r w:rsidRPr="009F1090">
        <w:rPr>
          <w:rFonts w:ascii="Times New Roman" w:hAnsi="Times New Roman" w:cs="Times New Roman"/>
          <w:iCs/>
          <w:color w:val="000000"/>
          <w:lang w:val="en-GB"/>
        </w:rPr>
        <w:t>nemzetségjelek</w:t>
      </w:r>
      <w:proofErr w:type="spellEnd"/>
      <w:r w:rsidRPr="009F1090">
        <w:rPr>
          <w:rFonts w:ascii="Times New Roman" w:hAnsi="Times New Roman" w:cs="Times New Roman"/>
          <w:iCs/>
          <w:color w:val="000000"/>
          <w:lang w:val="en-GB"/>
        </w:rPr>
        <w:t xml:space="preserve"> a </w:t>
      </w:r>
      <w:proofErr w:type="spellStart"/>
      <w:r w:rsidRPr="009F1090">
        <w:rPr>
          <w:rFonts w:ascii="Times New Roman" w:hAnsi="Times New Roman" w:cs="Times New Roman"/>
          <w:iCs/>
          <w:color w:val="000000"/>
          <w:lang w:val="en-GB"/>
        </w:rPr>
        <w:t>Kárpát-medencében</w:t>
      </w:r>
      <w:proofErr w:type="spellEnd"/>
      <w:r w:rsidR="00BA3C80">
        <w:rPr>
          <w:rFonts w:ascii="Times New Roman" w:hAnsi="Times New Roman" w:cs="Times New Roman"/>
          <w:color w:val="000000"/>
          <w:lang w:val="en-GB"/>
        </w:rPr>
        <w:t xml:space="preserve">, </w:t>
      </w:r>
      <w:proofErr w:type="spellStart"/>
      <w:r w:rsidRPr="00BA3C80">
        <w:rPr>
          <w:rFonts w:ascii="Times New Roman" w:hAnsi="Times New Roman" w:cs="Times New Roman"/>
          <w:i/>
          <w:color w:val="000000"/>
          <w:lang w:val="en-GB"/>
        </w:rPr>
        <w:t>Arrabona</w:t>
      </w:r>
      <w:proofErr w:type="spellEnd"/>
      <w:r w:rsidRPr="00BA3C80">
        <w:rPr>
          <w:rFonts w:ascii="Times New Roman" w:hAnsi="Times New Roman" w:cs="Times New Roman"/>
          <w:i/>
          <w:color w:val="000000"/>
          <w:lang w:val="en-GB"/>
        </w:rPr>
        <w:t xml:space="preserve">. </w:t>
      </w:r>
      <w:proofErr w:type="spellStart"/>
      <w:proofErr w:type="gramStart"/>
      <w:r w:rsidRPr="00BA3C80">
        <w:rPr>
          <w:rFonts w:ascii="Times New Roman" w:hAnsi="Times New Roman" w:cs="Times New Roman"/>
          <w:i/>
          <w:color w:val="000000"/>
          <w:lang w:val="en-GB"/>
        </w:rPr>
        <w:t>Múzeumi</w:t>
      </w:r>
      <w:proofErr w:type="spellEnd"/>
      <w:r w:rsidRPr="00BA3C80">
        <w:rPr>
          <w:rFonts w:ascii="Times New Roman" w:hAnsi="Times New Roman" w:cs="Times New Roman"/>
          <w:i/>
          <w:color w:val="000000"/>
          <w:lang w:val="en-GB"/>
        </w:rPr>
        <w:t xml:space="preserve"> </w:t>
      </w:r>
      <w:proofErr w:type="spellStart"/>
      <w:r w:rsidRPr="00BA3C80">
        <w:rPr>
          <w:rFonts w:ascii="Times New Roman" w:hAnsi="Times New Roman" w:cs="Times New Roman"/>
          <w:i/>
          <w:color w:val="000000"/>
          <w:lang w:val="en-GB"/>
        </w:rPr>
        <w:t>közlemények</w:t>
      </w:r>
      <w:proofErr w:type="spellEnd"/>
      <w:r w:rsidRPr="009F1090">
        <w:rPr>
          <w:rFonts w:ascii="Times New Roman" w:hAnsi="Times New Roman" w:cs="Times New Roman"/>
          <w:color w:val="000000"/>
          <w:lang w:val="en-GB"/>
        </w:rPr>
        <w:t xml:space="preserve"> 44/1, </w:t>
      </w:r>
      <w:r w:rsidR="00BA3C80">
        <w:rPr>
          <w:rFonts w:ascii="Times New Roman" w:hAnsi="Times New Roman" w:cs="Times New Roman"/>
          <w:color w:val="000000"/>
          <w:lang w:val="en-GB"/>
        </w:rPr>
        <w:t>175-</w:t>
      </w:r>
      <w:r w:rsidRPr="009F1090">
        <w:rPr>
          <w:rFonts w:ascii="Times New Roman" w:hAnsi="Times New Roman" w:cs="Times New Roman"/>
          <w:color w:val="000000"/>
          <w:lang w:val="en-GB"/>
        </w:rPr>
        <w:t>186.</w:t>
      </w:r>
      <w:proofErr w:type="gramEnd"/>
    </w:p>
    <w:p w:rsidR="007D6544" w:rsidRPr="009F1090" w:rsidRDefault="00BA3C80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Katzenberg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Saunders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2008</w:t>
      </w:r>
    </w:p>
    <w:p w:rsidR="007D6544" w:rsidRPr="009F1090" w:rsidRDefault="00BA3C80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Katzenberg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M. A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aunders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 S.,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Biological Anthropology of the Human Skeleton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(Hoboken:</w:t>
      </w:r>
      <w:r w:rsidR="00A35CA7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Wiley-</w:t>
      </w:r>
      <w:proofErr w:type="spellStart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Liss</w:t>
      </w:r>
      <w:proofErr w:type="spellEnd"/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BA3C80" w:rsidRDefault="00BA3C80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Latham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Finnegan</w:t>
      </w:r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2010</w:t>
      </w:r>
    </w:p>
    <w:p w:rsidR="007D6544" w:rsidRPr="00BA3C80" w:rsidRDefault="00BA3C80" w:rsidP="00BA3C80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Latham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K. E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 w:rsidRPr="00BA3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Finnegan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 (eds.), </w:t>
      </w:r>
      <w:r w:rsidR="007D6544" w:rsidRPr="009F1090">
        <w:rPr>
          <w:rStyle w:val="a-size-large"/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Age Estimation of the Human Skeleton</w:t>
      </w:r>
      <w:r w:rsidR="00A35CA7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Illinois, </w:t>
      </w:r>
      <w:r w:rsidRPr="009F1090">
        <w:rPr>
          <w:rFonts w:ascii="Times New Roman" w:eastAsia="Arial Unicode MS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Springfield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Charles C. Thomas Publisher</w:t>
      </w:r>
      <w:r w:rsidR="00A35CA7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E90DEF" w:rsidRPr="00E90DEF" w:rsidRDefault="00E90DEF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E90DEF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  <w:t>Mann</w:t>
      </w:r>
      <w:r w:rsidRPr="00E90D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 w:rsidRPr="00E90DEF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US"/>
        </w:rPr>
        <w:t>Hunt</w:t>
      </w:r>
      <w:r w:rsidRPr="00E90DE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2005</w:t>
      </w:r>
    </w:p>
    <w:p w:rsidR="007D6544" w:rsidRPr="009F1090" w:rsidRDefault="00E90DEF" w:rsidP="00E90DEF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Mann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R. W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unt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 R.,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Photographic Regional Atlas of Bone Disease: A Guide to Pathologic and Normal Variation in the Human Skeleton</w:t>
      </w:r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Illinois, </w:t>
      </w:r>
      <w:r w:rsidRPr="009F1090">
        <w:rPr>
          <w:rFonts w:ascii="Times New Roman" w:eastAsia="Arial Unicode MS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Springfield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Charles C. Thomas Publisher</w:t>
      </w:r>
      <w:r w:rsidR="00A35CA7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E90DEF" w:rsidRPr="00E90DEF" w:rsidRDefault="00E90DEF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E90DEF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Martin</w:t>
      </w:r>
      <w:r w:rsidRPr="00E90DE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/</w:t>
      </w:r>
      <w:r w:rsidRPr="002C439E">
        <w:rPr>
          <w:rFonts w:ascii="Times New Roman" w:hAnsi="Times New Roman" w:cs="Times New Roman"/>
          <w:caps/>
          <w:sz w:val="24"/>
          <w:szCs w:val="24"/>
          <w:lang w:val="de-DE"/>
        </w:rPr>
        <w:t>Saller</w:t>
      </w:r>
      <w:r w:rsidRPr="002C439E">
        <w:rPr>
          <w:rFonts w:ascii="Times New Roman" w:hAnsi="Times New Roman" w:cs="Times New Roman"/>
          <w:sz w:val="24"/>
          <w:szCs w:val="24"/>
          <w:lang w:val="de-DE"/>
        </w:rPr>
        <w:t xml:space="preserve"> 1957-1966</w:t>
      </w:r>
    </w:p>
    <w:p w:rsidR="007D6544" w:rsidRDefault="00E90DEF" w:rsidP="00E90DEF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E90DE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Martin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R./S</w:t>
      </w:r>
      <w:r w:rsidRPr="00E90DE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aller</w:t>
      </w:r>
      <w:r w:rsidR="007D6544" w:rsidRPr="00E90DE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, K., </w:t>
      </w:r>
      <w:r w:rsidR="007D6544" w:rsidRPr="00E90DEF">
        <w:rPr>
          <w:rFonts w:ascii="Times New Roman" w:hAnsi="Times New Roman" w:cs="Times New Roman"/>
          <w:i/>
          <w:color w:val="000000" w:themeColor="text1"/>
          <w:sz w:val="24"/>
          <w:szCs w:val="24"/>
          <w:lang w:val="de-DE"/>
        </w:rPr>
        <w:t>Lehrbuch de Anthropologie</w:t>
      </w:r>
      <w:r w:rsidR="007D6544" w:rsidRPr="00E90DE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, </w:t>
      </w:r>
      <w:r w:rsidRPr="00E90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 xml:space="preserve">Stuttgart: </w:t>
      </w:r>
      <w:r w:rsidR="007D6544" w:rsidRPr="00E90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>Fischer</w:t>
      </w:r>
      <w:r w:rsidR="007D6544" w:rsidRPr="00E90DEF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</w:t>
      </w:r>
    </w:p>
    <w:p w:rsidR="00E90DEF" w:rsidRPr="007A562D" w:rsidRDefault="007A562D" w:rsidP="007A56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Mays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1998</w:t>
      </w:r>
    </w:p>
    <w:p w:rsidR="007D6544" w:rsidRPr="009F1090" w:rsidRDefault="007A562D" w:rsidP="007A562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Mays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1998, </w:t>
      </w:r>
      <w:proofErr w:type="gramStart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The</w:t>
      </w:r>
      <w:proofErr w:type="gramEnd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archaeology of human bones</w:t>
      </w:r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London, New York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Routledge</w:t>
      </w:r>
      <w:proofErr w:type="spellEnd"/>
      <w:r w:rsidR="00A35CA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7A562D" w:rsidRDefault="00B22743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Miriţoiu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2005</w:t>
      </w:r>
    </w:p>
    <w:p w:rsidR="007D6544" w:rsidRDefault="00B22743" w:rsidP="00B22743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9F1090">
        <w:rPr>
          <w:rFonts w:ascii="Times New Roman" w:hAnsi="Times New Roman" w:cs="Times New Roman"/>
          <w:sz w:val="24"/>
          <w:szCs w:val="24"/>
          <w:lang w:val="en-GB"/>
        </w:rPr>
        <w:t>Miriţoiu</w:t>
      </w:r>
      <w:proofErr w:type="spellEnd"/>
      <w:r w:rsidR="007D6544" w:rsidRPr="009F1090"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, 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N.,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Arhitectura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craniană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şi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deformarea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artificială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intenţionată</w:t>
      </w:r>
      <w:proofErr w:type="spellEnd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 </w:t>
      </w:r>
      <w:proofErr w:type="spellStart"/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craniului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(PhD dissertation),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Bucureşti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B22743" w:rsidRPr="009F1090" w:rsidRDefault="00B22743" w:rsidP="00B22743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F1090">
        <w:rPr>
          <w:rStyle w:val="m-7637207830617956867gmail-apple-style-span"/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en-GB"/>
        </w:rPr>
        <w:t>Miu</w:t>
      </w:r>
      <w:r>
        <w:rPr>
          <w:rStyle w:val="m-7637207830617956867gmail-apple-style-span"/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en-GB"/>
        </w:rPr>
        <w:t xml:space="preserve"> 2007</w:t>
      </w:r>
    </w:p>
    <w:p w:rsidR="00BA3C80" w:rsidRPr="009F1090" w:rsidRDefault="00B22743" w:rsidP="00B22743">
      <w:pPr>
        <w:pStyle w:val="FootnoteTex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proofErr w:type="spellStart"/>
      <w:r w:rsidRPr="009F1090">
        <w:rPr>
          <w:rStyle w:val="m-7637207830617956867gmail-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Miu</w:t>
      </w:r>
      <w:proofErr w:type="spellEnd"/>
      <w:r w:rsidR="00BA3C80" w:rsidRPr="009F1090">
        <w:rPr>
          <w:rStyle w:val="m-7637207830617956867gmail-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G., </w:t>
      </w:r>
      <w:proofErr w:type="spellStart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>Studiul</w:t>
      </w:r>
      <w:proofErr w:type="spellEnd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>antropologic</w:t>
      </w:r>
      <w:proofErr w:type="spellEnd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>scheletelor</w:t>
      </w:r>
      <w:proofErr w:type="spellEnd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>necropola</w:t>
      </w:r>
      <w:proofErr w:type="spellEnd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>sarmatică</w:t>
      </w:r>
      <w:proofErr w:type="spellEnd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="00BA3C80" w:rsidRPr="00B22743">
        <w:rPr>
          <w:rFonts w:ascii="Times New Roman" w:hAnsi="Times New Roman" w:cs="Times New Roman"/>
          <w:sz w:val="24"/>
          <w:szCs w:val="24"/>
          <w:lang w:val="en-GB"/>
        </w:rPr>
        <w:t>Isaiia</w:t>
      </w:r>
      <w:proofErr w:type="spellEnd"/>
      <w:r w:rsidR="00BA3C80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A3C80" w:rsidRPr="00B2274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>Cercetări</w:t>
      </w:r>
      <w:proofErr w:type="spellEnd"/>
      <w:r w:rsidR="00BA3C80" w:rsidRPr="00B2274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BA3C80" w:rsidRPr="00B2274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>Istorice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21-23, </w:t>
      </w:r>
      <w:r w:rsidR="00BA3C80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59-73.</w:t>
      </w:r>
    </w:p>
    <w:p w:rsidR="00B22743" w:rsidRDefault="00B22743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Molleson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2007</w:t>
      </w:r>
    </w:p>
    <w:p w:rsidR="007D6544" w:rsidRPr="009F1090" w:rsidRDefault="00B22743" w:rsidP="00B2274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Molleson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A </w:t>
      </w:r>
      <w:r w:rsidR="007D6544" w:rsidRPr="00B2274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method for the study of activity related skeletal morphologies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7D6544" w:rsidRPr="00B2274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Bioarchaeology</w:t>
      </w:r>
      <w:proofErr w:type="spellEnd"/>
      <w:r w:rsidR="007D6544" w:rsidRPr="00B2274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of the Near East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1, 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5-33.</w:t>
      </w:r>
    </w:p>
    <w:p w:rsidR="00B22743" w:rsidRDefault="00B22743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Necrasov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Antoniu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1979</w:t>
      </w:r>
    </w:p>
    <w:p w:rsidR="007D6544" w:rsidRPr="009F1090" w:rsidRDefault="00B22743" w:rsidP="00B22743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sz w:val="24"/>
          <w:szCs w:val="24"/>
          <w:lang w:val="en-GB"/>
        </w:rPr>
        <w:t>Necrasov</w:t>
      </w:r>
      <w:r>
        <w:rPr>
          <w:rFonts w:ascii="Times New Roman" w:hAnsi="Times New Roman" w:cs="Times New Roman"/>
          <w:sz w:val="24"/>
          <w:szCs w:val="24"/>
          <w:lang w:val="en-GB"/>
        </w:rPr>
        <w:t>, O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./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ntoniu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S.,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Contribuţii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studiul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antropologic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populaţiilor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vechi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care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trăit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zona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oraşului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Bârlad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2C439E">
        <w:rPr>
          <w:rFonts w:ascii="Times New Roman" w:hAnsi="Times New Roman" w:cs="Times New Roman"/>
          <w:i/>
          <w:sz w:val="24"/>
          <w:szCs w:val="24"/>
          <w:lang w:val="en-GB"/>
        </w:rPr>
        <w:t>Acta</w:t>
      </w:r>
      <w:proofErr w:type="spellEnd"/>
      <w:r w:rsidR="007D6544" w:rsidRPr="002C439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2C439E">
        <w:rPr>
          <w:rFonts w:ascii="Times New Roman" w:hAnsi="Times New Roman" w:cs="Times New Roman"/>
          <w:i/>
          <w:sz w:val="24"/>
          <w:szCs w:val="24"/>
          <w:lang w:val="en-GB"/>
        </w:rPr>
        <w:t>Moldaviae</w:t>
      </w:r>
      <w:proofErr w:type="spellEnd"/>
      <w:r w:rsidR="007D6544" w:rsidRPr="002C439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2C439E">
        <w:rPr>
          <w:rFonts w:ascii="Times New Roman" w:hAnsi="Times New Roman" w:cs="Times New Roman"/>
          <w:i/>
          <w:sz w:val="24"/>
          <w:szCs w:val="24"/>
          <w:lang w:val="en-GB"/>
        </w:rPr>
        <w:t>Meridionalis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1,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19-37. </w:t>
      </w:r>
      <w:r w:rsidR="007D6544" w:rsidRPr="009F109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22743" w:rsidRDefault="00B22743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Necrasov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Cristescu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Antoniu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1967</w:t>
      </w:r>
    </w:p>
    <w:p w:rsidR="007D6544" w:rsidRPr="009F1090" w:rsidRDefault="00B22743" w:rsidP="00BA3C80">
      <w:pPr>
        <w:pStyle w:val="FootnoteText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sz w:val="24"/>
          <w:szCs w:val="24"/>
          <w:lang w:val="en-GB"/>
        </w:rPr>
        <w:t>Necrasov</w:t>
      </w:r>
      <w:r>
        <w:rPr>
          <w:rFonts w:ascii="Times New Roman" w:hAnsi="Times New Roman" w:cs="Times New Roman"/>
          <w:sz w:val="24"/>
          <w:szCs w:val="24"/>
          <w:lang w:val="en-GB"/>
        </w:rPr>
        <w:t>, O./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ristescu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M.,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ntoniu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, S.,</w:t>
      </w:r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Consideraţii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practicii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deformării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artificiale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craniului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modificărilor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>morfologice</w:t>
      </w:r>
      <w:proofErr w:type="spellEnd"/>
      <w:r w:rsidR="007D6544" w:rsidRPr="00B22743">
        <w:rPr>
          <w:rFonts w:ascii="Times New Roman" w:hAnsi="Times New Roman" w:cs="Times New Roman"/>
          <w:sz w:val="24"/>
          <w:szCs w:val="24"/>
          <w:lang w:val="en-GB"/>
        </w:rPr>
        <w:t xml:space="preserve"> consecutive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>Analele</w:t>
      </w:r>
      <w:proofErr w:type="spellEnd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>Ştiinţifice</w:t>
      </w:r>
      <w:proofErr w:type="spellEnd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ale </w:t>
      </w:r>
      <w:proofErr w:type="spellStart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>Universităţii</w:t>
      </w:r>
      <w:proofErr w:type="spellEnd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„Al. I. </w:t>
      </w:r>
      <w:proofErr w:type="spellStart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>Cuza</w:t>
      </w:r>
      <w:proofErr w:type="spellEnd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 xml:space="preserve">” din </w:t>
      </w:r>
      <w:proofErr w:type="spellStart"/>
      <w:r w:rsidR="007D6544" w:rsidRPr="00B22743">
        <w:rPr>
          <w:rFonts w:ascii="Times New Roman" w:hAnsi="Times New Roman" w:cs="Times New Roman"/>
          <w:i/>
          <w:sz w:val="24"/>
          <w:szCs w:val="24"/>
          <w:lang w:val="en-GB"/>
        </w:rPr>
        <w:t>Iaşi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13/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1, 35-40.</w:t>
      </w:r>
    </w:p>
    <w:p w:rsidR="007D6544" w:rsidRPr="00B22743" w:rsidRDefault="00B22743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</w:pPr>
      <w:r w:rsidRPr="00B22743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Nemeskéri</w:t>
      </w:r>
      <w:r w:rsidRPr="00B22743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/</w:t>
      </w:r>
      <w:r w:rsidRPr="00B22743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Harsányi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/</w:t>
      </w:r>
      <w:r w:rsidRPr="00B22743">
        <w:rPr>
          <w:rFonts w:ascii="Times New Roman" w:hAnsi="Times New Roman" w:cs="Times New Roman"/>
          <w:caps/>
          <w:color w:val="000000" w:themeColor="text1"/>
          <w:sz w:val="24"/>
          <w:szCs w:val="24"/>
          <w:lang w:val="de-DE"/>
        </w:rPr>
        <w:t>Acsády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r w:rsidRPr="00B22743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1960</w:t>
      </w:r>
    </w:p>
    <w:p w:rsidR="007D6544" w:rsidRPr="009F1090" w:rsidRDefault="00B22743" w:rsidP="00B2274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Nemeskéri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J./H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arsányi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L./A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csády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, Gy., </w:t>
      </w:r>
      <w:r w:rsidR="007D6544" w:rsidRPr="00B22743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Methoden zur Diagnose des Lebensalters von Skelettfunden,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r w:rsidR="007D6544" w:rsidRPr="00B2274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de-DE"/>
        </w:rPr>
        <w:t>Anthropologischer Anzeiger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24, 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70-95.</w:t>
      </w:r>
    </w:p>
    <w:p w:rsidR="00B22743" w:rsidRDefault="00B22743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Ortner</w:t>
      </w:r>
      <w:r w:rsidR="0016672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2003</w:t>
      </w:r>
    </w:p>
    <w:p w:rsidR="007D6544" w:rsidRPr="009F1090" w:rsidRDefault="00166720" w:rsidP="00166720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Ortner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 J.,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Identification of Pathological Conditions in Human Skeletal Remains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Oxford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Academic Press)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166720" w:rsidRDefault="0016672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Pálfi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Dutour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1996</w:t>
      </w:r>
    </w:p>
    <w:p w:rsidR="007D6544" w:rsidRPr="009F1090" w:rsidRDefault="00166720" w:rsidP="0016672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Pálfi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Gy</w:t>
      </w:r>
      <w:proofErr w:type="spellEnd"/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spellStart"/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D</w:t>
      </w: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utour</w:t>
      </w:r>
      <w:proofErr w:type="spellEnd"/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O., </w:t>
      </w:r>
      <w:r w:rsidR="007D6544"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Activity-induced skeletal markers in historical anthropological material</w:t>
      </w:r>
      <w:r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International Journal of </w:t>
      </w:r>
      <w:proofErr w:type="spellStart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Osteoarchaeology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 11/</w:t>
      </w:r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1, 41-55.</w:t>
      </w:r>
    </w:p>
    <w:p w:rsidR="00166720" w:rsidRDefault="00166720" w:rsidP="00BA3C80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Périer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1949</w:t>
      </w:r>
    </w:p>
    <w:p w:rsidR="007D6544" w:rsidRPr="009F1090" w:rsidRDefault="00166720" w:rsidP="0016672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Périer</w:t>
      </w:r>
      <w:proofErr w:type="spellEnd"/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A. L., </w:t>
      </w:r>
      <w:proofErr w:type="spellStart"/>
      <w:r w:rsidR="007D6544"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Usure</w:t>
      </w:r>
      <w:proofErr w:type="spellEnd"/>
      <w:r w:rsidR="007D6544"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abrasion, </w:t>
      </w:r>
      <w:proofErr w:type="spellStart"/>
      <w:r w:rsidR="007D6544"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érosion</w:t>
      </w:r>
      <w:proofErr w:type="spellEnd"/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7D6544" w:rsidRPr="001667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Pratique</w:t>
      </w:r>
      <w:proofErr w:type="spellEnd"/>
      <w:r w:rsidR="007D6544" w:rsidRPr="001667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Odonto-Stomatologique</w:t>
      </w:r>
      <w:proofErr w:type="spellEnd"/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 140, 1-7.</w:t>
      </w:r>
    </w:p>
    <w:p w:rsidR="00166720" w:rsidRDefault="00166720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Popovici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Mistreanu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Noroc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2015</w:t>
      </w:r>
    </w:p>
    <w:p w:rsidR="007D6544" w:rsidRPr="009F1090" w:rsidRDefault="00166720" w:rsidP="00166720">
      <w:pPr>
        <w:pStyle w:val="FootnoteText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Popovici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S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./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istreanu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E./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oroc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I., </w:t>
      </w:r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Un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mormânt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sarmatic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descoperit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Fîrlădeni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(r-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nul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Căuşeni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Arheologia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Preventivă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în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Republica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Moldova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, II, 1-2, 73-76.</w:t>
      </w:r>
    </w:p>
    <w:p w:rsidR="00166720" w:rsidRDefault="0016672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Robb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1998</w:t>
      </w:r>
    </w:p>
    <w:p w:rsidR="007D6544" w:rsidRPr="009F1090" w:rsidRDefault="00166720" w:rsidP="0016672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Robb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 E., </w:t>
      </w:r>
      <w:r w:rsidR="007D6544" w:rsidRPr="0016672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interpretation of skeletal muscle sites: a statistical approach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International Journal of </w:t>
      </w:r>
      <w:proofErr w:type="spellStart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Osteoarchaeology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8/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5, 363-377. </w:t>
      </w:r>
    </w:p>
    <w:p w:rsidR="00166720" w:rsidRDefault="0016672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Roberts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Manchester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2007</w:t>
      </w:r>
    </w:p>
    <w:p w:rsidR="007D6544" w:rsidRPr="009F1090" w:rsidRDefault="00166720" w:rsidP="0016672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Roberts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Ch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M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anchester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K.,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The Archaeology of Disease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Ithaca, New York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Cornell University Press)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166720" w:rsidRPr="00166720" w:rsidRDefault="0016672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US"/>
        </w:rPr>
      </w:pPr>
      <w:r w:rsidRPr="0016672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US"/>
        </w:rPr>
        <w:t>Schaefer</w:t>
      </w:r>
      <w:r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/</w:t>
      </w:r>
      <w:r w:rsidRPr="0016672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US"/>
        </w:rPr>
        <w:t>Black</w:t>
      </w:r>
      <w:r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/ </w:t>
      </w:r>
      <w:r w:rsidRPr="0016672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US"/>
        </w:rPr>
        <w:t>Scheuer</w:t>
      </w:r>
      <w:r w:rsidRPr="0016672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2009</w:t>
      </w:r>
    </w:p>
    <w:p w:rsidR="007D6544" w:rsidRPr="009F1090" w:rsidRDefault="00166720" w:rsidP="0016672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Schaefer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 M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 w:rsidR="007D6544" w:rsidRPr="009F109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B</w:t>
      </w: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lack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/</w:t>
      </w:r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S., </w:t>
      </w:r>
      <w:proofErr w:type="spellStart"/>
      <w:r w:rsidR="007D6544" w:rsidRPr="009F109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S</w:t>
      </w: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cheuer</w:t>
      </w:r>
      <w:proofErr w:type="spellEnd"/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L., </w:t>
      </w:r>
      <w:r w:rsidR="007D6544" w:rsidRPr="009F109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Juvenile osteology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London, New York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: Academic Press)</w:t>
      </w:r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</w:p>
    <w:p w:rsidR="00166720" w:rsidRDefault="00166720" w:rsidP="0016672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bCs/>
          <w:caps/>
          <w:color w:val="000000" w:themeColor="text1"/>
          <w:sz w:val="24"/>
          <w:szCs w:val="24"/>
          <w:lang w:val="en-GB"/>
        </w:rPr>
        <w:t>Schmitt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2005</w:t>
      </w:r>
    </w:p>
    <w:p w:rsidR="007D6544" w:rsidRPr="009F1090" w:rsidRDefault="00166720" w:rsidP="0016672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Schmitt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Une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nouvelle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methode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pour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estimer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l’age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au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deces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des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adultes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a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partir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de la surface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sacro-pelvienne</w:t>
      </w:r>
      <w:proofErr w:type="spellEnd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iliaque</w:t>
      </w:r>
      <w:proofErr w:type="spellEnd"/>
      <w:r w:rsidR="007D6544" w:rsidRPr="009F109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, </w:t>
      </w:r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Bulletins et </w:t>
      </w:r>
      <w:proofErr w:type="spellStart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mémoires</w:t>
      </w:r>
      <w:proofErr w:type="spellEnd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de la </w:t>
      </w:r>
      <w:proofErr w:type="spellStart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Société</w:t>
      </w:r>
      <w:proofErr w:type="spellEnd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d'Anthropologie</w:t>
      </w:r>
      <w:proofErr w:type="spellEnd"/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de Paris</w:t>
      </w:r>
      <w:r w:rsidR="007D6544" w:rsidRPr="009F109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17, 1-2, 1-13.</w:t>
      </w:r>
    </w:p>
    <w:p w:rsidR="00166720" w:rsidRDefault="00166720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lastRenderedPageBreak/>
        <w:t>Simalcsik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2015</w:t>
      </w:r>
    </w:p>
    <w:p w:rsidR="007D6544" w:rsidRPr="009F1090" w:rsidRDefault="00166720" w:rsidP="00166720">
      <w:pPr>
        <w:pStyle w:val="FootnoteText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Simalcsik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A.,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Despre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deformaţia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craniană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intenţionată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Referire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descoperirii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Fîrlădeni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(r-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nul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Căuşeni</w:t>
      </w:r>
      <w:proofErr w:type="spellEnd"/>
      <w:r w:rsidR="007D6544" w:rsidRPr="00166720">
        <w:rPr>
          <w:rFonts w:ascii="Times New Roman" w:hAnsi="Times New Roman" w:cs="Times New Roman"/>
          <w:sz w:val="24"/>
          <w:szCs w:val="24"/>
          <w:lang w:val="en-GB"/>
        </w:rPr>
        <w:t>),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Arheologia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Preventivă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în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>Republica</w:t>
      </w:r>
      <w:proofErr w:type="spellEnd"/>
      <w:r w:rsidR="007D6544" w:rsidRPr="001667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Moldova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, II, 1-2, 129-138.</w:t>
      </w:r>
      <w:proofErr w:type="gramEnd"/>
    </w:p>
    <w:p w:rsidR="00166720" w:rsidRDefault="00166720" w:rsidP="00BA3C8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en-GB"/>
        </w:rPr>
        <w:t>Smith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en-GB"/>
        </w:rPr>
        <w:t>Knight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1984</w:t>
      </w:r>
    </w:p>
    <w:p w:rsidR="007D6544" w:rsidRPr="009F1090" w:rsidRDefault="00166720" w:rsidP="0016672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Smith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, B. G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./</w:t>
      </w:r>
      <w:proofErr w:type="gramEnd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en-GB"/>
        </w:rPr>
        <w:t>K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night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J. K., </w:t>
      </w:r>
      <w:r w:rsidR="007D6544" w:rsidRPr="001667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An index for measuring the wear of teeth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</w:t>
      </w:r>
      <w:r w:rsidR="007D6544" w:rsidRPr="0016672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GB"/>
        </w:rPr>
        <w:t>British Dental Journal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156, 435-438.</w:t>
      </w:r>
    </w:p>
    <w:p w:rsidR="006E6021" w:rsidRDefault="006E6021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Trotter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Gleser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1958</w:t>
      </w:r>
    </w:p>
    <w:p w:rsidR="007D6544" w:rsidRPr="009F1090" w:rsidRDefault="006E6021" w:rsidP="006E6021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Trotter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G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leser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G., </w:t>
      </w:r>
      <w:r w:rsidR="007D6544" w:rsidRPr="006E60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proofErr w:type="spellStart"/>
      <w:r w:rsidR="007D6544" w:rsidRPr="006E60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Reevaluation</w:t>
      </w:r>
      <w:proofErr w:type="spellEnd"/>
      <w:r w:rsidR="007D6544" w:rsidRPr="006E60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Estimation of Stature Based on Measurements of Stature Taken during Life and of Long Bones after Death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7D6544" w:rsidRPr="006E602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American Journal of Physical Anthropology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16, 79-123.</w:t>
      </w:r>
    </w:p>
    <w:p w:rsidR="006E6021" w:rsidRDefault="006E6021" w:rsidP="00BA3C80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eastAsia="Calibri" w:hAnsi="Times New Roman" w:cs="Times New Roman"/>
          <w:caps/>
          <w:color w:val="000000" w:themeColor="text1"/>
          <w:sz w:val="24"/>
          <w:szCs w:val="24"/>
          <w:lang w:val="en-GB"/>
        </w:rPr>
        <w:t>Ubelaker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1979</w:t>
      </w:r>
    </w:p>
    <w:p w:rsidR="007D6544" w:rsidRPr="009F1090" w:rsidRDefault="006E6021" w:rsidP="006E602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Ubelaker</w:t>
      </w:r>
      <w:proofErr w:type="spellEnd"/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, D. H., </w:t>
      </w:r>
      <w:r w:rsidR="007D6544" w:rsidRPr="009F109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Human Skeletal Remains: Excavation, Analysis and Interpretation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(Washington D.C.: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Taraxacum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)</w:t>
      </w:r>
      <w:r w:rsidR="007D6544" w:rsidRPr="009F109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6E6021" w:rsidRDefault="006E6021" w:rsidP="00BA3C80">
      <w:pPr>
        <w:pStyle w:val="FootnoteText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Ursulescu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Kogălniceanu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2007</w:t>
      </w:r>
    </w:p>
    <w:p w:rsidR="007D6544" w:rsidRPr="009F1090" w:rsidRDefault="006E6021" w:rsidP="006E6021">
      <w:pPr>
        <w:pStyle w:val="FootnoteText"/>
        <w:ind w:left="567"/>
        <w:jc w:val="both"/>
        <w:rPr>
          <w:rStyle w:val="m-7637207830617956867gmail-apple-style-span"/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Ursulescu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N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spellStart"/>
      <w:proofErr w:type="gramEnd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K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ogălniceanu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Necropola</w:t>
      </w:r>
      <w:proofErr w:type="spellEnd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sarmatică</w:t>
      </w:r>
      <w:proofErr w:type="spellEnd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 de la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Isaiia</w:t>
      </w:r>
      <w:proofErr w:type="spellEnd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 (c.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Răducăneni</w:t>
      </w:r>
      <w:proofErr w:type="spellEnd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jud</w:t>
      </w:r>
      <w:proofErr w:type="spellEnd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.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Iaşi</w:t>
      </w:r>
      <w:proofErr w:type="spellEnd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). Date </w:t>
      </w:r>
      <w:proofErr w:type="spellStart"/>
      <w:r w:rsidR="007D6544" w:rsidRPr="006E6021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preliminare</w:t>
      </w:r>
      <w:proofErr w:type="spellEnd"/>
      <w:r w:rsidR="007D6544" w:rsidRPr="006E60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7D6544" w:rsidRPr="006E60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>Cercetări</w:t>
      </w:r>
      <w:proofErr w:type="spellEnd"/>
      <w:r w:rsidR="007D6544" w:rsidRPr="006E60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7D6544" w:rsidRPr="006E60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>Istorice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21-23,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27-58</w:t>
      </w:r>
      <w:r w:rsidR="007D6544" w:rsidRPr="009F1090">
        <w:rPr>
          <w:rStyle w:val="m-7637207830617956867gmail-apple-style-spa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.</w:t>
      </w:r>
    </w:p>
    <w:p w:rsidR="006E6021" w:rsidRDefault="006E6021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Vornicu-Ţerna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Ţerna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Simalcsik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Ciucălău</w:t>
      </w:r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Setnic</w:t>
      </w:r>
      <w:r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 2020</w:t>
      </w:r>
    </w:p>
    <w:p w:rsidR="007D6544" w:rsidRPr="009F1090" w:rsidRDefault="006E6021" w:rsidP="006E6021">
      <w:pPr>
        <w:pStyle w:val="FootnoteText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sz w:val="24"/>
          <w:szCs w:val="24"/>
          <w:lang w:val="en-GB"/>
        </w:rPr>
        <w:t>Vornicu-</w:t>
      </w:r>
      <w:r>
        <w:rPr>
          <w:rFonts w:ascii="Times New Roman" w:hAnsi="Times New Roman" w:cs="Times New Roman"/>
          <w:sz w:val="24"/>
          <w:szCs w:val="24"/>
          <w:lang w:val="en-GB"/>
        </w:rPr>
        <w:t>Ț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erna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A., </w:t>
      </w:r>
      <w:proofErr w:type="spellStart"/>
      <w:r w:rsidR="007D6544"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Ţ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erna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S., </w:t>
      </w:r>
      <w:proofErr w:type="spellStart"/>
      <w:r w:rsidR="007D6544"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S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imalcsik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A., </w:t>
      </w:r>
      <w:proofErr w:type="spellStart"/>
      <w:r w:rsidR="007D6544"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C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iucălău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D., </w:t>
      </w:r>
      <w:proofErr w:type="spellStart"/>
      <w:r w:rsidR="007D6544" w:rsidRPr="009F1090">
        <w:rPr>
          <w:rFonts w:ascii="Times New Roman" w:hAnsi="Times New Roman" w:cs="Times New Roman"/>
          <w:caps/>
          <w:sz w:val="24"/>
          <w:szCs w:val="24"/>
          <w:lang w:val="en-GB"/>
        </w:rPr>
        <w:t>S</w:t>
      </w:r>
      <w:r w:rsidRPr="009F1090">
        <w:rPr>
          <w:rFonts w:ascii="Times New Roman" w:hAnsi="Times New Roman" w:cs="Times New Roman"/>
          <w:sz w:val="24"/>
          <w:szCs w:val="24"/>
          <w:lang w:val="en-GB"/>
        </w:rPr>
        <w:t>etnic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, E. </w:t>
      </w:r>
      <w:proofErr w:type="spellStart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Gh</w:t>
      </w:r>
      <w:proofErr w:type="spellEnd"/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 xml:space="preserve">., </w:t>
      </w:r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>One site, two stories: a Late Chalcolithic settlement and a 2</w:t>
      </w:r>
      <w:r w:rsidR="007D6544" w:rsidRPr="009F1090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nd</w:t>
      </w:r>
      <w:r w:rsidR="007D6544" w:rsidRPr="009F109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century AD grave in the Eastern Carpathians region, 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2020 (</w:t>
      </w:r>
      <w:r>
        <w:rPr>
          <w:rFonts w:ascii="Times New Roman" w:hAnsi="Times New Roman" w:cs="Times New Roman"/>
          <w:sz w:val="24"/>
          <w:szCs w:val="24"/>
          <w:lang w:val="en-GB"/>
        </w:rPr>
        <w:t>in press</w:t>
      </w:r>
      <w:r w:rsidR="007D6544" w:rsidRPr="009F1090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6E6021" w:rsidRDefault="006E6021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Waldron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2009</w:t>
      </w:r>
    </w:p>
    <w:p w:rsidR="007D6544" w:rsidRPr="009F1090" w:rsidRDefault="006E6021" w:rsidP="006E602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Waldron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T., </w:t>
      </w:r>
      <w:proofErr w:type="spellStart"/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Palaeopathology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Cambridge, New York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Cambridge University Press)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6E6021" w:rsidRDefault="006E6021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Walrath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Turner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Bruzek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2004</w:t>
      </w:r>
    </w:p>
    <w:p w:rsidR="007D6544" w:rsidRPr="009F1090" w:rsidRDefault="006E6021" w:rsidP="006E602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Walrath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D. E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gramEnd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T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urner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P./</w:t>
      </w:r>
      <w:proofErr w:type="spellStart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B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ruzek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J., </w:t>
      </w:r>
      <w:r w:rsidR="007D6544" w:rsidRPr="006E60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Reliability test of the visual assessment of cranial traits for sex determination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7D6544" w:rsidRPr="006E602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GB"/>
        </w:rPr>
        <w:t>American Journal of Physical Anthropology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125,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132-137.</w:t>
      </w:r>
    </w:p>
    <w:p w:rsidR="006E6021" w:rsidRDefault="006E6021" w:rsidP="00BA3C8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White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</w:t>
      </w:r>
      <w:r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Folkens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2005</w:t>
      </w:r>
    </w:p>
    <w:p w:rsidR="007D6544" w:rsidRPr="009F1090" w:rsidRDefault="006E6021" w:rsidP="006E602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White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T. D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./</w:t>
      </w:r>
      <w:proofErr w:type="spellStart"/>
      <w:proofErr w:type="gramEnd"/>
      <w:r w:rsidR="007D6544" w:rsidRPr="009F1090">
        <w:rPr>
          <w:rFonts w:ascii="Times New Roman" w:hAnsi="Times New Roman" w:cs="Times New Roman"/>
          <w:caps/>
          <w:color w:val="000000" w:themeColor="text1"/>
          <w:sz w:val="24"/>
          <w:szCs w:val="24"/>
          <w:lang w:val="en-GB"/>
        </w:rPr>
        <w:t>F</w:t>
      </w:r>
      <w:r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olkens</w:t>
      </w:r>
      <w:proofErr w:type="spellEnd"/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P. A., </w:t>
      </w:r>
      <w:r w:rsidR="007D6544" w:rsidRPr="009F1090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The Human Bone Manual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(Amsterdam, Boston: Academic Press)</w:t>
      </w:r>
      <w:r w:rsidR="007D6544" w:rsidRPr="009F109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:rsidR="006E6021" w:rsidRDefault="006E6021" w:rsidP="00BA3C80">
      <w:pPr>
        <w:pStyle w:val="FootnoteText"/>
        <w:ind w:left="567" w:hanging="567"/>
        <w:jc w:val="both"/>
        <w:rPr>
          <w:rFonts w:ascii="Times New Roman" w:hAnsi="Times New Roman" w:cs="Times New Roman"/>
          <w:caps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val="en-GB"/>
        </w:rPr>
        <w:t>Zaharia/</w:t>
      </w:r>
      <w:r w:rsidRPr="009F1090">
        <w:rPr>
          <w:rFonts w:ascii="Times New Roman" w:hAnsi="Times New Roman" w:cs="Times New Roman"/>
          <w:caps/>
          <w:noProof/>
          <w:sz w:val="24"/>
          <w:szCs w:val="24"/>
          <w:lang w:val="en-GB"/>
        </w:rPr>
        <w:t>Zaharia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9F1090">
        <w:rPr>
          <w:rFonts w:ascii="Times New Roman" w:hAnsi="Times New Roman" w:cs="Times New Roman"/>
          <w:noProof/>
          <w:sz w:val="24"/>
          <w:szCs w:val="24"/>
          <w:lang w:val="en-GB"/>
        </w:rPr>
        <w:t>1962</w:t>
      </w:r>
    </w:p>
    <w:p w:rsidR="007D6544" w:rsidRPr="009F1090" w:rsidRDefault="006E6021" w:rsidP="006E6021">
      <w:pPr>
        <w:pStyle w:val="FootnoteText"/>
        <w:ind w:left="567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9F1090">
        <w:rPr>
          <w:rFonts w:ascii="Times New Roman" w:hAnsi="Times New Roman" w:cs="Times New Roman"/>
          <w:noProof/>
          <w:sz w:val="24"/>
          <w:szCs w:val="24"/>
          <w:lang w:val="en-GB"/>
        </w:rPr>
        <w:t>Zaharia</w:t>
      </w:r>
      <w:r w:rsidR="007D6544" w:rsidRPr="009F1090">
        <w:rPr>
          <w:rFonts w:ascii="Times New Roman" w:hAnsi="Times New Roman" w:cs="Times New Roman"/>
          <w:caps/>
          <w:noProof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E./</w:t>
      </w:r>
      <w:r w:rsidR="007D6544" w:rsidRPr="009F1090">
        <w:rPr>
          <w:rFonts w:ascii="Times New Roman" w:hAnsi="Times New Roman" w:cs="Times New Roman"/>
          <w:caps/>
          <w:noProof/>
          <w:sz w:val="24"/>
          <w:szCs w:val="24"/>
          <w:lang w:val="en-GB"/>
        </w:rPr>
        <w:t>Z</w:t>
      </w:r>
      <w:r w:rsidRPr="009F1090">
        <w:rPr>
          <w:rFonts w:ascii="Times New Roman" w:hAnsi="Times New Roman" w:cs="Times New Roman"/>
          <w:noProof/>
          <w:sz w:val="24"/>
          <w:szCs w:val="24"/>
          <w:lang w:val="en-GB"/>
        </w:rPr>
        <w:t>aharia</w:t>
      </w:r>
      <w:r w:rsidR="007D6544" w:rsidRPr="009F109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N., </w:t>
      </w:r>
      <w:r w:rsidR="007D6544" w:rsidRPr="006E6021">
        <w:rPr>
          <w:rFonts w:ascii="Times New Roman" w:hAnsi="Times New Roman" w:cs="Times New Roman"/>
          <w:noProof/>
          <w:sz w:val="24"/>
          <w:szCs w:val="24"/>
          <w:lang w:val="en-GB"/>
        </w:rPr>
        <w:t>Sondajul de salvare din necropola de la Probota,</w:t>
      </w:r>
      <w:r w:rsidR="007D6544" w:rsidRPr="009F109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7D6544" w:rsidRPr="006E6021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Materiale</w:t>
      </w:r>
      <w:r w:rsidR="007D6544" w:rsidRPr="009F109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8, 599-606.</w:t>
      </w:r>
    </w:p>
    <w:p w:rsidR="007D6544" w:rsidRPr="009F1090" w:rsidRDefault="007D6544" w:rsidP="00BA3C8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D6544" w:rsidRPr="009F1090" w:rsidRDefault="007D6544" w:rsidP="00BA3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E3BF2" w:rsidRPr="009F1090" w:rsidRDefault="00DE3BF2" w:rsidP="00BA3C8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E3BF2" w:rsidRPr="009F1090" w:rsidSect="00327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parral Pro">
    <w:altName w:val="Chaparral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Garamond Bold+FPE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CD"/>
    <w:rsid w:val="00145B7F"/>
    <w:rsid w:val="00166720"/>
    <w:rsid w:val="002C439E"/>
    <w:rsid w:val="004D22B2"/>
    <w:rsid w:val="00560B12"/>
    <w:rsid w:val="006E6021"/>
    <w:rsid w:val="007A562D"/>
    <w:rsid w:val="007D6544"/>
    <w:rsid w:val="00995265"/>
    <w:rsid w:val="009F1090"/>
    <w:rsid w:val="00A35CA7"/>
    <w:rsid w:val="00B22743"/>
    <w:rsid w:val="00BA3C80"/>
    <w:rsid w:val="00DE3BF2"/>
    <w:rsid w:val="00E27BEC"/>
    <w:rsid w:val="00E90DEF"/>
    <w:rsid w:val="00EA0CE8"/>
    <w:rsid w:val="00F255CD"/>
    <w:rsid w:val="00F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44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ingle space,footnote text,FOOTNOTES,fn,Reference, Char,Char,Char Char, Caracter Caracter"/>
    <w:basedOn w:val="Normal"/>
    <w:link w:val="FootnoteTextChar"/>
    <w:uiPriority w:val="99"/>
    <w:unhideWhenUsed/>
    <w:rsid w:val="007D65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ootnote text Char,FOOTNOTES Char,fn Char,Reference Char, Char Char,Char Char1,Char Char Char, Caracter Caracter Char"/>
    <w:basedOn w:val="DefaultParagraphFont"/>
    <w:link w:val="FootnoteText"/>
    <w:uiPriority w:val="99"/>
    <w:rsid w:val="007D6544"/>
    <w:rPr>
      <w:sz w:val="20"/>
      <w:szCs w:val="20"/>
      <w:lang w:val="ro-RO"/>
    </w:rPr>
  </w:style>
  <w:style w:type="paragraph" w:customStyle="1" w:styleId="Pa20">
    <w:name w:val="Pa20"/>
    <w:basedOn w:val="Normal"/>
    <w:next w:val="Normal"/>
    <w:uiPriority w:val="99"/>
    <w:rsid w:val="007D6544"/>
    <w:pPr>
      <w:autoSpaceDE w:val="0"/>
      <w:autoSpaceDN w:val="0"/>
      <w:adjustRightInd w:val="0"/>
      <w:spacing w:after="0" w:line="201" w:lineRule="atLeast"/>
    </w:pPr>
    <w:rPr>
      <w:rFonts w:ascii="Chaparral Pro" w:hAnsi="Chaparral Pro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D6544"/>
  </w:style>
  <w:style w:type="character" w:customStyle="1" w:styleId="a-size-large">
    <w:name w:val="a-size-large"/>
    <w:basedOn w:val="DefaultParagraphFont"/>
    <w:rsid w:val="007D6544"/>
  </w:style>
  <w:style w:type="character" w:styleId="Emphasis">
    <w:name w:val="Emphasis"/>
    <w:uiPriority w:val="20"/>
    <w:qFormat/>
    <w:rsid w:val="007D6544"/>
    <w:rPr>
      <w:i/>
      <w:iCs/>
    </w:rPr>
  </w:style>
  <w:style w:type="character" w:customStyle="1" w:styleId="m-7637207830617956867gmail-apple-style-span">
    <w:name w:val="m_-7637207830617956867gmail-apple-style-span"/>
    <w:basedOn w:val="DefaultParagraphFont"/>
    <w:rsid w:val="007D6544"/>
  </w:style>
  <w:style w:type="character" w:styleId="CommentReference">
    <w:name w:val="annotation reference"/>
    <w:basedOn w:val="DefaultParagraphFont"/>
    <w:uiPriority w:val="99"/>
    <w:semiHidden/>
    <w:unhideWhenUsed/>
    <w:rsid w:val="002C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39E"/>
    <w:rPr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39E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44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ingle space,footnote text,FOOTNOTES,fn,Reference, Char,Char,Char Char, Caracter Caracter"/>
    <w:basedOn w:val="Normal"/>
    <w:link w:val="FootnoteTextChar"/>
    <w:uiPriority w:val="99"/>
    <w:unhideWhenUsed/>
    <w:rsid w:val="007D65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ootnote text Char,FOOTNOTES Char,fn Char,Reference Char, Char Char,Char Char1,Char Char Char, Caracter Caracter Char"/>
    <w:basedOn w:val="DefaultParagraphFont"/>
    <w:link w:val="FootnoteText"/>
    <w:uiPriority w:val="99"/>
    <w:rsid w:val="007D6544"/>
    <w:rPr>
      <w:sz w:val="20"/>
      <w:szCs w:val="20"/>
      <w:lang w:val="ro-RO"/>
    </w:rPr>
  </w:style>
  <w:style w:type="paragraph" w:customStyle="1" w:styleId="Pa20">
    <w:name w:val="Pa20"/>
    <w:basedOn w:val="Normal"/>
    <w:next w:val="Normal"/>
    <w:uiPriority w:val="99"/>
    <w:rsid w:val="007D6544"/>
    <w:pPr>
      <w:autoSpaceDE w:val="0"/>
      <w:autoSpaceDN w:val="0"/>
      <w:adjustRightInd w:val="0"/>
      <w:spacing w:after="0" w:line="201" w:lineRule="atLeast"/>
    </w:pPr>
    <w:rPr>
      <w:rFonts w:ascii="Chaparral Pro" w:hAnsi="Chaparral Pro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D6544"/>
  </w:style>
  <w:style w:type="character" w:customStyle="1" w:styleId="a-size-large">
    <w:name w:val="a-size-large"/>
    <w:basedOn w:val="DefaultParagraphFont"/>
    <w:rsid w:val="007D6544"/>
  </w:style>
  <w:style w:type="character" w:styleId="Emphasis">
    <w:name w:val="Emphasis"/>
    <w:uiPriority w:val="20"/>
    <w:qFormat/>
    <w:rsid w:val="007D6544"/>
    <w:rPr>
      <w:i/>
      <w:iCs/>
    </w:rPr>
  </w:style>
  <w:style w:type="character" w:customStyle="1" w:styleId="m-7637207830617956867gmail-apple-style-span">
    <w:name w:val="m_-7637207830617956867gmail-apple-style-span"/>
    <w:basedOn w:val="DefaultParagraphFont"/>
    <w:rsid w:val="007D6544"/>
  </w:style>
  <w:style w:type="character" w:styleId="CommentReference">
    <w:name w:val="annotation reference"/>
    <w:basedOn w:val="DefaultParagraphFont"/>
    <w:uiPriority w:val="99"/>
    <w:semiHidden/>
    <w:unhideWhenUsed/>
    <w:rsid w:val="002C4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39E"/>
    <w:rPr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39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</dc:creator>
  <cp:keywords/>
  <dc:description/>
  <cp:lastModifiedBy>Lavinia</cp:lastModifiedBy>
  <cp:revision>14</cp:revision>
  <dcterms:created xsi:type="dcterms:W3CDTF">2020-09-24T11:15:00Z</dcterms:created>
  <dcterms:modified xsi:type="dcterms:W3CDTF">2020-09-25T08:11:00Z</dcterms:modified>
</cp:coreProperties>
</file>