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FA0C6" w14:textId="26C4D4B4" w:rsidR="001D29AE" w:rsidRPr="00855996" w:rsidRDefault="000B5A1F" w:rsidP="00BD1EC6">
      <w:pPr>
        <w:jc w:val="center"/>
        <w:rPr>
          <w:b/>
          <w:bCs/>
          <w:szCs w:val="28"/>
          <w:lang w:bidi="fa-IR"/>
        </w:rPr>
      </w:pPr>
      <w:r w:rsidRPr="00855996">
        <w:rPr>
          <w:b/>
          <w:bCs/>
          <w:szCs w:val="28"/>
          <w:lang w:bidi="fa-IR"/>
        </w:rPr>
        <w:t xml:space="preserve">Investigation and study of the findings from the rescue excavation in Sari Gol </w:t>
      </w:r>
      <w:r w:rsidR="009E14AA">
        <w:rPr>
          <w:b/>
          <w:bCs/>
          <w:szCs w:val="28"/>
          <w:lang w:bidi="fa-IR"/>
        </w:rPr>
        <w:t>Crypt</w:t>
      </w:r>
      <w:r w:rsidR="00BD1EC6" w:rsidRPr="00855996">
        <w:rPr>
          <w:b/>
          <w:bCs/>
          <w:szCs w:val="28"/>
          <w:lang w:bidi="fa-IR"/>
        </w:rPr>
        <w:t xml:space="preserve"> and </w:t>
      </w:r>
      <w:r w:rsidR="00283CDC" w:rsidRPr="00855996">
        <w:rPr>
          <w:b/>
          <w:bCs/>
          <w:szCs w:val="28"/>
          <w:lang w:bidi="fa-IR"/>
        </w:rPr>
        <w:t>Graveyard</w:t>
      </w:r>
      <w:r w:rsidRPr="00855996">
        <w:rPr>
          <w:b/>
          <w:bCs/>
          <w:szCs w:val="28"/>
          <w:lang w:bidi="fa-IR"/>
        </w:rPr>
        <w:t>, North Khorasan province</w:t>
      </w:r>
    </w:p>
    <w:p w14:paraId="22BA0E97" w14:textId="56CE866E" w:rsidR="00197EC2" w:rsidRPr="00855996" w:rsidRDefault="00197EC2" w:rsidP="00197EC2">
      <w:pPr>
        <w:rPr>
          <w:sz w:val="20"/>
          <w:szCs w:val="20"/>
          <w:lang w:bidi="fa-IR"/>
        </w:rPr>
      </w:pPr>
    </w:p>
    <w:p w14:paraId="4C08000E" w14:textId="43F2651E" w:rsidR="00197EC2" w:rsidRPr="00855996" w:rsidRDefault="00197EC2" w:rsidP="00BD1EC6">
      <w:pPr>
        <w:rPr>
          <w:b/>
          <w:bCs/>
          <w:sz w:val="20"/>
          <w:szCs w:val="20"/>
          <w:lang w:bidi="fa-IR"/>
        </w:rPr>
      </w:pPr>
      <w:r w:rsidRPr="00855996">
        <w:rPr>
          <w:b/>
          <w:bCs/>
          <w:sz w:val="20"/>
          <w:szCs w:val="20"/>
          <w:lang w:bidi="fa-IR"/>
        </w:rPr>
        <w:t>Abstract</w:t>
      </w:r>
    </w:p>
    <w:p w14:paraId="451DFFB2" w14:textId="04C69DAC" w:rsidR="00197EC2" w:rsidRPr="00855996" w:rsidRDefault="00085DA9" w:rsidP="00BD1EC6">
      <w:pPr>
        <w:jc w:val="both"/>
        <w:rPr>
          <w:sz w:val="20"/>
          <w:szCs w:val="20"/>
          <w:lang w:bidi="fa-IR"/>
        </w:rPr>
      </w:pPr>
      <w:r w:rsidRPr="00855996">
        <w:rPr>
          <w:sz w:val="20"/>
          <w:szCs w:val="20"/>
          <w:lang w:bidi="fa-IR"/>
        </w:rPr>
        <w:t xml:space="preserve">Graveyards are one of the most important archeological sources for studying past humans, which give us information about the material and spiritual cultures of different </w:t>
      </w:r>
      <w:r w:rsidR="00283CDC" w:rsidRPr="00855996">
        <w:rPr>
          <w:sz w:val="20"/>
          <w:szCs w:val="20"/>
          <w:lang w:bidi="fa-IR"/>
        </w:rPr>
        <w:t>folks</w:t>
      </w:r>
      <w:r w:rsidRPr="00855996">
        <w:rPr>
          <w:sz w:val="20"/>
          <w:szCs w:val="20"/>
          <w:lang w:bidi="fa-IR"/>
        </w:rPr>
        <w:t xml:space="preserve"> and human groups that lived in the past.</w:t>
      </w:r>
      <w:r w:rsidR="00764488" w:rsidRPr="00855996">
        <w:rPr>
          <w:sz w:val="20"/>
          <w:szCs w:val="20"/>
          <w:lang w:bidi="fa-IR"/>
        </w:rPr>
        <w:t xml:space="preserve"> One of these graveyards is </w:t>
      </w:r>
      <w:r w:rsidR="00283CDC" w:rsidRPr="00855996">
        <w:rPr>
          <w:sz w:val="20"/>
          <w:szCs w:val="20"/>
          <w:lang w:bidi="fa-IR"/>
        </w:rPr>
        <w:t xml:space="preserve">the </w:t>
      </w:r>
      <w:r w:rsidR="00764488" w:rsidRPr="00855996">
        <w:rPr>
          <w:sz w:val="20"/>
          <w:szCs w:val="20"/>
          <w:lang w:bidi="fa-IR"/>
        </w:rPr>
        <w:t xml:space="preserve">Sari Gol </w:t>
      </w:r>
      <w:r w:rsidR="00283CDC" w:rsidRPr="00855996">
        <w:rPr>
          <w:sz w:val="20"/>
          <w:szCs w:val="20"/>
          <w:lang w:bidi="fa-IR"/>
        </w:rPr>
        <w:t>Graveyard</w:t>
      </w:r>
      <w:r w:rsidR="00764488" w:rsidRPr="00855996">
        <w:rPr>
          <w:sz w:val="20"/>
          <w:szCs w:val="20"/>
          <w:lang w:bidi="fa-IR"/>
        </w:rPr>
        <w:t xml:space="preserve">, located 900 meters southeast of </w:t>
      </w:r>
      <w:proofErr w:type="spellStart"/>
      <w:r w:rsidR="00764488" w:rsidRPr="00855996">
        <w:rPr>
          <w:sz w:val="20"/>
          <w:szCs w:val="20"/>
          <w:lang w:bidi="fa-IR"/>
        </w:rPr>
        <w:t>Doul</w:t>
      </w:r>
      <w:r w:rsidR="00BD1EC6" w:rsidRPr="00855996">
        <w:rPr>
          <w:rFonts w:asciiTheme="majorBidi" w:hAnsiTheme="majorBidi" w:cstheme="majorBidi"/>
          <w:sz w:val="20"/>
          <w:szCs w:val="20"/>
          <w:lang w:bidi="fa-IR"/>
        </w:rPr>
        <w:t>â</w:t>
      </w:r>
      <w:r w:rsidR="00764488" w:rsidRPr="00855996">
        <w:rPr>
          <w:sz w:val="20"/>
          <w:szCs w:val="20"/>
          <w:lang w:bidi="fa-IR"/>
        </w:rPr>
        <w:t>n</w:t>
      </w:r>
      <w:proofErr w:type="spellEnd"/>
      <w:r w:rsidR="00764488" w:rsidRPr="00855996">
        <w:rPr>
          <w:sz w:val="20"/>
          <w:szCs w:val="20"/>
          <w:lang w:bidi="fa-IR"/>
        </w:rPr>
        <w:t xml:space="preserve"> village in </w:t>
      </w:r>
      <w:proofErr w:type="spellStart"/>
      <w:r w:rsidR="00764488" w:rsidRPr="00855996">
        <w:rPr>
          <w:sz w:val="20"/>
          <w:szCs w:val="20"/>
          <w:lang w:bidi="fa-IR"/>
        </w:rPr>
        <w:t>R</w:t>
      </w:r>
      <w:r w:rsidR="00BD1EC6" w:rsidRPr="00855996">
        <w:rPr>
          <w:rFonts w:asciiTheme="majorBidi" w:hAnsiTheme="majorBidi" w:cstheme="majorBidi"/>
          <w:sz w:val="20"/>
          <w:szCs w:val="20"/>
          <w:lang w:bidi="fa-IR"/>
        </w:rPr>
        <w:t>â</w:t>
      </w:r>
      <w:r w:rsidR="00764488" w:rsidRPr="00855996">
        <w:rPr>
          <w:sz w:val="20"/>
          <w:szCs w:val="20"/>
          <w:lang w:bidi="fa-IR"/>
        </w:rPr>
        <w:t>z</w:t>
      </w:r>
      <w:proofErr w:type="spellEnd"/>
      <w:r w:rsidR="00764488" w:rsidRPr="00855996">
        <w:rPr>
          <w:sz w:val="20"/>
          <w:szCs w:val="20"/>
          <w:lang w:bidi="fa-IR"/>
        </w:rPr>
        <w:t xml:space="preserve"> and </w:t>
      </w:r>
      <w:proofErr w:type="spellStart"/>
      <w:r w:rsidR="00764488" w:rsidRPr="00855996">
        <w:rPr>
          <w:rFonts w:asciiTheme="majorBidi" w:hAnsiTheme="majorBidi" w:cstheme="majorBidi"/>
          <w:sz w:val="20"/>
          <w:szCs w:val="20"/>
          <w:lang w:bidi="fa-IR"/>
        </w:rPr>
        <w:t>Jargal</w:t>
      </w:r>
      <w:r w:rsidR="00BD1EC6" w:rsidRPr="00855996">
        <w:rPr>
          <w:rFonts w:asciiTheme="majorBidi" w:hAnsiTheme="majorBidi" w:cstheme="majorBidi"/>
          <w:sz w:val="20"/>
          <w:szCs w:val="20"/>
          <w:lang w:bidi="fa-IR"/>
        </w:rPr>
        <w:t>â</w:t>
      </w:r>
      <w:r w:rsidR="00764488" w:rsidRPr="00855996">
        <w:rPr>
          <w:rFonts w:asciiTheme="majorBidi" w:hAnsiTheme="majorBidi" w:cstheme="majorBidi"/>
          <w:sz w:val="20"/>
          <w:szCs w:val="20"/>
          <w:lang w:bidi="fa-IR"/>
        </w:rPr>
        <w:t>n</w:t>
      </w:r>
      <w:proofErr w:type="spellEnd"/>
      <w:r w:rsidR="00764488" w:rsidRPr="00855996">
        <w:rPr>
          <w:sz w:val="20"/>
          <w:szCs w:val="20"/>
          <w:lang w:bidi="fa-IR"/>
        </w:rPr>
        <w:t xml:space="preserve"> city in the North Khorasan province.</w:t>
      </w:r>
      <w:r w:rsidR="0024580E" w:rsidRPr="00855996">
        <w:rPr>
          <w:sz w:val="20"/>
          <w:szCs w:val="20"/>
          <w:lang w:bidi="fa-IR"/>
        </w:rPr>
        <w:t xml:space="preserve"> This graveyard in the </w:t>
      </w:r>
      <w:proofErr w:type="spellStart"/>
      <w:r w:rsidR="0024580E" w:rsidRPr="00855996">
        <w:rPr>
          <w:sz w:val="20"/>
          <w:szCs w:val="20"/>
          <w:lang w:bidi="fa-IR"/>
        </w:rPr>
        <w:t>Chandir</w:t>
      </w:r>
      <w:proofErr w:type="spellEnd"/>
      <w:r w:rsidR="0024580E" w:rsidRPr="00855996">
        <w:rPr>
          <w:sz w:val="20"/>
          <w:szCs w:val="20"/>
          <w:lang w:bidi="fa-IR"/>
        </w:rPr>
        <w:t xml:space="preserve"> Dam basin was explored in 2017 to save it. Excavation revealed that there is a two-story </w:t>
      </w:r>
      <w:r w:rsidR="009D2560">
        <w:rPr>
          <w:sz w:val="20"/>
          <w:szCs w:val="20"/>
          <w:lang w:bidi="fa-IR"/>
        </w:rPr>
        <w:t xml:space="preserve">Crypt </w:t>
      </w:r>
      <w:r w:rsidR="009D2560" w:rsidRPr="00855996">
        <w:rPr>
          <w:sz w:val="20"/>
          <w:szCs w:val="20"/>
          <w:lang w:bidi="fa-IR"/>
        </w:rPr>
        <w:t>in</w:t>
      </w:r>
      <w:r w:rsidR="0024580E" w:rsidRPr="00855996">
        <w:rPr>
          <w:sz w:val="20"/>
          <w:szCs w:val="20"/>
          <w:lang w:bidi="fa-IR"/>
        </w:rPr>
        <w:t xml:space="preserve"> this cemetery. Its basement part was used as a </w:t>
      </w:r>
      <w:r w:rsidR="009D2560">
        <w:rPr>
          <w:sz w:val="20"/>
          <w:szCs w:val="20"/>
          <w:lang w:bidi="fa-IR"/>
        </w:rPr>
        <w:t>Crypt,</w:t>
      </w:r>
      <w:r w:rsidR="0024580E" w:rsidRPr="00855996">
        <w:rPr>
          <w:sz w:val="20"/>
          <w:szCs w:val="20"/>
          <w:lang w:bidi="fa-IR"/>
        </w:rPr>
        <w:t xml:space="preserve"> and </w:t>
      </w:r>
      <w:r w:rsidR="004D3537" w:rsidRPr="00855996">
        <w:rPr>
          <w:sz w:val="20"/>
          <w:szCs w:val="20"/>
          <w:lang w:bidi="fa-IR"/>
        </w:rPr>
        <w:t>a room was also</w:t>
      </w:r>
      <w:r w:rsidR="0024580E" w:rsidRPr="00855996">
        <w:rPr>
          <w:sz w:val="20"/>
          <w:szCs w:val="20"/>
          <w:lang w:bidi="fa-IR"/>
        </w:rPr>
        <w:t xml:space="preserve"> on </w:t>
      </w:r>
      <w:r w:rsidR="004D3537" w:rsidRPr="00855996">
        <w:rPr>
          <w:sz w:val="20"/>
          <w:szCs w:val="20"/>
          <w:lang w:bidi="fa-IR"/>
        </w:rPr>
        <w:t xml:space="preserve">top of </w:t>
      </w:r>
      <w:r w:rsidR="0024580E" w:rsidRPr="00855996">
        <w:rPr>
          <w:sz w:val="20"/>
          <w:szCs w:val="20"/>
          <w:lang w:bidi="fa-IR"/>
        </w:rPr>
        <w:t xml:space="preserve">the </w:t>
      </w:r>
      <w:r w:rsidR="004D3537" w:rsidRPr="00855996">
        <w:rPr>
          <w:sz w:val="20"/>
          <w:szCs w:val="20"/>
          <w:lang w:bidi="fa-IR"/>
        </w:rPr>
        <w:t>basement</w:t>
      </w:r>
      <w:r w:rsidR="0024580E" w:rsidRPr="00855996">
        <w:rPr>
          <w:sz w:val="20"/>
          <w:szCs w:val="20"/>
          <w:lang w:bidi="fa-IR"/>
        </w:rPr>
        <w:t xml:space="preserve">. </w:t>
      </w:r>
      <w:r w:rsidR="00C721C2" w:rsidRPr="00855996">
        <w:rPr>
          <w:sz w:val="20"/>
          <w:szCs w:val="20"/>
          <w:lang w:bidi="fa-IR"/>
        </w:rPr>
        <w:t xml:space="preserve">Ten adults and two children were buried in this </w:t>
      </w:r>
      <w:r w:rsidR="009D2560">
        <w:rPr>
          <w:sz w:val="20"/>
          <w:szCs w:val="20"/>
          <w:lang w:bidi="fa-IR"/>
        </w:rPr>
        <w:t>Crypt,</w:t>
      </w:r>
      <w:r w:rsidR="00C721C2" w:rsidRPr="00855996">
        <w:rPr>
          <w:sz w:val="20"/>
          <w:szCs w:val="20"/>
          <w:lang w:bidi="fa-IR"/>
        </w:rPr>
        <w:t xml:space="preserve"> and based on the available evidence, it is clear that these bodies were not buried in the </w:t>
      </w:r>
      <w:r w:rsidR="009D2560">
        <w:rPr>
          <w:sz w:val="20"/>
          <w:szCs w:val="20"/>
          <w:lang w:bidi="fa-IR"/>
        </w:rPr>
        <w:t>Crypt.</w:t>
      </w:r>
      <w:r w:rsidR="00F204FC" w:rsidRPr="00855996">
        <w:rPr>
          <w:sz w:val="20"/>
          <w:szCs w:val="20"/>
          <w:lang w:bidi="fa-IR"/>
        </w:rPr>
        <w:t xml:space="preserve"> However, maybe</w:t>
      </w:r>
      <w:r w:rsidR="00C721C2" w:rsidRPr="00855996">
        <w:rPr>
          <w:sz w:val="20"/>
          <w:szCs w:val="20"/>
          <w:lang w:bidi="fa-IR"/>
        </w:rPr>
        <w:t xml:space="preserve"> they were placed on the </w:t>
      </w:r>
      <w:r w:rsidR="009D2560">
        <w:rPr>
          <w:sz w:val="20"/>
          <w:szCs w:val="20"/>
          <w:lang w:bidi="fa-IR"/>
        </w:rPr>
        <w:t xml:space="preserve">Crypt </w:t>
      </w:r>
      <w:r w:rsidR="009D2560" w:rsidRPr="00855996">
        <w:rPr>
          <w:sz w:val="20"/>
          <w:szCs w:val="20"/>
          <w:lang w:bidi="fa-IR"/>
        </w:rPr>
        <w:t>floor</w:t>
      </w:r>
      <w:r w:rsidR="00C721C2" w:rsidRPr="00855996">
        <w:rPr>
          <w:sz w:val="20"/>
          <w:szCs w:val="20"/>
          <w:lang w:bidi="fa-IR"/>
        </w:rPr>
        <w:t xml:space="preserve">, and the decomposing of the body was done outside the </w:t>
      </w:r>
      <w:r w:rsidR="00F204FC" w:rsidRPr="00855996">
        <w:rPr>
          <w:sz w:val="20"/>
          <w:szCs w:val="20"/>
          <w:lang w:bidi="fa-IR"/>
        </w:rPr>
        <w:t>ground</w:t>
      </w:r>
      <w:r w:rsidR="00C721C2" w:rsidRPr="00855996">
        <w:rPr>
          <w:sz w:val="20"/>
          <w:szCs w:val="20"/>
          <w:lang w:bidi="fa-IR"/>
        </w:rPr>
        <w:t xml:space="preserve"> but inside the roofed </w:t>
      </w:r>
      <w:r w:rsidR="009D2560">
        <w:rPr>
          <w:sz w:val="20"/>
          <w:szCs w:val="20"/>
          <w:lang w:bidi="fa-IR"/>
        </w:rPr>
        <w:t>Crypt.</w:t>
      </w:r>
      <w:r w:rsidR="00C721C2" w:rsidRPr="00855996">
        <w:rPr>
          <w:sz w:val="20"/>
          <w:szCs w:val="20"/>
          <w:lang w:bidi="fa-IR"/>
        </w:rPr>
        <w:t xml:space="preserve"> </w:t>
      </w:r>
      <w:r w:rsidR="008F0C59" w:rsidRPr="00855996">
        <w:rPr>
          <w:sz w:val="20"/>
          <w:szCs w:val="20"/>
          <w:lang w:bidi="fa-IR"/>
        </w:rPr>
        <w:t xml:space="preserve">In addition, six graves were also explored around this </w:t>
      </w:r>
      <w:r w:rsidR="009D2560">
        <w:rPr>
          <w:sz w:val="20"/>
          <w:szCs w:val="20"/>
          <w:lang w:bidi="fa-IR"/>
        </w:rPr>
        <w:t>Crypt,</w:t>
      </w:r>
      <w:r w:rsidR="008F0C59" w:rsidRPr="00855996">
        <w:rPr>
          <w:sz w:val="20"/>
          <w:szCs w:val="20"/>
          <w:lang w:bidi="fa-IR"/>
        </w:rPr>
        <w:t xml:space="preserve"> belonging to children and adults.</w:t>
      </w:r>
      <w:r w:rsidR="00142759" w:rsidRPr="00855996">
        <w:rPr>
          <w:sz w:val="20"/>
          <w:szCs w:val="20"/>
          <w:lang w:bidi="fa-IR"/>
        </w:rPr>
        <w:t xml:space="preserve"> Unfortunately, the skeletons inside these graves have been damaged due to environmental factors such as humidity and plant roots. However, the evidence shows that some people buried in this graveyard have experienced severe physical and work pressures.</w:t>
      </w:r>
      <w:r w:rsidR="004723A3" w:rsidRPr="00855996">
        <w:rPr>
          <w:sz w:val="20"/>
          <w:szCs w:val="20"/>
          <w:lang w:bidi="fa-IR"/>
        </w:rPr>
        <w:t xml:space="preserve"> </w:t>
      </w:r>
      <w:r w:rsidR="001C1E98" w:rsidRPr="00855996">
        <w:rPr>
          <w:sz w:val="20"/>
          <w:szCs w:val="20"/>
          <w:lang w:bidi="fa-IR"/>
        </w:rPr>
        <w:t xml:space="preserve">Also, the evidence from children's graves shows that the children's death is most likely due to an acute illness (such as infectious diseases) among them, a low level of hygiene, and a decrease in their health in this </w:t>
      </w:r>
      <w:r w:rsidR="00F204FC" w:rsidRPr="00855996">
        <w:rPr>
          <w:sz w:val="20"/>
          <w:szCs w:val="20"/>
          <w:lang w:bidi="fa-IR"/>
        </w:rPr>
        <w:t>site</w:t>
      </w:r>
      <w:r w:rsidR="001C1E98" w:rsidRPr="00855996">
        <w:rPr>
          <w:sz w:val="20"/>
          <w:szCs w:val="20"/>
          <w:lang w:bidi="fa-IR"/>
        </w:rPr>
        <w:t>.</w:t>
      </w:r>
      <w:r w:rsidR="002D4000" w:rsidRPr="00855996">
        <w:rPr>
          <w:sz w:val="20"/>
          <w:szCs w:val="20"/>
          <w:lang w:bidi="fa-IR"/>
        </w:rPr>
        <w:t xml:space="preserve"> </w:t>
      </w:r>
    </w:p>
    <w:p w14:paraId="7B11D362" w14:textId="758480F9" w:rsidR="002D4000" w:rsidRPr="00855996" w:rsidRDefault="002D4000" w:rsidP="00BD1EC6">
      <w:pPr>
        <w:rPr>
          <w:sz w:val="20"/>
          <w:szCs w:val="20"/>
          <w:lang w:bidi="fa-IR"/>
        </w:rPr>
      </w:pPr>
      <w:r w:rsidRPr="00855996">
        <w:rPr>
          <w:b/>
          <w:bCs/>
          <w:sz w:val="20"/>
          <w:szCs w:val="20"/>
          <w:lang w:bidi="fa-IR"/>
        </w:rPr>
        <w:t>Keywords</w:t>
      </w:r>
      <w:r w:rsidRPr="00855996">
        <w:rPr>
          <w:sz w:val="20"/>
          <w:szCs w:val="20"/>
          <w:lang w:bidi="fa-IR"/>
        </w:rPr>
        <w:t xml:space="preserve">: Rescue excavation, Sari Gol graveyard, North Khorasan, Northeast </w:t>
      </w:r>
      <w:r w:rsidR="00923C49" w:rsidRPr="00855996">
        <w:rPr>
          <w:sz w:val="20"/>
          <w:szCs w:val="20"/>
          <w:lang w:bidi="fa-IR"/>
        </w:rPr>
        <w:t xml:space="preserve">of </w:t>
      </w:r>
      <w:r w:rsidRPr="00855996">
        <w:rPr>
          <w:sz w:val="20"/>
          <w:szCs w:val="20"/>
          <w:lang w:bidi="fa-IR"/>
        </w:rPr>
        <w:t>Iran</w:t>
      </w:r>
      <w:r w:rsidR="00855996" w:rsidRPr="00855996">
        <w:rPr>
          <w:sz w:val="20"/>
          <w:szCs w:val="20"/>
          <w:lang w:bidi="fa-IR"/>
        </w:rPr>
        <w:t>.</w:t>
      </w:r>
    </w:p>
    <w:p w14:paraId="05024CCA" w14:textId="2E086FF7" w:rsidR="002D4000" w:rsidRPr="00855996" w:rsidRDefault="002D4000" w:rsidP="00BD1EC6">
      <w:pPr>
        <w:rPr>
          <w:b/>
          <w:bCs/>
          <w:sz w:val="20"/>
          <w:szCs w:val="20"/>
          <w:lang w:bidi="fa-IR"/>
        </w:rPr>
      </w:pPr>
      <w:r w:rsidRPr="00855996">
        <w:rPr>
          <w:b/>
          <w:bCs/>
          <w:sz w:val="20"/>
          <w:szCs w:val="20"/>
          <w:lang w:bidi="fa-IR"/>
        </w:rPr>
        <w:t>Introduction</w:t>
      </w:r>
    </w:p>
    <w:p w14:paraId="14BC1586" w14:textId="4B5E5D58" w:rsidR="002D4000" w:rsidRPr="00855996" w:rsidRDefault="002D4000" w:rsidP="0018123B">
      <w:pPr>
        <w:jc w:val="both"/>
        <w:rPr>
          <w:sz w:val="20"/>
          <w:szCs w:val="20"/>
          <w:lang w:bidi="fa-IR"/>
        </w:rPr>
      </w:pPr>
      <w:r w:rsidRPr="00855996">
        <w:rPr>
          <w:sz w:val="20"/>
          <w:szCs w:val="20"/>
          <w:lang w:bidi="fa-IR"/>
        </w:rPr>
        <w:t>Burial practices as an archaeological source contain diverse information</w:t>
      </w:r>
      <w:r w:rsidR="00C10E11">
        <w:rPr>
          <w:rStyle w:val="FootnoteReference"/>
          <w:sz w:val="20"/>
          <w:szCs w:val="20"/>
          <w:lang w:bidi="fa-IR"/>
        </w:rPr>
        <w:footnoteReference w:id="1"/>
      </w:r>
      <w:r w:rsidR="00BD1EC6" w:rsidRPr="00855996">
        <w:rPr>
          <w:sz w:val="20"/>
          <w:szCs w:val="20"/>
          <w:lang w:bidi="fa-IR"/>
        </w:rPr>
        <w:t xml:space="preserve">. </w:t>
      </w:r>
      <w:r w:rsidRPr="00855996">
        <w:rPr>
          <w:sz w:val="20"/>
          <w:szCs w:val="20"/>
          <w:lang w:bidi="fa-IR"/>
        </w:rPr>
        <w:t xml:space="preserve">Since burials represent a stable system, reconstructing burial practices allows one to gain information about burials. </w:t>
      </w:r>
      <w:r w:rsidR="002C1E2A" w:rsidRPr="00855996">
        <w:rPr>
          <w:sz w:val="20"/>
          <w:szCs w:val="20"/>
          <w:lang w:bidi="fa-IR"/>
        </w:rPr>
        <w:t>Over time, different religious views</w:t>
      </w:r>
      <w:r w:rsidR="008F7C31">
        <w:rPr>
          <w:rStyle w:val="FootnoteReference"/>
          <w:sz w:val="20"/>
          <w:szCs w:val="20"/>
          <w:lang w:bidi="fa-IR"/>
        </w:rPr>
        <w:footnoteReference w:id="2"/>
      </w:r>
      <w:r w:rsidR="002C1E2A" w:rsidRPr="00855996">
        <w:rPr>
          <w:sz w:val="20"/>
          <w:szCs w:val="20"/>
          <w:lang w:bidi="fa-IR"/>
        </w:rPr>
        <w:t xml:space="preserve"> concerning the soul's continued existence or complete perdition after death have played a decisive role in handling and burying the deceased.</w:t>
      </w:r>
      <w:r w:rsidR="007B6903" w:rsidRPr="00855996">
        <w:rPr>
          <w:sz w:val="20"/>
          <w:szCs w:val="20"/>
          <w:lang w:bidi="fa-IR"/>
        </w:rPr>
        <w:t xml:space="preserve"> These views have been critical in deciding how to dispose of the remains of the dead</w:t>
      </w:r>
      <w:r w:rsidR="0018123B">
        <w:rPr>
          <w:rStyle w:val="FootnoteReference"/>
          <w:sz w:val="20"/>
          <w:szCs w:val="20"/>
          <w:lang w:bidi="fa-IR"/>
        </w:rPr>
        <w:footnoteReference w:id="3"/>
      </w:r>
      <w:r w:rsidR="0018123B">
        <w:rPr>
          <w:sz w:val="20"/>
          <w:szCs w:val="20"/>
          <w:lang w:bidi="fa-IR"/>
        </w:rPr>
        <w:t>.</w:t>
      </w:r>
    </w:p>
    <w:p w14:paraId="6D4340DB" w14:textId="09C7E954" w:rsidR="00C671AC" w:rsidRPr="00855996" w:rsidRDefault="00851B88" w:rsidP="00851B88">
      <w:pPr>
        <w:jc w:val="both"/>
        <w:rPr>
          <w:sz w:val="20"/>
          <w:szCs w:val="20"/>
          <w:lang w:bidi="fa-IR"/>
        </w:rPr>
      </w:pPr>
      <w:proofErr w:type="spellStart"/>
      <w:r w:rsidRPr="00855996">
        <w:rPr>
          <w:sz w:val="20"/>
          <w:szCs w:val="20"/>
          <w:lang w:bidi="fa-IR"/>
        </w:rPr>
        <w:t>Alekshinet</w:t>
      </w:r>
      <w:proofErr w:type="spellEnd"/>
      <w:r w:rsidRPr="00855996">
        <w:rPr>
          <w:sz w:val="20"/>
          <w:szCs w:val="20"/>
          <w:lang w:bidi="fa-IR"/>
        </w:rPr>
        <w:t xml:space="preserve"> </w:t>
      </w:r>
      <w:r w:rsidRPr="00855996">
        <w:rPr>
          <w:rFonts w:hint="cs"/>
          <w:sz w:val="20"/>
          <w:szCs w:val="20"/>
          <w:lang w:bidi="fa-IR"/>
        </w:rPr>
        <w:t>and</w:t>
      </w:r>
      <w:r w:rsidRPr="00855996">
        <w:rPr>
          <w:sz w:val="20"/>
          <w:szCs w:val="20"/>
          <w:lang w:bidi="fa-IR"/>
        </w:rPr>
        <w:t xml:space="preserve"> </w:t>
      </w:r>
      <w:r w:rsidRPr="00855996">
        <w:rPr>
          <w:rStyle w:val="hwtze"/>
          <w:sz w:val="20"/>
          <w:szCs w:val="20"/>
          <w:lang w:val="en"/>
        </w:rPr>
        <w:t>his colleague's</w:t>
      </w:r>
      <w:r w:rsidR="00C671AC" w:rsidRPr="00855996">
        <w:rPr>
          <w:sz w:val="20"/>
          <w:szCs w:val="20"/>
          <w:lang w:bidi="fa-IR"/>
        </w:rPr>
        <w:t xml:space="preserve"> state that, in general, six sections of archaeological information can be identified in a burial</w:t>
      </w:r>
      <w:r w:rsidR="0018123B">
        <w:rPr>
          <w:rStyle w:val="FootnoteReference"/>
          <w:sz w:val="20"/>
          <w:szCs w:val="20"/>
          <w:lang w:bidi="fa-IR"/>
        </w:rPr>
        <w:footnoteReference w:id="4"/>
      </w:r>
      <w:r w:rsidR="00C671AC" w:rsidRPr="00855996">
        <w:rPr>
          <w:sz w:val="20"/>
          <w:szCs w:val="20"/>
          <w:lang w:bidi="fa-IR"/>
        </w:rPr>
        <w:t>.</w:t>
      </w:r>
      <w:r w:rsidR="007C3FF2" w:rsidRPr="00855996">
        <w:rPr>
          <w:sz w:val="20"/>
          <w:szCs w:val="20"/>
          <w:lang w:bidi="fa-IR"/>
        </w:rPr>
        <w:t xml:space="preserve"> In the first part, the ancestors' opinions about the grave goods and burials are presented</w:t>
      </w:r>
      <w:r w:rsidR="00103297">
        <w:rPr>
          <w:rStyle w:val="FootnoteReference"/>
          <w:sz w:val="20"/>
          <w:szCs w:val="20"/>
          <w:lang w:bidi="fa-IR"/>
        </w:rPr>
        <w:footnoteReference w:id="5"/>
      </w:r>
      <w:r w:rsidR="007C3FF2" w:rsidRPr="00855996">
        <w:rPr>
          <w:sz w:val="20"/>
          <w:szCs w:val="20"/>
          <w:lang w:bidi="fa-IR"/>
        </w:rPr>
        <w:t xml:space="preserve">, which reveals the </w:t>
      </w:r>
      <w:r w:rsidR="002B71C8" w:rsidRPr="00855996">
        <w:rPr>
          <w:sz w:val="20"/>
          <w:szCs w:val="20"/>
          <w:lang w:bidi="fa-IR"/>
        </w:rPr>
        <w:t>deceased's passage</w:t>
      </w:r>
      <w:r w:rsidR="007C3FF2" w:rsidRPr="00855996">
        <w:rPr>
          <w:sz w:val="20"/>
          <w:szCs w:val="20"/>
          <w:lang w:bidi="fa-IR"/>
        </w:rPr>
        <w:t xml:space="preserve"> to the other world and living in the realm of the dead. </w:t>
      </w:r>
      <w:r w:rsidR="00174F47" w:rsidRPr="00855996">
        <w:rPr>
          <w:sz w:val="20"/>
          <w:szCs w:val="20"/>
          <w:lang w:bidi="fa-IR"/>
        </w:rPr>
        <w:t>The second part provides the possibility of reconstructing the replacement process of an archaeological culture with another through migration or cultural exchange</w:t>
      </w:r>
      <w:r w:rsidR="00103297">
        <w:rPr>
          <w:rStyle w:val="FootnoteReference"/>
          <w:sz w:val="20"/>
          <w:szCs w:val="20"/>
          <w:lang w:bidi="fa-IR"/>
        </w:rPr>
        <w:footnoteReference w:id="6"/>
      </w:r>
      <w:r w:rsidR="00174F47" w:rsidRPr="00855996">
        <w:rPr>
          <w:sz w:val="20"/>
          <w:szCs w:val="20"/>
          <w:lang w:bidi="fa-IR"/>
        </w:rPr>
        <w:t>.</w:t>
      </w:r>
      <w:r w:rsidR="005F296D" w:rsidRPr="00855996">
        <w:rPr>
          <w:sz w:val="20"/>
          <w:szCs w:val="20"/>
          <w:lang w:bidi="fa-IR"/>
        </w:rPr>
        <w:t xml:space="preserve"> The third part can be used to conclude social status, different age groups, and gender groups in ancient societies</w:t>
      </w:r>
      <w:r w:rsidR="00103297">
        <w:rPr>
          <w:rStyle w:val="FootnoteReference"/>
          <w:sz w:val="20"/>
          <w:szCs w:val="20"/>
          <w:lang w:bidi="fa-IR"/>
        </w:rPr>
        <w:footnoteReference w:id="7"/>
      </w:r>
      <w:r w:rsidR="005F296D" w:rsidRPr="00855996">
        <w:rPr>
          <w:sz w:val="20"/>
          <w:szCs w:val="20"/>
          <w:lang w:bidi="fa-IR"/>
        </w:rPr>
        <w:t>.</w:t>
      </w:r>
      <w:r w:rsidR="005471FD" w:rsidRPr="00855996">
        <w:rPr>
          <w:sz w:val="20"/>
          <w:szCs w:val="20"/>
          <w:lang w:bidi="fa-IR"/>
        </w:rPr>
        <w:t xml:space="preserve"> The fourth part allows one to determine the social differentiation of ancient societies, as many features of the burial ritual were determined by the deceased's social rank</w:t>
      </w:r>
      <w:r w:rsidR="00103297">
        <w:rPr>
          <w:rStyle w:val="FootnoteReference"/>
          <w:sz w:val="20"/>
          <w:szCs w:val="20"/>
          <w:lang w:bidi="fa-IR"/>
        </w:rPr>
        <w:footnoteReference w:id="8"/>
      </w:r>
      <w:r w:rsidR="005471FD" w:rsidRPr="00855996">
        <w:rPr>
          <w:sz w:val="20"/>
          <w:szCs w:val="20"/>
          <w:lang w:bidi="fa-IR"/>
        </w:rPr>
        <w:t>.</w:t>
      </w:r>
      <w:r w:rsidR="006C0373" w:rsidRPr="00855996">
        <w:rPr>
          <w:sz w:val="20"/>
          <w:szCs w:val="20"/>
          <w:lang w:bidi="fa-IR"/>
        </w:rPr>
        <w:t xml:space="preserve"> </w:t>
      </w:r>
      <w:r w:rsidR="00706B7E" w:rsidRPr="00855996">
        <w:rPr>
          <w:sz w:val="20"/>
          <w:szCs w:val="20"/>
          <w:lang w:bidi="fa-IR"/>
        </w:rPr>
        <w:t xml:space="preserve">The fifth part provides information on the way family forms evolved in ancient societies and allows the identification of "outsiders" in the society to which the cemetery belongs. The presence of "outsiders" can be explained in terms of intermarriage with neighboring communities. </w:t>
      </w:r>
      <w:r w:rsidR="009A2549" w:rsidRPr="00855996">
        <w:rPr>
          <w:sz w:val="20"/>
          <w:szCs w:val="20"/>
          <w:lang w:bidi="fa-IR"/>
        </w:rPr>
        <w:t>The sixth part includes demographic factors such as longevity, nutrition, height, diseases, and traumas. Therefore, graveyards and burials are rich sources of historical and cultural</w:t>
      </w:r>
      <w:r w:rsidR="00540055">
        <w:rPr>
          <w:rStyle w:val="FootnoteReference"/>
          <w:sz w:val="20"/>
          <w:szCs w:val="20"/>
          <w:lang w:bidi="fa-IR"/>
        </w:rPr>
        <w:footnoteReference w:id="9"/>
      </w:r>
      <w:r w:rsidR="009A2549" w:rsidRPr="00855996">
        <w:rPr>
          <w:sz w:val="20"/>
          <w:szCs w:val="20"/>
          <w:lang w:bidi="fa-IR"/>
        </w:rPr>
        <w:t xml:space="preserve">, sociological, demographic, religious, and </w:t>
      </w:r>
      <w:r w:rsidR="009A2549" w:rsidRPr="00855996">
        <w:rPr>
          <w:sz w:val="20"/>
          <w:szCs w:val="20"/>
          <w:lang w:bidi="fa-IR"/>
        </w:rPr>
        <w:lastRenderedPageBreak/>
        <w:t>eschatological information in ancient societies</w:t>
      </w:r>
      <w:r w:rsidR="00540055">
        <w:rPr>
          <w:rStyle w:val="FootnoteReference"/>
          <w:sz w:val="20"/>
          <w:szCs w:val="20"/>
          <w:lang w:bidi="fa-IR"/>
        </w:rPr>
        <w:footnoteReference w:id="10"/>
      </w:r>
      <w:r w:rsidR="009A2549" w:rsidRPr="00855996">
        <w:rPr>
          <w:sz w:val="20"/>
          <w:szCs w:val="20"/>
          <w:lang w:bidi="fa-IR"/>
        </w:rPr>
        <w:t xml:space="preserve"> and even their values</w:t>
      </w:r>
      <w:r w:rsidR="00FF3E8C">
        <w:rPr>
          <w:rStyle w:val="FootnoteReference"/>
          <w:sz w:val="20"/>
          <w:szCs w:val="20"/>
          <w:lang w:bidi="fa-IR"/>
        </w:rPr>
        <w:footnoteReference w:id="11"/>
      </w:r>
      <w:r w:rsidR="009A2549" w:rsidRPr="00855996">
        <w:rPr>
          <w:sz w:val="20"/>
          <w:szCs w:val="20"/>
          <w:lang w:bidi="fa-IR"/>
        </w:rPr>
        <w:t xml:space="preserve">. </w:t>
      </w:r>
      <w:r w:rsidR="005D4A4D" w:rsidRPr="00855996">
        <w:rPr>
          <w:sz w:val="20"/>
          <w:szCs w:val="20"/>
          <w:lang w:bidi="fa-IR"/>
        </w:rPr>
        <w:t>In addition, human skeletons obtained from archaeological excavations can also provide helpful information about the environment, people's genetic data, and others</w:t>
      </w:r>
      <w:r w:rsidR="00FF3E8C">
        <w:rPr>
          <w:rStyle w:val="FootnoteReference"/>
          <w:sz w:val="20"/>
          <w:szCs w:val="20"/>
          <w:lang w:bidi="fa-IR"/>
        </w:rPr>
        <w:footnoteReference w:id="12"/>
      </w:r>
      <w:r w:rsidR="005D4A4D" w:rsidRPr="00855996">
        <w:rPr>
          <w:sz w:val="20"/>
          <w:szCs w:val="20"/>
          <w:lang w:bidi="fa-IR"/>
        </w:rPr>
        <w:t>.</w:t>
      </w:r>
    </w:p>
    <w:p w14:paraId="6EBA7899" w14:textId="2078D510" w:rsidR="00EA4742" w:rsidRPr="00855996" w:rsidRDefault="00961694" w:rsidP="002B65CA">
      <w:pPr>
        <w:jc w:val="both"/>
        <w:rPr>
          <w:sz w:val="20"/>
          <w:szCs w:val="20"/>
          <w:lang w:bidi="fa-IR"/>
        </w:rPr>
      </w:pPr>
      <w:r w:rsidRPr="00855996">
        <w:rPr>
          <w:sz w:val="20"/>
          <w:szCs w:val="20"/>
          <w:lang w:bidi="fa-IR"/>
        </w:rPr>
        <w:t xml:space="preserve">The </w:t>
      </w:r>
      <w:proofErr w:type="spellStart"/>
      <w:r w:rsidRPr="00855996">
        <w:rPr>
          <w:rFonts w:asciiTheme="majorBidi" w:hAnsiTheme="majorBidi" w:cstheme="majorBidi"/>
          <w:sz w:val="20"/>
          <w:szCs w:val="20"/>
          <w:lang w:bidi="fa-IR"/>
        </w:rPr>
        <w:t>Somb</w:t>
      </w:r>
      <w:r w:rsidR="00851B88" w:rsidRPr="00855996">
        <w:rPr>
          <w:rFonts w:asciiTheme="majorBidi" w:hAnsiTheme="majorBidi" w:cstheme="majorBidi"/>
          <w:sz w:val="20"/>
          <w:szCs w:val="20"/>
          <w:lang w:bidi="fa-IR"/>
        </w:rPr>
        <w:t>â</w:t>
      </w:r>
      <w:r w:rsidRPr="00855996">
        <w:rPr>
          <w:rFonts w:asciiTheme="majorBidi" w:hAnsiTheme="majorBidi" w:cstheme="majorBidi"/>
          <w:sz w:val="20"/>
          <w:szCs w:val="20"/>
          <w:lang w:bidi="fa-IR"/>
        </w:rPr>
        <w:t>r</w:t>
      </w:r>
      <w:proofErr w:type="spellEnd"/>
      <w:r w:rsidRPr="00855996">
        <w:rPr>
          <w:sz w:val="20"/>
          <w:szCs w:val="20"/>
          <w:lang w:bidi="fa-IR"/>
        </w:rPr>
        <w:t xml:space="preserve"> basin is one of the largest watersheds in the northeast of Iran, which in the north of the </w:t>
      </w:r>
      <w:proofErr w:type="spellStart"/>
      <w:r w:rsidRPr="00855996">
        <w:rPr>
          <w:sz w:val="20"/>
          <w:szCs w:val="20"/>
          <w:lang w:bidi="fa-IR"/>
        </w:rPr>
        <w:t>Atark</w:t>
      </w:r>
      <w:proofErr w:type="spellEnd"/>
      <w:r w:rsidRPr="00855996">
        <w:rPr>
          <w:sz w:val="20"/>
          <w:szCs w:val="20"/>
          <w:lang w:bidi="fa-IR"/>
        </w:rPr>
        <w:t xml:space="preserve"> basin collects a large amount of the region's waters from the </w:t>
      </w:r>
      <w:proofErr w:type="spellStart"/>
      <w:r w:rsidRPr="00855996">
        <w:rPr>
          <w:sz w:val="20"/>
          <w:szCs w:val="20"/>
          <w:lang w:bidi="fa-IR"/>
        </w:rPr>
        <w:t>Mesino</w:t>
      </w:r>
      <w:proofErr w:type="spellEnd"/>
      <w:r w:rsidRPr="00855996">
        <w:rPr>
          <w:sz w:val="20"/>
          <w:szCs w:val="20"/>
          <w:lang w:bidi="fa-IR"/>
        </w:rPr>
        <w:t xml:space="preserve"> highlands of the </w:t>
      </w:r>
      <w:proofErr w:type="spellStart"/>
      <w:r w:rsidRPr="00855996">
        <w:rPr>
          <w:sz w:val="20"/>
          <w:szCs w:val="20"/>
          <w:lang w:bidi="fa-IR"/>
        </w:rPr>
        <w:t>Qaraqoram</w:t>
      </w:r>
      <w:proofErr w:type="spellEnd"/>
      <w:r w:rsidRPr="00855996">
        <w:rPr>
          <w:sz w:val="20"/>
          <w:szCs w:val="20"/>
          <w:lang w:bidi="fa-IR"/>
        </w:rPr>
        <w:t xml:space="preserve"> desert and finally flows into the Mazandaran Sea from the common border of Iran and Turkmenistan. </w:t>
      </w:r>
      <w:r w:rsidR="00DA7B1D" w:rsidRPr="00855996">
        <w:rPr>
          <w:sz w:val="20"/>
          <w:szCs w:val="20"/>
          <w:lang w:bidi="fa-IR"/>
        </w:rPr>
        <w:t xml:space="preserve">One of the tributaries of this river is </w:t>
      </w:r>
      <w:proofErr w:type="spellStart"/>
      <w:r w:rsidR="00BD1EC6" w:rsidRPr="00855996">
        <w:rPr>
          <w:sz w:val="20"/>
          <w:szCs w:val="20"/>
          <w:lang w:bidi="fa-IR"/>
        </w:rPr>
        <w:t>Jargalân</w:t>
      </w:r>
      <w:proofErr w:type="spellEnd"/>
      <w:r w:rsidR="00DA7B1D" w:rsidRPr="00855996">
        <w:rPr>
          <w:sz w:val="20"/>
          <w:szCs w:val="20"/>
          <w:lang w:bidi="fa-IR"/>
        </w:rPr>
        <w:t xml:space="preserve"> (</w:t>
      </w:r>
      <w:proofErr w:type="spellStart"/>
      <w:r w:rsidR="00DA7B1D" w:rsidRPr="00855996">
        <w:rPr>
          <w:sz w:val="20"/>
          <w:szCs w:val="20"/>
          <w:lang w:bidi="fa-IR"/>
        </w:rPr>
        <w:t>Chandir</w:t>
      </w:r>
      <w:proofErr w:type="spellEnd"/>
      <w:r w:rsidR="00DA7B1D" w:rsidRPr="00855996">
        <w:rPr>
          <w:sz w:val="20"/>
          <w:szCs w:val="20"/>
          <w:lang w:bidi="fa-IR"/>
        </w:rPr>
        <w:t xml:space="preserve">), which originates from the </w:t>
      </w:r>
      <w:proofErr w:type="spellStart"/>
      <w:r w:rsidR="00DA7B1D" w:rsidRPr="00855996">
        <w:rPr>
          <w:rFonts w:asciiTheme="majorBidi" w:hAnsiTheme="majorBidi" w:cstheme="majorBidi"/>
          <w:sz w:val="20"/>
          <w:szCs w:val="20"/>
          <w:lang w:bidi="fa-IR"/>
        </w:rPr>
        <w:t>B</w:t>
      </w:r>
      <w:r w:rsidR="00851B88" w:rsidRPr="00855996">
        <w:rPr>
          <w:rFonts w:asciiTheme="majorBidi" w:hAnsiTheme="majorBidi" w:cstheme="majorBidi"/>
          <w:sz w:val="20"/>
          <w:szCs w:val="20"/>
          <w:lang w:bidi="fa-IR"/>
        </w:rPr>
        <w:t>â</w:t>
      </w:r>
      <w:r w:rsidR="00DA7B1D" w:rsidRPr="00855996">
        <w:rPr>
          <w:rFonts w:asciiTheme="majorBidi" w:hAnsiTheme="majorBidi" w:cstheme="majorBidi"/>
          <w:sz w:val="20"/>
          <w:szCs w:val="20"/>
          <w:lang w:bidi="fa-IR"/>
        </w:rPr>
        <w:t>ghl</w:t>
      </w:r>
      <w:r w:rsidR="00851B88" w:rsidRPr="00855996">
        <w:rPr>
          <w:rFonts w:asciiTheme="majorBidi" w:hAnsiTheme="majorBidi" w:cstheme="majorBidi"/>
          <w:sz w:val="20"/>
          <w:szCs w:val="20"/>
          <w:lang w:bidi="fa-IR"/>
        </w:rPr>
        <w:t>e</w:t>
      </w:r>
      <w:r w:rsidR="00DA7B1D" w:rsidRPr="00855996">
        <w:rPr>
          <w:rFonts w:asciiTheme="majorBidi" w:hAnsiTheme="majorBidi" w:cstheme="majorBidi"/>
          <w:sz w:val="20"/>
          <w:szCs w:val="20"/>
          <w:lang w:bidi="fa-IR"/>
        </w:rPr>
        <w:t>q</w:t>
      </w:r>
      <w:proofErr w:type="spellEnd"/>
      <w:r w:rsidR="00DA7B1D" w:rsidRPr="00855996">
        <w:rPr>
          <w:sz w:val="20"/>
          <w:szCs w:val="20"/>
          <w:lang w:bidi="fa-IR"/>
        </w:rPr>
        <w:t xml:space="preserve"> region in the north of Raz city and leaves Iran in the north of </w:t>
      </w:r>
      <w:proofErr w:type="spellStart"/>
      <w:r w:rsidR="00DA7B1D" w:rsidRPr="00855996">
        <w:rPr>
          <w:sz w:val="20"/>
          <w:szCs w:val="20"/>
          <w:lang w:bidi="fa-IR"/>
        </w:rPr>
        <w:t>Irqaye</w:t>
      </w:r>
      <w:proofErr w:type="spellEnd"/>
      <w:r w:rsidR="00DA7B1D" w:rsidRPr="00855996">
        <w:rPr>
          <w:sz w:val="20"/>
          <w:szCs w:val="20"/>
          <w:lang w:bidi="fa-IR"/>
        </w:rPr>
        <w:t xml:space="preserve"> village and flows into the </w:t>
      </w:r>
      <w:proofErr w:type="spellStart"/>
      <w:r w:rsidR="00DA7B1D" w:rsidRPr="00855996">
        <w:rPr>
          <w:rFonts w:asciiTheme="majorBidi" w:hAnsiTheme="majorBidi" w:cstheme="majorBidi"/>
          <w:sz w:val="20"/>
          <w:szCs w:val="20"/>
          <w:lang w:bidi="fa-IR"/>
        </w:rPr>
        <w:t>Somb</w:t>
      </w:r>
      <w:r w:rsidR="002B65CA" w:rsidRPr="00855996">
        <w:rPr>
          <w:rFonts w:asciiTheme="majorBidi" w:hAnsiTheme="majorBidi" w:cstheme="majorBidi"/>
          <w:sz w:val="20"/>
          <w:szCs w:val="20"/>
          <w:lang w:bidi="fa-IR"/>
        </w:rPr>
        <w:t>â</w:t>
      </w:r>
      <w:r w:rsidR="00DA7B1D" w:rsidRPr="00855996">
        <w:rPr>
          <w:rFonts w:asciiTheme="majorBidi" w:hAnsiTheme="majorBidi" w:cstheme="majorBidi"/>
          <w:sz w:val="20"/>
          <w:szCs w:val="20"/>
          <w:lang w:bidi="fa-IR"/>
        </w:rPr>
        <w:t>r</w:t>
      </w:r>
      <w:proofErr w:type="spellEnd"/>
      <w:r w:rsidR="00DA7B1D" w:rsidRPr="00855996">
        <w:rPr>
          <w:sz w:val="20"/>
          <w:szCs w:val="20"/>
          <w:lang w:bidi="fa-IR"/>
        </w:rPr>
        <w:t xml:space="preserve"> River in Turkmenistan.</w:t>
      </w:r>
      <w:r w:rsidR="00DA7B1D" w:rsidRPr="00855996">
        <w:rPr>
          <w:rFonts w:hint="cs"/>
          <w:sz w:val="20"/>
          <w:szCs w:val="20"/>
          <w:rtl/>
          <w:lang w:bidi="fa-IR"/>
        </w:rPr>
        <w:t xml:space="preserve"> </w:t>
      </w:r>
    </w:p>
    <w:p w14:paraId="78910183" w14:textId="28881137" w:rsidR="009E6A3B" w:rsidRPr="00855996" w:rsidRDefault="009E6A3B" w:rsidP="002B65CA">
      <w:pPr>
        <w:jc w:val="both"/>
        <w:rPr>
          <w:sz w:val="20"/>
          <w:szCs w:val="20"/>
          <w:lang w:bidi="fa-IR"/>
        </w:rPr>
      </w:pPr>
      <w:proofErr w:type="spellStart"/>
      <w:r w:rsidRPr="00855996">
        <w:rPr>
          <w:sz w:val="20"/>
          <w:szCs w:val="20"/>
          <w:lang w:bidi="fa-IR"/>
        </w:rPr>
        <w:t>Chandir</w:t>
      </w:r>
      <w:proofErr w:type="spellEnd"/>
      <w:r w:rsidRPr="00855996">
        <w:rPr>
          <w:sz w:val="20"/>
          <w:szCs w:val="20"/>
          <w:lang w:bidi="fa-IR"/>
        </w:rPr>
        <w:t xml:space="preserve"> Reservoir Dam (also called </w:t>
      </w:r>
      <w:proofErr w:type="spellStart"/>
      <w:r w:rsidRPr="00855996">
        <w:rPr>
          <w:rFonts w:asciiTheme="majorBidi" w:hAnsiTheme="majorBidi" w:cstheme="majorBidi"/>
          <w:sz w:val="20"/>
          <w:szCs w:val="20"/>
          <w:lang w:bidi="fa-IR"/>
        </w:rPr>
        <w:t>Jarg</w:t>
      </w:r>
      <w:r w:rsidR="002B65CA" w:rsidRPr="00855996">
        <w:rPr>
          <w:rFonts w:asciiTheme="majorBidi" w:hAnsiTheme="majorBidi" w:cstheme="majorBidi"/>
          <w:sz w:val="20"/>
          <w:szCs w:val="20"/>
          <w:lang w:bidi="fa-IR"/>
        </w:rPr>
        <w:t>a</w:t>
      </w:r>
      <w:r w:rsidRPr="00855996">
        <w:rPr>
          <w:rFonts w:asciiTheme="majorBidi" w:hAnsiTheme="majorBidi" w:cstheme="majorBidi"/>
          <w:sz w:val="20"/>
          <w:szCs w:val="20"/>
          <w:lang w:bidi="fa-IR"/>
        </w:rPr>
        <w:t>l</w:t>
      </w:r>
      <w:r w:rsidR="002B65CA" w:rsidRPr="00855996">
        <w:rPr>
          <w:rFonts w:asciiTheme="majorBidi" w:hAnsiTheme="majorBidi" w:cstheme="majorBidi"/>
          <w:sz w:val="20"/>
          <w:szCs w:val="20"/>
          <w:lang w:bidi="fa-IR"/>
        </w:rPr>
        <w:t>â</w:t>
      </w:r>
      <w:r w:rsidRPr="00855996">
        <w:rPr>
          <w:rFonts w:asciiTheme="majorBidi" w:hAnsiTheme="majorBidi" w:cstheme="majorBidi"/>
          <w:sz w:val="20"/>
          <w:szCs w:val="20"/>
          <w:lang w:bidi="fa-IR"/>
        </w:rPr>
        <w:t>n</w:t>
      </w:r>
      <w:proofErr w:type="spellEnd"/>
      <w:r w:rsidRPr="00855996">
        <w:rPr>
          <w:sz w:val="20"/>
          <w:szCs w:val="20"/>
          <w:lang w:bidi="fa-IR"/>
        </w:rPr>
        <w:t xml:space="preserve"> and </w:t>
      </w:r>
      <w:proofErr w:type="spellStart"/>
      <w:r w:rsidRPr="00855996">
        <w:rPr>
          <w:sz w:val="20"/>
          <w:szCs w:val="20"/>
          <w:lang w:bidi="fa-IR"/>
        </w:rPr>
        <w:t>Qazalbash</w:t>
      </w:r>
      <w:proofErr w:type="spellEnd"/>
      <w:r w:rsidRPr="00855996">
        <w:rPr>
          <w:sz w:val="20"/>
          <w:szCs w:val="20"/>
          <w:lang w:bidi="fa-IR"/>
        </w:rPr>
        <w:t xml:space="preserve">) with a clay core is 777 meters west of </w:t>
      </w:r>
      <w:proofErr w:type="spellStart"/>
      <w:r w:rsidRPr="00855996">
        <w:rPr>
          <w:sz w:val="20"/>
          <w:szCs w:val="20"/>
          <w:lang w:bidi="fa-IR"/>
        </w:rPr>
        <w:t>Esmi</w:t>
      </w:r>
      <w:proofErr w:type="spellEnd"/>
      <w:r w:rsidRPr="00855996">
        <w:rPr>
          <w:sz w:val="20"/>
          <w:szCs w:val="20"/>
          <w:lang w:bidi="fa-IR"/>
        </w:rPr>
        <w:t xml:space="preserve"> village and 5 kilometers east of </w:t>
      </w:r>
      <w:proofErr w:type="spellStart"/>
      <w:r w:rsidRPr="00855996">
        <w:rPr>
          <w:sz w:val="20"/>
          <w:szCs w:val="20"/>
          <w:lang w:bidi="fa-IR"/>
        </w:rPr>
        <w:t>Yake</w:t>
      </w:r>
      <w:proofErr w:type="spellEnd"/>
      <w:r w:rsidRPr="00855996">
        <w:rPr>
          <w:sz w:val="20"/>
          <w:szCs w:val="20"/>
          <w:lang w:bidi="fa-IR"/>
        </w:rPr>
        <w:t xml:space="preserve"> Saud village in </w:t>
      </w:r>
      <w:proofErr w:type="spellStart"/>
      <w:r w:rsidR="00BD1EC6" w:rsidRPr="00855996">
        <w:rPr>
          <w:sz w:val="20"/>
          <w:szCs w:val="20"/>
          <w:lang w:bidi="fa-IR"/>
        </w:rPr>
        <w:t>Jargalân</w:t>
      </w:r>
      <w:proofErr w:type="spellEnd"/>
      <w:r w:rsidRPr="00855996">
        <w:rPr>
          <w:sz w:val="20"/>
          <w:szCs w:val="20"/>
          <w:lang w:bidi="fa-IR"/>
        </w:rPr>
        <w:t xml:space="preserve"> district and in the northwest of North Khorasan province and Raz and </w:t>
      </w:r>
      <w:proofErr w:type="spellStart"/>
      <w:r w:rsidR="00BD1EC6" w:rsidRPr="00855996">
        <w:rPr>
          <w:sz w:val="20"/>
          <w:szCs w:val="20"/>
          <w:lang w:bidi="fa-IR"/>
        </w:rPr>
        <w:t>Jargalân</w:t>
      </w:r>
      <w:proofErr w:type="spellEnd"/>
      <w:r w:rsidRPr="00855996">
        <w:rPr>
          <w:sz w:val="20"/>
          <w:szCs w:val="20"/>
          <w:lang w:bidi="fa-IR"/>
        </w:rPr>
        <w:t xml:space="preserve"> cities on the </w:t>
      </w:r>
      <w:proofErr w:type="spellStart"/>
      <w:r w:rsidRPr="00855996">
        <w:rPr>
          <w:sz w:val="20"/>
          <w:szCs w:val="20"/>
          <w:lang w:bidi="fa-IR"/>
        </w:rPr>
        <w:t>Chandir</w:t>
      </w:r>
      <w:proofErr w:type="spellEnd"/>
      <w:r w:rsidRPr="00855996">
        <w:rPr>
          <w:sz w:val="20"/>
          <w:szCs w:val="20"/>
          <w:lang w:bidi="fa-IR"/>
        </w:rPr>
        <w:t xml:space="preserve"> (</w:t>
      </w:r>
      <w:proofErr w:type="spellStart"/>
      <w:r w:rsidR="002B65CA" w:rsidRPr="00855996">
        <w:rPr>
          <w:sz w:val="20"/>
          <w:szCs w:val="20"/>
          <w:lang w:bidi="fa-IR"/>
        </w:rPr>
        <w:t>Jargalân</w:t>
      </w:r>
      <w:proofErr w:type="spellEnd"/>
      <w:r w:rsidRPr="00855996">
        <w:rPr>
          <w:sz w:val="20"/>
          <w:szCs w:val="20"/>
          <w:lang w:bidi="fa-IR"/>
        </w:rPr>
        <w:t>) River. The construction of this dam was to prevent the outflow of floods in the catchment area, prevent the damage of annual floods, provide drinking water to some downstream villages, and develop agriculture, drinking water, and water for small industries</w:t>
      </w:r>
      <w:r w:rsidR="00FF3E8C">
        <w:rPr>
          <w:rStyle w:val="FootnoteReference"/>
          <w:sz w:val="20"/>
          <w:szCs w:val="20"/>
          <w:lang w:bidi="fa-IR"/>
        </w:rPr>
        <w:footnoteReference w:id="13"/>
      </w:r>
      <w:r w:rsidRPr="00855996">
        <w:rPr>
          <w:sz w:val="20"/>
          <w:szCs w:val="20"/>
          <w:lang w:bidi="fa-IR"/>
        </w:rPr>
        <w:t>.</w:t>
      </w:r>
      <w:r w:rsidR="008A68FE" w:rsidRPr="00855996">
        <w:rPr>
          <w:sz w:val="20"/>
          <w:szCs w:val="20"/>
          <w:lang w:bidi="fa-IR"/>
        </w:rPr>
        <w:t xml:space="preserve"> </w:t>
      </w:r>
      <w:r w:rsidR="00DF17E3" w:rsidRPr="00855996">
        <w:rPr>
          <w:sz w:val="20"/>
          <w:szCs w:val="20"/>
          <w:lang w:bidi="fa-IR"/>
        </w:rPr>
        <w:t xml:space="preserve">Meanwhile, some ancient sites are located in the basin of the </w:t>
      </w:r>
      <w:proofErr w:type="spellStart"/>
      <w:r w:rsidR="00DF17E3" w:rsidRPr="00855996">
        <w:rPr>
          <w:sz w:val="20"/>
          <w:szCs w:val="20"/>
          <w:lang w:bidi="fa-IR"/>
        </w:rPr>
        <w:t>Chandir</w:t>
      </w:r>
      <w:proofErr w:type="spellEnd"/>
      <w:r w:rsidR="00DF17E3" w:rsidRPr="00855996">
        <w:rPr>
          <w:sz w:val="20"/>
          <w:szCs w:val="20"/>
          <w:lang w:bidi="fa-IR"/>
        </w:rPr>
        <w:t xml:space="preserve"> Dam reservoir, which needed to be excavated to save them. </w:t>
      </w:r>
      <w:r w:rsidR="00187A9E" w:rsidRPr="00855996">
        <w:rPr>
          <w:sz w:val="20"/>
          <w:szCs w:val="20"/>
          <w:lang w:bidi="fa-IR"/>
        </w:rPr>
        <w:t>Based on this, the Sari Gol graveyard was selected and explored for 45 days in June 2014</w:t>
      </w:r>
      <w:r w:rsidR="00FF3E8C">
        <w:rPr>
          <w:rStyle w:val="FootnoteReference"/>
          <w:sz w:val="20"/>
          <w:szCs w:val="20"/>
          <w:lang w:bidi="fa-IR"/>
        </w:rPr>
        <w:footnoteReference w:id="14"/>
      </w:r>
      <w:r w:rsidR="00187A9E" w:rsidRPr="00855996">
        <w:rPr>
          <w:sz w:val="20"/>
          <w:szCs w:val="20"/>
          <w:lang w:bidi="fa-IR"/>
        </w:rPr>
        <w:t xml:space="preserve">. </w:t>
      </w:r>
    </w:p>
    <w:p w14:paraId="1B2015F9" w14:textId="0C633C48" w:rsidR="00516294" w:rsidRPr="00855996" w:rsidRDefault="00516294" w:rsidP="00961694">
      <w:pPr>
        <w:jc w:val="both"/>
        <w:rPr>
          <w:sz w:val="20"/>
          <w:szCs w:val="20"/>
          <w:lang w:bidi="fa-IR"/>
        </w:rPr>
      </w:pPr>
      <w:r w:rsidRPr="00855996">
        <w:rPr>
          <w:sz w:val="20"/>
          <w:szCs w:val="20"/>
          <w:lang w:bidi="fa-IR"/>
        </w:rPr>
        <w:t xml:space="preserve">This research aims to investigate the exploration results and initial study of human skeletons resulting from rescue excavation with a descriptive-historical method. </w:t>
      </w:r>
      <w:r w:rsidR="007C0616" w:rsidRPr="00855996">
        <w:rPr>
          <w:sz w:val="20"/>
          <w:szCs w:val="20"/>
          <w:lang w:bidi="fa-IR"/>
        </w:rPr>
        <w:t>Unfortunately, there is little archaeological information not only from this site but also from contemporaneous sites. For example, are the genders of the skeletons obtained from exploring the Sari Gol site related to women or men? Is it possible to determine their approximate age and gender? Moreover, it is possible to identify the physical injuries on the skeletons before the time of death.</w:t>
      </w:r>
    </w:p>
    <w:p w14:paraId="78027961" w14:textId="35DA55C6" w:rsidR="00E76AE1" w:rsidRPr="00855996" w:rsidRDefault="00E76AE1" w:rsidP="002B65CA">
      <w:pPr>
        <w:rPr>
          <w:b/>
          <w:bCs/>
          <w:sz w:val="20"/>
          <w:szCs w:val="20"/>
          <w:lang w:bidi="fa-IR"/>
        </w:rPr>
      </w:pPr>
      <w:r w:rsidRPr="00855996">
        <w:rPr>
          <w:b/>
          <w:bCs/>
          <w:sz w:val="20"/>
          <w:szCs w:val="20"/>
          <w:lang w:bidi="fa-IR"/>
        </w:rPr>
        <w:t>Geography and ecology of the region</w:t>
      </w:r>
    </w:p>
    <w:p w14:paraId="141950AB" w14:textId="0C937D96" w:rsidR="00E76AE1" w:rsidRPr="00855996" w:rsidRDefault="00E76AE1" w:rsidP="002B65CA">
      <w:pPr>
        <w:jc w:val="both"/>
        <w:rPr>
          <w:sz w:val="20"/>
          <w:szCs w:val="20"/>
          <w:lang w:bidi="fa-IR"/>
        </w:rPr>
      </w:pPr>
      <w:proofErr w:type="spellStart"/>
      <w:r w:rsidRPr="00855996">
        <w:rPr>
          <w:rFonts w:asciiTheme="majorBidi" w:hAnsiTheme="majorBidi" w:cstheme="majorBidi"/>
          <w:sz w:val="20"/>
          <w:szCs w:val="20"/>
          <w:lang w:bidi="fa-IR"/>
        </w:rPr>
        <w:t>R</w:t>
      </w:r>
      <w:r w:rsidR="002B65CA" w:rsidRPr="00855996">
        <w:rPr>
          <w:rFonts w:asciiTheme="majorBidi" w:hAnsiTheme="majorBidi" w:cstheme="majorBidi"/>
          <w:sz w:val="20"/>
          <w:szCs w:val="20"/>
          <w:lang w:bidi="fa-IR"/>
        </w:rPr>
        <w:t>â</w:t>
      </w:r>
      <w:r w:rsidRPr="00855996">
        <w:rPr>
          <w:rFonts w:asciiTheme="majorBidi" w:hAnsiTheme="majorBidi" w:cstheme="majorBidi"/>
          <w:sz w:val="20"/>
          <w:szCs w:val="20"/>
          <w:lang w:bidi="fa-IR"/>
        </w:rPr>
        <w:t>z</w:t>
      </w:r>
      <w:proofErr w:type="spellEnd"/>
      <w:r w:rsidRPr="00855996">
        <w:rPr>
          <w:sz w:val="20"/>
          <w:szCs w:val="20"/>
          <w:lang w:bidi="fa-IR"/>
        </w:rPr>
        <w:t xml:space="preserve"> and </w:t>
      </w:r>
      <w:proofErr w:type="spellStart"/>
      <w:r w:rsidR="00BD1EC6" w:rsidRPr="00855996">
        <w:rPr>
          <w:sz w:val="20"/>
          <w:szCs w:val="20"/>
          <w:lang w:bidi="fa-IR"/>
        </w:rPr>
        <w:t>Jargalân</w:t>
      </w:r>
      <w:proofErr w:type="spellEnd"/>
      <w:r w:rsidRPr="00855996">
        <w:rPr>
          <w:sz w:val="20"/>
          <w:szCs w:val="20"/>
          <w:lang w:bidi="fa-IR"/>
        </w:rPr>
        <w:t xml:space="preserve"> city is located north of </w:t>
      </w:r>
      <w:r w:rsidR="00F204FC" w:rsidRPr="00855996">
        <w:rPr>
          <w:sz w:val="20"/>
          <w:szCs w:val="20"/>
          <w:lang w:bidi="fa-IR"/>
        </w:rPr>
        <w:t xml:space="preserve">the </w:t>
      </w:r>
      <w:r w:rsidRPr="00855996">
        <w:rPr>
          <w:sz w:val="20"/>
          <w:szCs w:val="20"/>
          <w:lang w:bidi="fa-IR"/>
        </w:rPr>
        <w:t xml:space="preserve">North Khorasan province and borders Turkmenistan. Raz and </w:t>
      </w:r>
      <w:proofErr w:type="spellStart"/>
      <w:r w:rsidR="00BD1EC6" w:rsidRPr="00855996">
        <w:rPr>
          <w:sz w:val="20"/>
          <w:szCs w:val="20"/>
          <w:lang w:bidi="fa-IR"/>
        </w:rPr>
        <w:t>Jargalân</w:t>
      </w:r>
      <w:proofErr w:type="spellEnd"/>
      <w:r w:rsidRPr="00855996">
        <w:rPr>
          <w:sz w:val="20"/>
          <w:szCs w:val="20"/>
          <w:lang w:bidi="fa-IR"/>
        </w:rPr>
        <w:t xml:space="preserve"> city is one of the eight cities of North Khorasan province and has three parts named </w:t>
      </w:r>
      <w:proofErr w:type="spellStart"/>
      <w:r w:rsidR="00BD1EC6" w:rsidRPr="00855996">
        <w:rPr>
          <w:sz w:val="20"/>
          <w:szCs w:val="20"/>
          <w:lang w:bidi="fa-IR"/>
        </w:rPr>
        <w:t>Jargalân</w:t>
      </w:r>
      <w:proofErr w:type="spellEnd"/>
      <w:r w:rsidRPr="00855996">
        <w:rPr>
          <w:sz w:val="20"/>
          <w:szCs w:val="20"/>
          <w:lang w:bidi="fa-IR"/>
        </w:rPr>
        <w:t xml:space="preserve">, </w:t>
      </w:r>
      <w:proofErr w:type="spellStart"/>
      <w:r w:rsidRPr="00855996">
        <w:rPr>
          <w:sz w:val="20"/>
          <w:szCs w:val="20"/>
          <w:lang w:bidi="fa-IR"/>
        </w:rPr>
        <w:t>Gholaman</w:t>
      </w:r>
      <w:proofErr w:type="spellEnd"/>
      <w:r w:rsidRPr="00855996">
        <w:rPr>
          <w:sz w:val="20"/>
          <w:szCs w:val="20"/>
          <w:lang w:bidi="fa-IR"/>
        </w:rPr>
        <w:t xml:space="preserve">, and </w:t>
      </w:r>
      <w:proofErr w:type="spellStart"/>
      <w:r w:rsidRPr="00855996">
        <w:rPr>
          <w:sz w:val="20"/>
          <w:szCs w:val="20"/>
          <w:lang w:bidi="fa-IR"/>
        </w:rPr>
        <w:t>Markazi</w:t>
      </w:r>
      <w:proofErr w:type="spellEnd"/>
      <w:r w:rsidRPr="00855996">
        <w:rPr>
          <w:sz w:val="20"/>
          <w:szCs w:val="20"/>
          <w:lang w:bidi="fa-IR"/>
        </w:rPr>
        <w:t xml:space="preserve">. This city is located in the northernmost point of North Khorasan province and borders on the north and northeast with the Republic of Turkmenistan, on the south and west with the cities of Mane and </w:t>
      </w:r>
      <w:proofErr w:type="spellStart"/>
      <w:r w:rsidRPr="00855996">
        <w:rPr>
          <w:sz w:val="20"/>
          <w:szCs w:val="20"/>
          <w:lang w:bidi="fa-IR"/>
        </w:rPr>
        <w:t>Samalghan</w:t>
      </w:r>
      <w:proofErr w:type="spellEnd"/>
      <w:r w:rsidRPr="00855996">
        <w:rPr>
          <w:sz w:val="20"/>
          <w:szCs w:val="20"/>
          <w:lang w:bidi="fa-IR"/>
        </w:rPr>
        <w:t xml:space="preserve"> and a part of </w:t>
      </w:r>
      <w:proofErr w:type="spellStart"/>
      <w:r w:rsidRPr="00855996">
        <w:rPr>
          <w:sz w:val="20"/>
          <w:szCs w:val="20"/>
          <w:lang w:bidi="fa-IR"/>
        </w:rPr>
        <w:t>Golestan</w:t>
      </w:r>
      <w:proofErr w:type="spellEnd"/>
      <w:r w:rsidRPr="00855996">
        <w:rPr>
          <w:sz w:val="20"/>
          <w:szCs w:val="20"/>
          <w:lang w:bidi="fa-IR"/>
        </w:rPr>
        <w:t xml:space="preserve"> province, and on the east with </w:t>
      </w:r>
      <w:proofErr w:type="spellStart"/>
      <w:r w:rsidRPr="00855996">
        <w:rPr>
          <w:sz w:val="20"/>
          <w:szCs w:val="20"/>
          <w:lang w:bidi="fa-IR"/>
        </w:rPr>
        <w:t>Bojnord</w:t>
      </w:r>
      <w:proofErr w:type="spellEnd"/>
      <w:r w:rsidRPr="00855996">
        <w:rPr>
          <w:sz w:val="20"/>
          <w:szCs w:val="20"/>
          <w:lang w:bidi="fa-IR"/>
        </w:rPr>
        <w:t xml:space="preserve"> city</w:t>
      </w:r>
      <w:r w:rsidR="00FC558D">
        <w:rPr>
          <w:rStyle w:val="FootnoteReference"/>
          <w:sz w:val="20"/>
          <w:szCs w:val="20"/>
          <w:lang w:bidi="fa-IR"/>
        </w:rPr>
        <w:footnoteReference w:id="15"/>
      </w:r>
      <w:r w:rsidRPr="00855996">
        <w:rPr>
          <w:sz w:val="20"/>
          <w:szCs w:val="20"/>
          <w:lang w:bidi="fa-IR"/>
        </w:rPr>
        <w:t>.</w:t>
      </w:r>
      <w:r w:rsidR="00BE0D7C" w:rsidRPr="00855996">
        <w:rPr>
          <w:sz w:val="20"/>
          <w:szCs w:val="20"/>
          <w:lang w:bidi="fa-IR"/>
        </w:rPr>
        <w:t xml:space="preserve"> The main structure of the complications and unevenness of the land in North Khorasan province consists of two mountain ranges named </w:t>
      </w:r>
      <w:proofErr w:type="spellStart"/>
      <w:r w:rsidR="00BE0D7C" w:rsidRPr="00855996">
        <w:rPr>
          <w:sz w:val="20"/>
          <w:szCs w:val="20"/>
          <w:lang w:bidi="fa-IR"/>
        </w:rPr>
        <w:t>Kopetdagh</w:t>
      </w:r>
      <w:proofErr w:type="spellEnd"/>
      <w:r w:rsidR="00BE0D7C" w:rsidRPr="00855996">
        <w:rPr>
          <w:sz w:val="20"/>
          <w:szCs w:val="20"/>
          <w:lang w:bidi="fa-IR"/>
        </w:rPr>
        <w:t xml:space="preserve"> in the north and </w:t>
      </w:r>
      <w:proofErr w:type="spellStart"/>
      <w:r w:rsidR="00BE0D7C" w:rsidRPr="00855996">
        <w:rPr>
          <w:sz w:val="20"/>
          <w:szCs w:val="20"/>
          <w:lang w:bidi="fa-IR"/>
        </w:rPr>
        <w:t>Aladagh</w:t>
      </w:r>
      <w:proofErr w:type="spellEnd"/>
      <w:r w:rsidR="00BE0D7C" w:rsidRPr="00855996">
        <w:rPr>
          <w:sz w:val="20"/>
          <w:szCs w:val="20"/>
          <w:lang w:bidi="fa-IR"/>
        </w:rPr>
        <w:t xml:space="preserve"> in the center and south of the region.</w:t>
      </w:r>
      <w:r w:rsidR="00F9590B" w:rsidRPr="00855996">
        <w:rPr>
          <w:sz w:val="20"/>
          <w:szCs w:val="20"/>
          <w:lang w:bidi="fa-IR"/>
        </w:rPr>
        <w:t xml:space="preserve"> </w:t>
      </w:r>
      <w:r w:rsidR="00041300" w:rsidRPr="00855996">
        <w:rPr>
          <w:sz w:val="20"/>
          <w:szCs w:val="20"/>
          <w:lang w:bidi="fa-IR"/>
        </w:rPr>
        <w:t xml:space="preserve">These two mountain ranges, running parallel to the northwest-southeast and, in some cases, east-west, have formed a large valley between them, which continues from Mashhad to </w:t>
      </w:r>
      <w:proofErr w:type="spellStart"/>
      <w:r w:rsidR="00041300" w:rsidRPr="00855996">
        <w:rPr>
          <w:sz w:val="20"/>
          <w:szCs w:val="20"/>
          <w:lang w:bidi="fa-IR"/>
        </w:rPr>
        <w:t>Gorgan</w:t>
      </w:r>
      <w:proofErr w:type="spellEnd"/>
      <w:r w:rsidR="00041300" w:rsidRPr="00855996">
        <w:rPr>
          <w:sz w:val="20"/>
          <w:szCs w:val="20"/>
          <w:lang w:bidi="fa-IR"/>
        </w:rPr>
        <w:t xml:space="preserve"> Plain. </w:t>
      </w:r>
      <w:r w:rsidR="00E01938" w:rsidRPr="00855996">
        <w:rPr>
          <w:sz w:val="20"/>
          <w:szCs w:val="20"/>
          <w:lang w:bidi="fa-IR"/>
        </w:rPr>
        <w:t xml:space="preserve">This valley in the east of the province is narrow at the start, and then, as it gets closer to the border of </w:t>
      </w:r>
      <w:proofErr w:type="spellStart"/>
      <w:r w:rsidR="00E01938" w:rsidRPr="00855996">
        <w:rPr>
          <w:sz w:val="20"/>
          <w:szCs w:val="20"/>
          <w:lang w:bidi="fa-IR"/>
        </w:rPr>
        <w:t>Golestan</w:t>
      </w:r>
      <w:proofErr w:type="spellEnd"/>
      <w:r w:rsidR="00E01938" w:rsidRPr="00855996">
        <w:rPr>
          <w:sz w:val="20"/>
          <w:szCs w:val="20"/>
          <w:lang w:bidi="fa-IR"/>
        </w:rPr>
        <w:t xml:space="preserve"> province (west), it expands and becomes wider</w:t>
      </w:r>
      <w:r w:rsidR="00FC558D">
        <w:rPr>
          <w:rStyle w:val="FootnoteReference"/>
          <w:sz w:val="20"/>
          <w:szCs w:val="20"/>
          <w:lang w:bidi="fa-IR"/>
        </w:rPr>
        <w:footnoteReference w:id="16"/>
      </w:r>
      <w:r w:rsidR="00E01938" w:rsidRPr="00855996">
        <w:rPr>
          <w:sz w:val="20"/>
          <w:szCs w:val="20"/>
          <w:lang w:bidi="fa-IR"/>
        </w:rPr>
        <w:t>.</w:t>
      </w:r>
      <w:r w:rsidR="00B10DDF" w:rsidRPr="00855996">
        <w:rPr>
          <w:sz w:val="20"/>
          <w:szCs w:val="20"/>
          <w:lang w:bidi="fa-IR"/>
        </w:rPr>
        <w:t xml:space="preserve"> This city has an area of about 3200 square kilometers. It consists of various rugged regions such as mountains and hills, lowlands, valleys, and small intermountain plains, with a relative height of 1210 meters above sea level.</w:t>
      </w:r>
      <w:r w:rsidR="00A53849" w:rsidRPr="00855996">
        <w:rPr>
          <w:sz w:val="20"/>
          <w:szCs w:val="20"/>
          <w:lang w:bidi="fa-IR"/>
        </w:rPr>
        <w:t xml:space="preserve"> </w:t>
      </w:r>
    </w:p>
    <w:p w14:paraId="3D46910C" w14:textId="2DEE07FC" w:rsidR="001002C2" w:rsidRPr="00855996" w:rsidRDefault="001002C2" w:rsidP="00E76AE1">
      <w:pPr>
        <w:jc w:val="both"/>
        <w:rPr>
          <w:sz w:val="20"/>
          <w:szCs w:val="20"/>
          <w:lang w:bidi="fa-IR"/>
        </w:rPr>
      </w:pPr>
      <w:r w:rsidRPr="00855996">
        <w:rPr>
          <w:sz w:val="20"/>
          <w:szCs w:val="20"/>
          <w:lang w:bidi="fa-IR"/>
        </w:rPr>
        <w:t xml:space="preserve">Due to the mountainous nature of the region, the area has relatively sufficient water resources. One of the seasonal rivers of the region, named </w:t>
      </w:r>
      <w:proofErr w:type="spellStart"/>
      <w:r w:rsidRPr="00855996">
        <w:rPr>
          <w:sz w:val="20"/>
          <w:szCs w:val="20"/>
          <w:lang w:bidi="fa-IR"/>
        </w:rPr>
        <w:t>Jolgeh</w:t>
      </w:r>
      <w:proofErr w:type="spellEnd"/>
      <w:r w:rsidRPr="00855996">
        <w:rPr>
          <w:sz w:val="20"/>
          <w:szCs w:val="20"/>
          <w:lang w:bidi="fa-IR"/>
        </w:rPr>
        <w:t xml:space="preserve">, originates from the heights around Raz near the Iran-Turkmenistan border and flows in the east-west direction. This river changes its approach to the southwest near the village of </w:t>
      </w:r>
      <w:proofErr w:type="spellStart"/>
      <w:r w:rsidRPr="00855996">
        <w:rPr>
          <w:sz w:val="20"/>
          <w:szCs w:val="20"/>
          <w:lang w:bidi="fa-IR"/>
        </w:rPr>
        <w:t>Khartot</w:t>
      </w:r>
      <w:proofErr w:type="spellEnd"/>
      <w:r w:rsidRPr="00855996">
        <w:rPr>
          <w:sz w:val="20"/>
          <w:szCs w:val="20"/>
          <w:lang w:bidi="fa-IR"/>
        </w:rPr>
        <w:t xml:space="preserve"> and joins the </w:t>
      </w:r>
      <w:proofErr w:type="spellStart"/>
      <w:r w:rsidRPr="00855996">
        <w:rPr>
          <w:sz w:val="20"/>
          <w:szCs w:val="20"/>
          <w:lang w:bidi="fa-IR"/>
        </w:rPr>
        <w:t>Atrak</w:t>
      </w:r>
      <w:proofErr w:type="spellEnd"/>
      <w:r w:rsidRPr="00855996">
        <w:rPr>
          <w:sz w:val="20"/>
          <w:szCs w:val="20"/>
          <w:lang w:bidi="fa-IR"/>
        </w:rPr>
        <w:t xml:space="preserve"> River under the name Ab </w:t>
      </w:r>
      <w:proofErr w:type="spellStart"/>
      <w:r w:rsidRPr="00855996">
        <w:rPr>
          <w:sz w:val="20"/>
          <w:szCs w:val="20"/>
          <w:lang w:bidi="fa-IR"/>
        </w:rPr>
        <w:t>Khart</w:t>
      </w:r>
      <w:r w:rsidR="002B65CA" w:rsidRPr="00855996">
        <w:rPr>
          <w:sz w:val="20"/>
          <w:szCs w:val="20"/>
          <w:lang w:bidi="fa-IR"/>
        </w:rPr>
        <w:t>ot</w:t>
      </w:r>
      <w:proofErr w:type="spellEnd"/>
      <w:r w:rsidR="002B65CA" w:rsidRPr="00855996">
        <w:rPr>
          <w:sz w:val="20"/>
          <w:szCs w:val="20"/>
          <w:lang w:bidi="fa-IR"/>
        </w:rPr>
        <w:t xml:space="preserve"> River</w:t>
      </w:r>
      <w:r w:rsidR="00F63D73">
        <w:rPr>
          <w:rStyle w:val="FootnoteReference"/>
          <w:sz w:val="20"/>
          <w:szCs w:val="20"/>
          <w:lang w:bidi="fa-IR"/>
        </w:rPr>
        <w:footnoteReference w:id="17"/>
      </w:r>
      <w:r w:rsidRPr="00855996">
        <w:rPr>
          <w:sz w:val="20"/>
          <w:szCs w:val="20"/>
          <w:lang w:bidi="fa-IR"/>
        </w:rPr>
        <w:t>.</w:t>
      </w:r>
      <w:r w:rsidR="009175DE" w:rsidRPr="00855996">
        <w:rPr>
          <w:sz w:val="20"/>
          <w:szCs w:val="20"/>
          <w:lang w:bidi="fa-IR"/>
        </w:rPr>
        <w:t xml:space="preserve"> Another river in this region is </w:t>
      </w:r>
      <w:proofErr w:type="spellStart"/>
      <w:r w:rsidR="009175DE" w:rsidRPr="00855996">
        <w:rPr>
          <w:sz w:val="20"/>
          <w:szCs w:val="20"/>
          <w:lang w:bidi="fa-IR"/>
        </w:rPr>
        <w:t>Sombar</w:t>
      </w:r>
      <w:proofErr w:type="spellEnd"/>
      <w:r w:rsidR="009175DE" w:rsidRPr="00855996">
        <w:rPr>
          <w:sz w:val="20"/>
          <w:szCs w:val="20"/>
          <w:lang w:bidi="fa-IR"/>
        </w:rPr>
        <w:t xml:space="preserve">, which consists of two </w:t>
      </w:r>
      <w:r w:rsidR="009175DE" w:rsidRPr="00855996">
        <w:rPr>
          <w:sz w:val="20"/>
          <w:szCs w:val="20"/>
          <w:lang w:bidi="fa-IR"/>
        </w:rPr>
        <w:lastRenderedPageBreak/>
        <w:t xml:space="preserve">distributaries, </w:t>
      </w:r>
      <w:proofErr w:type="spellStart"/>
      <w:r w:rsidR="009175DE" w:rsidRPr="00855996">
        <w:rPr>
          <w:sz w:val="20"/>
          <w:szCs w:val="20"/>
          <w:lang w:bidi="fa-IR"/>
        </w:rPr>
        <w:t>Chandir</w:t>
      </w:r>
      <w:proofErr w:type="spellEnd"/>
      <w:r w:rsidR="009175DE" w:rsidRPr="00855996">
        <w:rPr>
          <w:sz w:val="20"/>
          <w:szCs w:val="20"/>
          <w:lang w:bidi="fa-IR"/>
        </w:rPr>
        <w:t xml:space="preserve"> and </w:t>
      </w:r>
      <w:proofErr w:type="spellStart"/>
      <w:r w:rsidR="009175DE" w:rsidRPr="00855996">
        <w:rPr>
          <w:sz w:val="20"/>
          <w:szCs w:val="20"/>
          <w:lang w:bidi="fa-IR"/>
        </w:rPr>
        <w:t>Gholaman</w:t>
      </w:r>
      <w:proofErr w:type="spellEnd"/>
      <w:r w:rsidR="009175DE" w:rsidRPr="00855996">
        <w:rPr>
          <w:sz w:val="20"/>
          <w:szCs w:val="20"/>
          <w:lang w:bidi="fa-IR"/>
        </w:rPr>
        <w:t xml:space="preserve">. These two distributaries originate in the highlands of Iran and eventually continue towards Turkmenistan and form the </w:t>
      </w:r>
      <w:proofErr w:type="spellStart"/>
      <w:r w:rsidR="009175DE" w:rsidRPr="00855996">
        <w:rPr>
          <w:sz w:val="20"/>
          <w:szCs w:val="20"/>
          <w:lang w:bidi="fa-IR"/>
        </w:rPr>
        <w:t>Sombar</w:t>
      </w:r>
      <w:proofErr w:type="spellEnd"/>
      <w:r w:rsidR="009175DE" w:rsidRPr="00855996">
        <w:rPr>
          <w:sz w:val="20"/>
          <w:szCs w:val="20"/>
          <w:lang w:bidi="fa-IR"/>
        </w:rPr>
        <w:t xml:space="preserve"> River, considered one of the distributaries of the </w:t>
      </w:r>
      <w:proofErr w:type="spellStart"/>
      <w:r w:rsidR="009175DE" w:rsidRPr="00855996">
        <w:rPr>
          <w:sz w:val="20"/>
          <w:szCs w:val="20"/>
          <w:lang w:bidi="fa-IR"/>
        </w:rPr>
        <w:t>Atrak</w:t>
      </w:r>
      <w:proofErr w:type="spellEnd"/>
      <w:r w:rsidR="009175DE" w:rsidRPr="00855996">
        <w:rPr>
          <w:sz w:val="20"/>
          <w:szCs w:val="20"/>
          <w:lang w:bidi="fa-IR"/>
        </w:rPr>
        <w:t xml:space="preserve"> </w:t>
      </w:r>
      <w:r w:rsidR="002B65CA" w:rsidRPr="00855996">
        <w:rPr>
          <w:sz w:val="20"/>
          <w:szCs w:val="20"/>
          <w:lang w:bidi="fa-IR"/>
        </w:rPr>
        <w:t>River</w:t>
      </w:r>
      <w:r w:rsidR="006071C7">
        <w:rPr>
          <w:rStyle w:val="FootnoteReference"/>
          <w:sz w:val="20"/>
          <w:szCs w:val="20"/>
          <w:lang w:bidi="fa-IR"/>
        </w:rPr>
        <w:footnoteReference w:id="18"/>
      </w:r>
      <w:r w:rsidR="009175DE" w:rsidRPr="00855996">
        <w:rPr>
          <w:sz w:val="20"/>
          <w:szCs w:val="20"/>
          <w:lang w:bidi="fa-IR"/>
        </w:rPr>
        <w:t>.</w:t>
      </w:r>
      <w:r w:rsidR="00A91C3D" w:rsidRPr="00855996">
        <w:rPr>
          <w:sz w:val="20"/>
          <w:szCs w:val="20"/>
          <w:lang w:bidi="fa-IR"/>
        </w:rPr>
        <w:t xml:space="preserve"> </w:t>
      </w:r>
    </w:p>
    <w:p w14:paraId="5FFC77E7" w14:textId="7733DFB6" w:rsidR="00676253" w:rsidRPr="00855996" w:rsidRDefault="00676253" w:rsidP="003F0980">
      <w:pPr>
        <w:jc w:val="both"/>
        <w:rPr>
          <w:sz w:val="20"/>
          <w:szCs w:val="20"/>
          <w:lang w:bidi="fa-IR"/>
        </w:rPr>
      </w:pPr>
      <w:r w:rsidRPr="00855996">
        <w:rPr>
          <w:sz w:val="20"/>
          <w:szCs w:val="20"/>
          <w:lang w:bidi="fa-IR"/>
        </w:rPr>
        <w:t xml:space="preserve">In general, North Khorasan Province is one of the cold and mountainous regions of the country. Regarding climate classification, it is considered a semi-arid and dry region, and its climate has been cold and dry. </w:t>
      </w:r>
      <w:r w:rsidR="003F0980" w:rsidRPr="00855996">
        <w:rPr>
          <w:sz w:val="20"/>
          <w:szCs w:val="20"/>
          <w:lang w:bidi="fa-IR"/>
        </w:rPr>
        <w:t>Weather conditions, soil characteristics, and the region's location have made the province suitable for agriculture</w:t>
      </w:r>
      <w:r w:rsidR="006071C7">
        <w:rPr>
          <w:rStyle w:val="FootnoteReference"/>
          <w:sz w:val="20"/>
          <w:szCs w:val="20"/>
          <w:lang w:bidi="fa-IR"/>
        </w:rPr>
        <w:footnoteReference w:id="19"/>
      </w:r>
      <w:r w:rsidR="003F0980" w:rsidRPr="00855996">
        <w:rPr>
          <w:sz w:val="20"/>
          <w:szCs w:val="20"/>
          <w:lang w:bidi="fa-IR"/>
        </w:rPr>
        <w:t>.</w:t>
      </w:r>
    </w:p>
    <w:p w14:paraId="1387F2BC" w14:textId="776CECAC" w:rsidR="00676253" w:rsidRPr="00855996" w:rsidRDefault="00676253" w:rsidP="002B65CA">
      <w:pPr>
        <w:rPr>
          <w:b/>
          <w:bCs/>
          <w:sz w:val="20"/>
          <w:szCs w:val="20"/>
          <w:lang w:bidi="fa-IR"/>
        </w:rPr>
      </w:pPr>
      <w:proofErr w:type="spellStart"/>
      <w:r w:rsidRPr="00E9642A">
        <w:rPr>
          <w:b/>
          <w:bCs/>
          <w:sz w:val="20"/>
          <w:szCs w:val="20"/>
          <w:lang w:bidi="fa-IR"/>
        </w:rPr>
        <w:t>Chandir</w:t>
      </w:r>
      <w:proofErr w:type="spellEnd"/>
      <w:r w:rsidRPr="00E9642A">
        <w:rPr>
          <w:b/>
          <w:bCs/>
          <w:sz w:val="20"/>
          <w:szCs w:val="20"/>
          <w:lang w:bidi="fa-IR"/>
        </w:rPr>
        <w:t xml:space="preserve"> Dam and archaeological research projects</w:t>
      </w:r>
    </w:p>
    <w:p w14:paraId="28C06ED5" w14:textId="792681B6" w:rsidR="00676253" w:rsidRPr="00855996" w:rsidRDefault="00676253" w:rsidP="00676253">
      <w:pPr>
        <w:jc w:val="both"/>
        <w:rPr>
          <w:sz w:val="20"/>
          <w:szCs w:val="20"/>
          <w:lang w:bidi="fa-IR"/>
        </w:rPr>
      </w:pPr>
      <w:r w:rsidRPr="00855996">
        <w:rPr>
          <w:sz w:val="20"/>
          <w:szCs w:val="20"/>
          <w:lang w:bidi="fa-IR"/>
        </w:rPr>
        <w:t xml:space="preserve">Two archeological investigations have been carried out to identify historical and cultural monuments at risk in the reservoir of </w:t>
      </w:r>
      <w:proofErr w:type="spellStart"/>
      <w:r w:rsidRPr="00855996">
        <w:rPr>
          <w:sz w:val="20"/>
          <w:szCs w:val="20"/>
          <w:lang w:bidi="fa-IR"/>
        </w:rPr>
        <w:t>Chandir</w:t>
      </w:r>
      <w:proofErr w:type="spellEnd"/>
      <w:r w:rsidRPr="00855996">
        <w:rPr>
          <w:sz w:val="20"/>
          <w:szCs w:val="20"/>
          <w:lang w:bidi="fa-IR"/>
        </w:rPr>
        <w:t xml:space="preserve"> Dam, previously named </w:t>
      </w:r>
      <w:proofErr w:type="spellStart"/>
      <w:r w:rsidRPr="00855996">
        <w:rPr>
          <w:sz w:val="20"/>
          <w:szCs w:val="20"/>
          <w:lang w:bidi="fa-IR"/>
        </w:rPr>
        <w:t>Qezeldash</w:t>
      </w:r>
      <w:proofErr w:type="spellEnd"/>
      <w:r w:rsidRPr="00855996">
        <w:rPr>
          <w:sz w:val="20"/>
          <w:szCs w:val="20"/>
          <w:lang w:bidi="fa-IR"/>
        </w:rPr>
        <w:t xml:space="preserve">. First, in the "Identification survey of </w:t>
      </w:r>
      <w:proofErr w:type="spellStart"/>
      <w:r w:rsidRPr="00855996">
        <w:rPr>
          <w:sz w:val="20"/>
          <w:szCs w:val="20"/>
          <w:lang w:bidi="fa-IR"/>
        </w:rPr>
        <w:t>Bojnord</w:t>
      </w:r>
      <w:proofErr w:type="spellEnd"/>
      <w:r w:rsidRPr="00855996">
        <w:rPr>
          <w:sz w:val="20"/>
          <w:szCs w:val="20"/>
          <w:lang w:bidi="fa-IR"/>
        </w:rPr>
        <w:t xml:space="preserve"> City" project in 2013, which was carried out under the supervision of Nowruz </w:t>
      </w:r>
      <w:proofErr w:type="spellStart"/>
      <w:r w:rsidRPr="00855996">
        <w:rPr>
          <w:sz w:val="20"/>
          <w:szCs w:val="20"/>
          <w:lang w:bidi="fa-IR"/>
        </w:rPr>
        <w:t>Rajabi</w:t>
      </w:r>
      <w:proofErr w:type="spellEnd"/>
      <w:r w:rsidRPr="00855996">
        <w:rPr>
          <w:sz w:val="20"/>
          <w:szCs w:val="20"/>
          <w:lang w:bidi="fa-IR"/>
        </w:rPr>
        <w:t xml:space="preserve">, four sites: </w:t>
      </w:r>
      <w:proofErr w:type="spellStart"/>
      <w:r w:rsidRPr="00855996">
        <w:rPr>
          <w:sz w:val="20"/>
          <w:szCs w:val="20"/>
          <w:lang w:bidi="fa-IR"/>
        </w:rPr>
        <w:t>Esmi</w:t>
      </w:r>
      <w:proofErr w:type="spellEnd"/>
      <w:r w:rsidRPr="00855996">
        <w:rPr>
          <w:sz w:val="20"/>
          <w:szCs w:val="20"/>
          <w:lang w:bidi="fa-IR"/>
        </w:rPr>
        <w:t xml:space="preserve"> cemetery and </w:t>
      </w:r>
      <w:proofErr w:type="spellStart"/>
      <w:r w:rsidRPr="00855996">
        <w:rPr>
          <w:sz w:val="20"/>
          <w:szCs w:val="20"/>
          <w:lang w:bidi="fa-IR"/>
        </w:rPr>
        <w:t>Esmi</w:t>
      </w:r>
      <w:proofErr w:type="spellEnd"/>
      <w:r w:rsidRPr="00855996">
        <w:rPr>
          <w:sz w:val="20"/>
          <w:szCs w:val="20"/>
          <w:lang w:bidi="fa-IR"/>
        </w:rPr>
        <w:t xml:space="preserve"> site on the right side and south bank of </w:t>
      </w:r>
      <w:proofErr w:type="spellStart"/>
      <w:r w:rsidR="00BD1EC6" w:rsidRPr="00855996">
        <w:rPr>
          <w:sz w:val="20"/>
          <w:szCs w:val="20"/>
          <w:lang w:bidi="fa-IR"/>
        </w:rPr>
        <w:t>Jargalân</w:t>
      </w:r>
      <w:proofErr w:type="spellEnd"/>
      <w:r w:rsidRPr="00855996">
        <w:rPr>
          <w:sz w:val="20"/>
          <w:szCs w:val="20"/>
          <w:lang w:bidi="fa-IR"/>
        </w:rPr>
        <w:t xml:space="preserve"> River and Titan cemetery and Titan site on the left side and north bank of the river were identified, which were related to the Islamic period</w:t>
      </w:r>
      <w:r w:rsidR="00F50941">
        <w:rPr>
          <w:rStyle w:val="FootnoteReference"/>
          <w:sz w:val="20"/>
          <w:szCs w:val="20"/>
          <w:lang w:bidi="fa-IR"/>
        </w:rPr>
        <w:footnoteReference w:id="20"/>
      </w:r>
      <w:r w:rsidRPr="00855996">
        <w:rPr>
          <w:sz w:val="20"/>
          <w:szCs w:val="20"/>
          <w:lang w:bidi="fa-IR"/>
        </w:rPr>
        <w:t>.</w:t>
      </w:r>
      <w:r w:rsidR="006B7C64" w:rsidRPr="00855996">
        <w:rPr>
          <w:sz w:val="20"/>
          <w:szCs w:val="20"/>
          <w:lang w:bidi="fa-IR"/>
        </w:rPr>
        <w:t xml:space="preserve"> In the next step, after the dam construction on the </w:t>
      </w:r>
      <w:proofErr w:type="spellStart"/>
      <w:r w:rsidR="006B7C64" w:rsidRPr="00855996">
        <w:rPr>
          <w:sz w:val="20"/>
          <w:szCs w:val="20"/>
          <w:lang w:bidi="fa-IR"/>
        </w:rPr>
        <w:t>Chandir</w:t>
      </w:r>
      <w:proofErr w:type="spellEnd"/>
      <w:r w:rsidR="006B7C64" w:rsidRPr="00855996">
        <w:rPr>
          <w:sz w:val="20"/>
          <w:szCs w:val="20"/>
          <w:lang w:bidi="fa-IR"/>
        </w:rPr>
        <w:t xml:space="preserve"> River was confirmed, Iran's Archaeological Research Institute and the Cultural Heritage Research Institute decided to survey the dam basin systematically and intensively </w:t>
      </w:r>
      <w:r w:rsidR="00380DD3" w:rsidRPr="00855996">
        <w:rPr>
          <w:sz w:val="20"/>
          <w:szCs w:val="20"/>
          <w:lang w:bidi="fa-IR"/>
        </w:rPr>
        <w:t xml:space="preserve">in a project </w:t>
      </w:r>
      <w:r w:rsidR="006B7C64" w:rsidRPr="00855996">
        <w:rPr>
          <w:sz w:val="20"/>
          <w:szCs w:val="20"/>
          <w:lang w:bidi="fa-IR"/>
        </w:rPr>
        <w:t xml:space="preserve">named "Archaeological Rescue Studies of </w:t>
      </w:r>
      <w:proofErr w:type="spellStart"/>
      <w:r w:rsidR="006B7C64" w:rsidRPr="00855996">
        <w:rPr>
          <w:sz w:val="20"/>
          <w:szCs w:val="20"/>
          <w:lang w:bidi="fa-IR"/>
        </w:rPr>
        <w:t>Chandir</w:t>
      </w:r>
      <w:proofErr w:type="spellEnd"/>
      <w:r w:rsidR="006B7C64" w:rsidRPr="00855996">
        <w:rPr>
          <w:sz w:val="20"/>
          <w:szCs w:val="20"/>
          <w:lang w:bidi="fa-IR"/>
        </w:rPr>
        <w:t xml:space="preserve"> Dam." Therefore, Mohammad Javad Jafari surveyed the dam reservoir and its surroundings methodically so that no historical and cultural artifacts were overlooked</w:t>
      </w:r>
      <w:r w:rsidR="00F50941">
        <w:rPr>
          <w:rStyle w:val="FootnoteReference"/>
          <w:sz w:val="20"/>
          <w:szCs w:val="20"/>
          <w:lang w:bidi="fa-IR"/>
        </w:rPr>
        <w:footnoteReference w:id="21"/>
      </w:r>
      <w:r w:rsidR="006B7C64" w:rsidRPr="00855996">
        <w:rPr>
          <w:sz w:val="20"/>
          <w:szCs w:val="20"/>
          <w:lang w:bidi="fa-IR"/>
        </w:rPr>
        <w:t>.</w:t>
      </w:r>
      <w:r w:rsidR="00774034" w:rsidRPr="00855996">
        <w:rPr>
          <w:sz w:val="20"/>
          <w:szCs w:val="20"/>
          <w:lang w:bidi="fa-IR"/>
        </w:rPr>
        <w:t xml:space="preserve"> </w:t>
      </w:r>
    </w:p>
    <w:p w14:paraId="4245C01B" w14:textId="171519C4" w:rsidR="000C2218" w:rsidRPr="00855996" w:rsidRDefault="001B4209" w:rsidP="00B00A33">
      <w:pPr>
        <w:jc w:val="both"/>
        <w:rPr>
          <w:sz w:val="20"/>
          <w:szCs w:val="20"/>
          <w:lang w:bidi="fa-IR"/>
        </w:rPr>
      </w:pPr>
      <w:r w:rsidRPr="00855996">
        <w:rPr>
          <w:sz w:val="20"/>
          <w:szCs w:val="20"/>
          <w:lang w:bidi="fa-IR"/>
        </w:rPr>
        <w:t xml:space="preserve">In this survey, two other sites were identified, but on the heights and outside the dam basin, where there is a risk of building surrounding facilities in the future: the </w:t>
      </w:r>
      <w:proofErr w:type="spellStart"/>
      <w:r w:rsidRPr="00855996">
        <w:rPr>
          <w:sz w:val="20"/>
          <w:szCs w:val="20"/>
          <w:lang w:bidi="fa-IR"/>
        </w:rPr>
        <w:t>So</w:t>
      </w:r>
      <w:r w:rsidR="00FF51EB" w:rsidRPr="00855996">
        <w:rPr>
          <w:sz w:val="20"/>
          <w:szCs w:val="20"/>
          <w:lang w:bidi="fa-IR"/>
        </w:rPr>
        <w:t>u</w:t>
      </w:r>
      <w:r w:rsidRPr="00855996">
        <w:rPr>
          <w:sz w:val="20"/>
          <w:szCs w:val="20"/>
          <w:lang w:bidi="fa-IR"/>
        </w:rPr>
        <w:t>kh</w:t>
      </w:r>
      <w:proofErr w:type="spellEnd"/>
      <w:r w:rsidRPr="00855996">
        <w:rPr>
          <w:sz w:val="20"/>
          <w:szCs w:val="20"/>
          <w:lang w:bidi="fa-IR"/>
        </w:rPr>
        <w:t xml:space="preserve"> </w:t>
      </w:r>
      <w:proofErr w:type="spellStart"/>
      <w:r w:rsidRPr="00855996">
        <w:rPr>
          <w:sz w:val="20"/>
          <w:szCs w:val="20"/>
          <w:lang w:bidi="fa-IR"/>
        </w:rPr>
        <w:t>Cheshme</w:t>
      </w:r>
      <w:proofErr w:type="spellEnd"/>
      <w:r w:rsidRPr="00855996">
        <w:rPr>
          <w:sz w:val="20"/>
          <w:szCs w:val="20"/>
          <w:lang w:bidi="fa-IR"/>
        </w:rPr>
        <w:t xml:space="preserve"> site and Dolan site, both located on the north and left sides of the valley. Four sites were selected for partial rescue after the archeological survey of the dam basin. </w:t>
      </w:r>
      <w:proofErr w:type="spellStart"/>
      <w:r w:rsidR="00FF51EB" w:rsidRPr="00855996">
        <w:rPr>
          <w:sz w:val="20"/>
          <w:szCs w:val="20"/>
          <w:lang w:bidi="fa-IR"/>
        </w:rPr>
        <w:t>Esmi</w:t>
      </w:r>
      <w:proofErr w:type="spellEnd"/>
      <w:r w:rsidR="00FF51EB" w:rsidRPr="00855996">
        <w:rPr>
          <w:sz w:val="20"/>
          <w:szCs w:val="20"/>
          <w:lang w:bidi="fa-IR"/>
        </w:rPr>
        <w:t xml:space="preserve"> site's excavation an</w:t>
      </w:r>
      <w:r w:rsidR="002B65CA" w:rsidRPr="00855996">
        <w:rPr>
          <w:sz w:val="20"/>
          <w:szCs w:val="20"/>
          <w:lang w:bidi="fa-IR"/>
        </w:rPr>
        <w:t>d graveyard was entrusted to No</w:t>
      </w:r>
      <w:r w:rsidR="00FF51EB" w:rsidRPr="00855996">
        <w:rPr>
          <w:sz w:val="20"/>
          <w:szCs w:val="20"/>
          <w:lang w:bidi="fa-IR"/>
        </w:rPr>
        <w:t>r</w:t>
      </w:r>
      <w:r w:rsidR="002B65CA" w:rsidRPr="00855996">
        <w:rPr>
          <w:sz w:val="20"/>
          <w:szCs w:val="20"/>
          <w:lang w:bidi="fa-IR"/>
        </w:rPr>
        <w:t>o</w:t>
      </w:r>
      <w:r w:rsidR="00FF51EB" w:rsidRPr="00855996">
        <w:rPr>
          <w:sz w:val="20"/>
          <w:szCs w:val="20"/>
          <w:lang w:bidi="fa-IR"/>
        </w:rPr>
        <w:t xml:space="preserve">uz </w:t>
      </w:r>
      <w:proofErr w:type="spellStart"/>
      <w:r w:rsidR="00FF51EB" w:rsidRPr="00855996">
        <w:rPr>
          <w:sz w:val="20"/>
          <w:szCs w:val="20"/>
          <w:lang w:bidi="fa-IR"/>
        </w:rPr>
        <w:t>Rajabi</w:t>
      </w:r>
      <w:proofErr w:type="spellEnd"/>
      <w:r w:rsidR="00FF51EB" w:rsidRPr="00855996">
        <w:rPr>
          <w:sz w:val="20"/>
          <w:szCs w:val="20"/>
          <w:lang w:bidi="fa-IR"/>
        </w:rPr>
        <w:t xml:space="preserve"> and </w:t>
      </w:r>
      <w:proofErr w:type="spellStart"/>
      <w:r w:rsidR="00FF51EB" w:rsidRPr="00855996">
        <w:rPr>
          <w:sz w:val="20"/>
          <w:szCs w:val="20"/>
          <w:lang w:bidi="fa-IR"/>
        </w:rPr>
        <w:t>Soukh</w:t>
      </w:r>
      <w:proofErr w:type="spellEnd"/>
      <w:r w:rsidR="00FF51EB" w:rsidRPr="00855996">
        <w:rPr>
          <w:sz w:val="20"/>
          <w:szCs w:val="20"/>
          <w:lang w:bidi="fa-IR"/>
        </w:rPr>
        <w:t xml:space="preserve"> </w:t>
      </w:r>
      <w:proofErr w:type="spellStart"/>
      <w:r w:rsidR="00FF51EB" w:rsidRPr="00855996">
        <w:rPr>
          <w:sz w:val="20"/>
          <w:szCs w:val="20"/>
          <w:lang w:bidi="fa-IR"/>
        </w:rPr>
        <w:t>Cheshme</w:t>
      </w:r>
      <w:proofErr w:type="spellEnd"/>
      <w:r w:rsidR="00FF51EB" w:rsidRPr="00855996">
        <w:rPr>
          <w:sz w:val="20"/>
          <w:szCs w:val="20"/>
          <w:lang w:bidi="fa-IR"/>
        </w:rPr>
        <w:t xml:space="preserve"> site under the supervision of Fatemeh </w:t>
      </w:r>
      <w:proofErr w:type="spellStart"/>
      <w:r w:rsidR="00FF51EB" w:rsidRPr="00855996">
        <w:rPr>
          <w:sz w:val="20"/>
          <w:szCs w:val="20"/>
          <w:lang w:bidi="fa-IR"/>
        </w:rPr>
        <w:t>Farshi</w:t>
      </w:r>
      <w:proofErr w:type="spellEnd"/>
      <w:r w:rsidR="00FF51EB" w:rsidRPr="00855996">
        <w:rPr>
          <w:sz w:val="20"/>
          <w:szCs w:val="20"/>
          <w:lang w:bidi="fa-IR"/>
        </w:rPr>
        <w:t xml:space="preserve"> </w:t>
      </w:r>
      <w:proofErr w:type="spellStart"/>
      <w:r w:rsidR="00FF51EB" w:rsidRPr="00855996">
        <w:rPr>
          <w:sz w:val="20"/>
          <w:szCs w:val="20"/>
          <w:lang w:bidi="fa-IR"/>
        </w:rPr>
        <w:t>Jalali</w:t>
      </w:r>
      <w:proofErr w:type="spellEnd"/>
      <w:r w:rsidR="00F03D46">
        <w:rPr>
          <w:rStyle w:val="FootnoteReference"/>
          <w:sz w:val="20"/>
          <w:szCs w:val="20"/>
          <w:lang w:bidi="fa-IR"/>
        </w:rPr>
        <w:footnoteReference w:id="22"/>
      </w:r>
      <w:r w:rsidR="00FF51EB" w:rsidRPr="00855996">
        <w:rPr>
          <w:sz w:val="20"/>
          <w:szCs w:val="20"/>
          <w:lang w:bidi="fa-IR"/>
        </w:rPr>
        <w:t xml:space="preserve">, the first season of which was completed </w:t>
      </w:r>
      <w:r w:rsidR="003F0980" w:rsidRPr="00855996">
        <w:rPr>
          <w:sz w:val="20"/>
          <w:szCs w:val="20"/>
          <w:lang w:bidi="fa-IR"/>
        </w:rPr>
        <w:t>in</w:t>
      </w:r>
      <w:r w:rsidR="00FF51EB" w:rsidRPr="00855996">
        <w:rPr>
          <w:sz w:val="20"/>
          <w:szCs w:val="20"/>
          <w:lang w:bidi="fa-IR"/>
        </w:rPr>
        <w:t xml:space="preserve"> the </w:t>
      </w:r>
      <w:r w:rsidR="003F0980" w:rsidRPr="00855996">
        <w:rPr>
          <w:sz w:val="20"/>
          <w:szCs w:val="20"/>
          <w:lang w:bidi="fa-IR"/>
        </w:rPr>
        <w:t>late</w:t>
      </w:r>
      <w:r w:rsidR="00FF51EB" w:rsidRPr="00855996">
        <w:rPr>
          <w:sz w:val="20"/>
          <w:szCs w:val="20"/>
          <w:lang w:bidi="fa-IR"/>
        </w:rPr>
        <w:t xml:space="preserve"> summer and </w:t>
      </w:r>
      <w:r w:rsidR="003F0980" w:rsidRPr="00855996">
        <w:rPr>
          <w:sz w:val="20"/>
          <w:szCs w:val="20"/>
          <w:lang w:bidi="fa-IR"/>
        </w:rPr>
        <w:t>early</w:t>
      </w:r>
      <w:r w:rsidR="00FF51EB" w:rsidRPr="00855996">
        <w:rPr>
          <w:sz w:val="20"/>
          <w:szCs w:val="20"/>
          <w:lang w:bidi="fa-IR"/>
        </w:rPr>
        <w:t xml:space="preserve"> fall of 2016. </w:t>
      </w:r>
      <w:r w:rsidR="003F0980" w:rsidRPr="00855996">
        <w:rPr>
          <w:sz w:val="20"/>
          <w:szCs w:val="20"/>
          <w:lang w:bidi="fa-IR"/>
        </w:rPr>
        <w:t>The second excavation season in the Dolan site</w:t>
      </w:r>
      <w:r w:rsidR="00F03D46">
        <w:rPr>
          <w:rStyle w:val="FootnoteReference"/>
          <w:sz w:val="20"/>
          <w:szCs w:val="20"/>
          <w:lang w:bidi="fa-IR"/>
        </w:rPr>
        <w:footnoteReference w:id="23"/>
      </w:r>
      <w:r w:rsidR="003F0980" w:rsidRPr="00855996">
        <w:rPr>
          <w:sz w:val="20"/>
          <w:szCs w:val="20"/>
          <w:lang w:bidi="fa-IR"/>
        </w:rPr>
        <w:t xml:space="preserve"> under the supervision of Jafari and </w:t>
      </w:r>
      <w:proofErr w:type="spellStart"/>
      <w:r w:rsidR="003F0980" w:rsidRPr="00855996">
        <w:rPr>
          <w:sz w:val="20"/>
          <w:szCs w:val="20"/>
          <w:lang w:bidi="fa-IR"/>
        </w:rPr>
        <w:t>Suokh</w:t>
      </w:r>
      <w:proofErr w:type="spellEnd"/>
      <w:r w:rsidR="003F0980" w:rsidRPr="00855996">
        <w:rPr>
          <w:sz w:val="20"/>
          <w:szCs w:val="20"/>
          <w:lang w:bidi="fa-IR"/>
        </w:rPr>
        <w:t xml:space="preserve"> </w:t>
      </w:r>
      <w:proofErr w:type="spellStart"/>
      <w:r w:rsidR="003F0980" w:rsidRPr="00855996">
        <w:rPr>
          <w:sz w:val="20"/>
          <w:szCs w:val="20"/>
          <w:lang w:bidi="fa-IR"/>
        </w:rPr>
        <w:t>Chashmeh</w:t>
      </w:r>
      <w:proofErr w:type="spellEnd"/>
      <w:r w:rsidR="003F0980" w:rsidRPr="00855996">
        <w:rPr>
          <w:sz w:val="20"/>
          <w:szCs w:val="20"/>
          <w:lang w:bidi="fa-IR"/>
        </w:rPr>
        <w:t xml:space="preserve"> under the leadership of </w:t>
      </w:r>
      <w:proofErr w:type="spellStart"/>
      <w:r w:rsidR="003F0980" w:rsidRPr="00855996">
        <w:rPr>
          <w:sz w:val="20"/>
          <w:szCs w:val="20"/>
          <w:lang w:bidi="fa-IR"/>
        </w:rPr>
        <w:t>Farshi</w:t>
      </w:r>
      <w:proofErr w:type="spellEnd"/>
      <w:r w:rsidR="003F0980" w:rsidRPr="00855996">
        <w:rPr>
          <w:sz w:val="20"/>
          <w:szCs w:val="20"/>
          <w:lang w:bidi="fa-IR"/>
        </w:rPr>
        <w:t xml:space="preserve"> </w:t>
      </w:r>
      <w:proofErr w:type="spellStart"/>
      <w:r w:rsidR="003F0980" w:rsidRPr="00855996">
        <w:rPr>
          <w:sz w:val="20"/>
          <w:szCs w:val="20"/>
          <w:lang w:bidi="fa-IR"/>
        </w:rPr>
        <w:t>Jalali</w:t>
      </w:r>
      <w:proofErr w:type="spellEnd"/>
      <w:r w:rsidR="003F0980" w:rsidRPr="00855996">
        <w:rPr>
          <w:sz w:val="20"/>
          <w:szCs w:val="20"/>
          <w:lang w:bidi="fa-IR"/>
        </w:rPr>
        <w:t xml:space="preserve"> was continued in late winter of 2016 and the early spring of 2017. In the last stage of the </w:t>
      </w:r>
      <w:proofErr w:type="spellStart"/>
      <w:r w:rsidR="003F0980" w:rsidRPr="00855996">
        <w:rPr>
          <w:sz w:val="20"/>
          <w:szCs w:val="20"/>
          <w:lang w:bidi="fa-IR"/>
        </w:rPr>
        <w:t>Chandir</w:t>
      </w:r>
      <w:proofErr w:type="spellEnd"/>
      <w:r w:rsidR="003F0980" w:rsidRPr="00855996">
        <w:rPr>
          <w:sz w:val="20"/>
          <w:szCs w:val="20"/>
          <w:lang w:bidi="fa-IR"/>
        </w:rPr>
        <w:t xml:space="preserve"> Dam rescue field </w:t>
      </w:r>
      <w:r w:rsidR="006A3C1B" w:rsidRPr="00855996">
        <w:rPr>
          <w:sz w:val="20"/>
          <w:szCs w:val="20"/>
          <w:lang w:bidi="fa-IR"/>
        </w:rPr>
        <w:t>works</w:t>
      </w:r>
      <w:r w:rsidR="003F0980" w:rsidRPr="00855996">
        <w:rPr>
          <w:sz w:val="20"/>
          <w:szCs w:val="20"/>
          <w:lang w:bidi="fa-IR"/>
        </w:rPr>
        <w:t xml:space="preserve">, the exploration of the two sites named </w:t>
      </w:r>
      <w:proofErr w:type="spellStart"/>
      <w:r w:rsidR="003F0980" w:rsidRPr="00855996">
        <w:rPr>
          <w:sz w:val="20"/>
          <w:szCs w:val="20"/>
          <w:lang w:bidi="fa-IR"/>
        </w:rPr>
        <w:t>Esmi</w:t>
      </w:r>
      <w:proofErr w:type="spellEnd"/>
      <w:r w:rsidR="003F0980" w:rsidRPr="00855996">
        <w:rPr>
          <w:sz w:val="20"/>
          <w:szCs w:val="20"/>
          <w:lang w:bidi="fa-IR"/>
        </w:rPr>
        <w:t xml:space="preserve"> and Sari Gol under the supervision of Nor</w:t>
      </w:r>
      <w:r w:rsidR="00B00A33" w:rsidRPr="00855996">
        <w:rPr>
          <w:sz w:val="20"/>
          <w:szCs w:val="20"/>
          <w:lang w:bidi="fa-IR"/>
        </w:rPr>
        <w:t>o</w:t>
      </w:r>
      <w:r w:rsidR="003F0980" w:rsidRPr="00855996">
        <w:rPr>
          <w:sz w:val="20"/>
          <w:szCs w:val="20"/>
          <w:lang w:bidi="fa-IR"/>
        </w:rPr>
        <w:t xml:space="preserve">uz </w:t>
      </w:r>
      <w:proofErr w:type="spellStart"/>
      <w:r w:rsidR="003F0980" w:rsidRPr="00855996">
        <w:rPr>
          <w:sz w:val="20"/>
          <w:szCs w:val="20"/>
          <w:lang w:bidi="fa-IR"/>
        </w:rPr>
        <w:t>Rajabi</w:t>
      </w:r>
      <w:proofErr w:type="spellEnd"/>
      <w:r w:rsidR="00F03D46">
        <w:rPr>
          <w:rStyle w:val="FootnoteReference"/>
          <w:sz w:val="20"/>
          <w:szCs w:val="20"/>
          <w:lang w:bidi="fa-IR"/>
        </w:rPr>
        <w:footnoteReference w:id="24"/>
      </w:r>
      <w:r w:rsidR="003F0980" w:rsidRPr="00855996">
        <w:rPr>
          <w:sz w:val="20"/>
          <w:szCs w:val="20"/>
          <w:lang w:bidi="fa-IR"/>
        </w:rPr>
        <w:t xml:space="preserve"> and Ebrahim </w:t>
      </w:r>
      <w:proofErr w:type="spellStart"/>
      <w:r w:rsidR="003F0980" w:rsidRPr="00855996">
        <w:rPr>
          <w:sz w:val="20"/>
          <w:szCs w:val="20"/>
          <w:lang w:bidi="fa-IR"/>
        </w:rPr>
        <w:t>Roustaie</w:t>
      </w:r>
      <w:proofErr w:type="spellEnd"/>
      <w:r w:rsidR="003F0980" w:rsidRPr="00855996">
        <w:rPr>
          <w:sz w:val="20"/>
          <w:szCs w:val="20"/>
          <w:lang w:bidi="fa-IR"/>
        </w:rPr>
        <w:t xml:space="preserve"> Farsi</w:t>
      </w:r>
      <w:r w:rsidR="00F03D46">
        <w:rPr>
          <w:rStyle w:val="FootnoteReference"/>
          <w:sz w:val="20"/>
          <w:szCs w:val="20"/>
          <w:lang w:bidi="fa-IR"/>
        </w:rPr>
        <w:footnoteReference w:id="25"/>
      </w:r>
      <w:r w:rsidR="003F0980" w:rsidRPr="00855996">
        <w:rPr>
          <w:sz w:val="20"/>
          <w:szCs w:val="20"/>
          <w:lang w:bidi="fa-IR"/>
        </w:rPr>
        <w:t xml:space="preserve"> was carried out from early June to mid-July 2018. Finally, in 2018, the third season of exploration of the nominal site was carried out</w:t>
      </w:r>
      <w:r w:rsidR="00B37EC2">
        <w:rPr>
          <w:rStyle w:val="FootnoteReference"/>
          <w:sz w:val="20"/>
          <w:szCs w:val="20"/>
          <w:lang w:bidi="fa-IR"/>
        </w:rPr>
        <w:footnoteReference w:id="26"/>
      </w:r>
      <w:r w:rsidR="003F0980" w:rsidRPr="00855996">
        <w:rPr>
          <w:sz w:val="20"/>
          <w:szCs w:val="20"/>
          <w:lang w:bidi="fa-IR"/>
        </w:rPr>
        <w:t xml:space="preserve">. With these excavations, the rescue excavation project of </w:t>
      </w:r>
      <w:proofErr w:type="spellStart"/>
      <w:r w:rsidR="003F0980" w:rsidRPr="00855996">
        <w:rPr>
          <w:sz w:val="20"/>
          <w:szCs w:val="20"/>
          <w:lang w:bidi="fa-IR"/>
        </w:rPr>
        <w:t>Chandir</w:t>
      </w:r>
      <w:proofErr w:type="spellEnd"/>
      <w:r w:rsidR="003F0980" w:rsidRPr="00855996">
        <w:rPr>
          <w:sz w:val="20"/>
          <w:szCs w:val="20"/>
          <w:lang w:bidi="fa-IR"/>
        </w:rPr>
        <w:t xml:space="preserve"> Dam was completed</w:t>
      </w:r>
      <w:r w:rsidR="00B37EC2">
        <w:rPr>
          <w:rStyle w:val="FootnoteReference"/>
          <w:sz w:val="20"/>
          <w:szCs w:val="20"/>
          <w:lang w:bidi="fa-IR"/>
        </w:rPr>
        <w:footnoteReference w:id="27"/>
      </w:r>
      <w:r w:rsidR="003F0980" w:rsidRPr="00855996">
        <w:rPr>
          <w:sz w:val="20"/>
          <w:szCs w:val="20"/>
          <w:lang w:bidi="fa-IR"/>
        </w:rPr>
        <w:t>.</w:t>
      </w:r>
      <w:r w:rsidR="000C2218" w:rsidRPr="00855996">
        <w:rPr>
          <w:sz w:val="20"/>
          <w:szCs w:val="20"/>
          <w:lang w:bidi="fa-IR"/>
        </w:rPr>
        <w:t xml:space="preserve"> </w:t>
      </w:r>
    </w:p>
    <w:p w14:paraId="38F5EC8C" w14:textId="0785AC26" w:rsidR="000C2218" w:rsidRPr="00855996" w:rsidRDefault="000C2218" w:rsidP="002B65CA">
      <w:pPr>
        <w:rPr>
          <w:rStyle w:val="Strong"/>
          <w:b w:val="0"/>
          <w:bCs w:val="0"/>
          <w:sz w:val="20"/>
          <w:szCs w:val="20"/>
        </w:rPr>
      </w:pPr>
      <w:r w:rsidRPr="00855996">
        <w:rPr>
          <w:rStyle w:val="Strong"/>
          <w:bCs w:val="0"/>
          <w:sz w:val="20"/>
          <w:szCs w:val="20"/>
        </w:rPr>
        <w:t>Sari Gol site</w:t>
      </w:r>
    </w:p>
    <w:p w14:paraId="2E29DD29" w14:textId="04D7FFE2" w:rsidR="000C2218" w:rsidRPr="00855996" w:rsidRDefault="00861A88" w:rsidP="00B00A33">
      <w:pPr>
        <w:jc w:val="both"/>
        <w:rPr>
          <w:sz w:val="20"/>
          <w:szCs w:val="20"/>
        </w:rPr>
      </w:pPr>
      <w:r w:rsidRPr="00855996">
        <w:rPr>
          <w:sz w:val="20"/>
          <w:szCs w:val="20"/>
        </w:rPr>
        <w:t xml:space="preserve">Sari Gol </w:t>
      </w:r>
      <w:r w:rsidR="00BF4002" w:rsidRPr="00855996">
        <w:rPr>
          <w:sz w:val="20"/>
          <w:szCs w:val="20"/>
        </w:rPr>
        <w:t>graveyard</w:t>
      </w:r>
      <w:r w:rsidRPr="00855996">
        <w:rPr>
          <w:sz w:val="20"/>
          <w:szCs w:val="20"/>
        </w:rPr>
        <w:t xml:space="preserve"> (</w:t>
      </w:r>
      <w:r w:rsidR="002B65CA" w:rsidRPr="00855996">
        <w:rPr>
          <w:sz w:val="20"/>
          <w:szCs w:val="20"/>
        </w:rPr>
        <w:t>fig.</w:t>
      </w:r>
      <w:r w:rsidRPr="00855996">
        <w:rPr>
          <w:sz w:val="20"/>
          <w:szCs w:val="20"/>
        </w:rPr>
        <w:t xml:space="preserve"> 1) is 900 meters southeast of Dolan village, 500 meters from the </w:t>
      </w:r>
      <w:proofErr w:type="spellStart"/>
      <w:r w:rsidRPr="00855996">
        <w:rPr>
          <w:sz w:val="20"/>
          <w:szCs w:val="20"/>
        </w:rPr>
        <w:t>Soukh</w:t>
      </w:r>
      <w:proofErr w:type="spellEnd"/>
      <w:r w:rsidRPr="00855996">
        <w:rPr>
          <w:sz w:val="20"/>
          <w:szCs w:val="20"/>
        </w:rPr>
        <w:t xml:space="preserve"> </w:t>
      </w:r>
      <w:proofErr w:type="spellStart"/>
      <w:r w:rsidRPr="00855996">
        <w:rPr>
          <w:sz w:val="20"/>
          <w:szCs w:val="20"/>
        </w:rPr>
        <w:t>Cheshmeh</w:t>
      </w:r>
      <w:proofErr w:type="spellEnd"/>
      <w:r w:rsidRPr="00855996">
        <w:rPr>
          <w:sz w:val="20"/>
          <w:szCs w:val="20"/>
        </w:rPr>
        <w:t xml:space="preserve"> site, and 150 meters from the </w:t>
      </w:r>
      <w:proofErr w:type="spellStart"/>
      <w:r w:rsidRPr="00855996">
        <w:rPr>
          <w:sz w:val="20"/>
          <w:szCs w:val="20"/>
        </w:rPr>
        <w:t>Yake</w:t>
      </w:r>
      <w:proofErr w:type="spellEnd"/>
      <w:r w:rsidRPr="00855996">
        <w:rPr>
          <w:sz w:val="20"/>
          <w:szCs w:val="20"/>
        </w:rPr>
        <w:t xml:space="preserve"> Saud Road to </w:t>
      </w:r>
      <w:proofErr w:type="spellStart"/>
      <w:r w:rsidRPr="00855996">
        <w:rPr>
          <w:sz w:val="20"/>
          <w:szCs w:val="20"/>
        </w:rPr>
        <w:t>Hesarcheh</w:t>
      </w:r>
      <w:proofErr w:type="spellEnd"/>
      <w:r w:rsidRPr="00855996">
        <w:rPr>
          <w:sz w:val="20"/>
          <w:szCs w:val="20"/>
        </w:rPr>
        <w:t xml:space="preserve">. The </w:t>
      </w:r>
      <w:proofErr w:type="spellStart"/>
      <w:r w:rsidR="00BD1EC6" w:rsidRPr="00855996">
        <w:rPr>
          <w:sz w:val="20"/>
          <w:szCs w:val="20"/>
        </w:rPr>
        <w:t>Jargalân</w:t>
      </w:r>
      <w:proofErr w:type="spellEnd"/>
      <w:r w:rsidRPr="00855996">
        <w:rPr>
          <w:sz w:val="20"/>
          <w:szCs w:val="20"/>
        </w:rPr>
        <w:t xml:space="preserve"> River passes 100 meters south of this cemetery (</w:t>
      </w:r>
      <w:r w:rsidR="003A42A6" w:rsidRPr="00855996">
        <w:rPr>
          <w:sz w:val="20"/>
          <w:szCs w:val="20"/>
        </w:rPr>
        <w:t>fig.</w:t>
      </w:r>
      <w:r w:rsidRPr="00855996">
        <w:rPr>
          <w:sz w:val="20"/>
          <w:szCs w:val="20"/>
        </w:rPr>
        <w:t xml:space="preserve"> 2). This cemetery was severely damaged during excavation due to unauthorized diggings, and its surface was covered with thorn bushes and bushy plants.</w:t>
      </w:r>
      <w:r w:rsidR="00557B1C" w:rsidRPr="00855996">
        <w:rPr>
          <w:sz w:val="20"/>
          <w:szCs w:val="20"/>
        </w:rPr>
        <w:t xml:space="preserve"> </w:t>
      </w:r>
      <w:r w:rsidR="008F61F9" w:rsidRPr="00855996">
        <w:rPr>
          <w:sz w:val="20"/>
          <w:szCs w:val="20"/>
        </w:rPr>
        <w:t xml:space="preserve">The surface of the site had low ridges. On the </w:t>
      </w:r>
      <w:r w:rsidR="003159E6" w:rsidRPr="00855996">
        <w:rPr>
          <w:sz w:val="20"/>
          <w:szCs w:val="20"/>
        </w:rPr>
        <w:t>most extensive</w:t>
      </w:r>
      <w:r w:rsidR="008F61F9" w:rsidRPr="00855996">
        <w:rPr>
          <w:sz w:val="20"/>
          <w:szCs w:val="20"/>
        </w:rPr>
        <w:t xml:space="preserve"> ridge, architectural works, stone slabs, and debris related to the building were seen due to the unauthorized </w:t>
      </w:r>
      <w:r w:rsidR="00B00A33" w:rsidRPr="00855996">
        <w:rPr>
          <w:sz w:val="20"/>
          <w:szCs w:val="20"/>
        </w:rPr>
        <w:t xml:space="preserve">excavations </w:t>
      </w:r>
      <w:r w:rsidR="008F61F9" w:rsidRPr="00855996">
        <w:rPr>
          <w:sz w:val="20"/>
          <w:szCs w:val="20"/>
        </w:rPr>
        <w:t>(</w:t>
      </w:r>
      <w:r w:rsidR="003A42A6" w:rsidRPr="00855996">
        <w:rPr>
          <w:sz w:val="20"/>
          <w:szCs w:val="20"/>
        </w:rPr>
        <w:t>fig.</w:t>
      </w:r>
      <w:r w:rsidR="008F61F9" w:rsidRPr="00855996">
        <w:rPr>
          <w:sz w:val="20"/>
          <w:szCs w:val="20"/>
        </w:rPr>
        <w:t xml:space="preserve"> 3). In addition, this ridge has been severely damaged and eroded by natural factors such as rain, snow, floods, and others.</w:t>
      </w:r>
      <w:r w:rsidR="003159E6" w:rsidRPr="00855996">
        <w:rPr>
          <w:sz w:val="20"/>
          <w:szCs w:val="20"/>
        </w:rPr>
        <w:t xml:space="preserve"> </w:t>
      </w:r>
    </w:p>
    <w:p w14:paraId="65B563A2" w14:textId="4485D184" w:rsidR="005D06BA" w:rsidRPr="00855996" w:rsidRDefault="00EF103D" w:rsidP="003A42A6">
      <w:pPr>
        <w:jc w:val="center"/>
        <w:rPr>
          <w:sz w:val="20"/>
          <w:szCs w:val="20"/>
        </w:rPr>
      </w:pPr>
      <w:r w:rsidRPr="00855996">
        <w:rPr>
          <w:noProof/>
          <w:sz w:val="20"/>
          <w:szCs w:val="20"/>
          <w:lang w:bidi="fa-IR"/>
        </w:rPr>
        <w:lastRenderedPageBreak/>
        <w:drawing>
          <wp:inline distT="0" distB="0" distL="0" distR="0" wp14:anchorId="26634B6A" wp14:editId="7752F659">
            <wp:extent cx="4757738" cy="3363887"/>
            <wp:effectExtent l="19050" t="19050" r="24130" b="27305"/>
            <wp:docPr id="7" name="Picture 7" descr="D:\send Article\ebi chandir\humani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nd Article\ebi chandir\humaniti\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6926" cy="3370384"/>
                    </a:xfrm>
                    <a:prstGeom prst="rect">
                      <a:avLst/>
                    </a:prstGeom>
                    <a:noFill/>
                    <a:ln>
                      <a:solidFill>
                        <a:schemeClr val="tx1"/>
                      </a:solidFill>
                    </a:ln>
                  </pic:spPr>
                </pic:pic>
              </a:graphicData>
            </a:graphic>
          </wp:inline>
        </w:drawing>
      </w:r>
    </w:p>
    <w:p w14:paraId="1FD3F139" w14:textId="57B32C72" w:rsidR="005D06BA" w:rsidRPr="00855996" w:rsidRDefault="003A42A6" w:rsidP="003A42A6">
      <w:pPr>
        <w:jc w:val="center"/>
        <w:rPr>
          <w:sz w:val="20"/>
          <w:szCs w:val="20"/>
        </w:rPr>
      </w:pPr>
      <w:r w:rsidRPr="00E9642A">
        <w:rPr>
          <w:b/>
          <w:bCs/>
          <w:sz w:val="20"/>
          <w:szCs w:val="20"/>
        </w:rPr>
        <w:t>Fig.</w:t>
      </w:r>
      <w:r w:rsidR="005D06BA" w:rsidRPr="00E9642A">
        <w:rPr>
          <w:b/>
          <w:bCs/>
          <w:sz w:val="20"/>
          <w:szCs w:val="20"/>
        </w:rPr>
        <w:t xml:space="preserve"> 1</w:t>
      </w:r>
      <w:r w:rsidR="00E9642A" w:rsidRPr="00E9642A">
        <w:rPr>
          <w:b/>
          <w:bCs/>
          <w:sz w:val="20"/>
          <w:szCs w:val="20"/>
        </w:rPr>
        <w:t>.</w:t>
      </w:r>
      <w:r w:rsidR="005D06BA" w:rsidRPr="00855996">
        <w:rPr>
          <w:sz w:val="20"/>
          <w:szCs w:val="20"/>
        </w:rPr>
        <w:t xml:space="preserve"> the location of Raz and </w:t>
      </w:r>
      <w:proofErr w:type="spellStart"/>
      <w:r w:rsidR="00BD1EC6" w:rsidRPr="00855996">
        <w:rPr>
          <w:sz w:val="20"/>
          <w:szCs w:val="20"/>
        </w:rPr>
        <w:t>Jargalân</w:t>
      </w:r>
      <w:proofErr w:type="spellEnd"/>
      <w:r w:rsidR="005D06BA" w:rsidRPr="00855996">
        <w:rPr>
          <w:sz w:val="20"/>
          <w:szCs w:val="20"/>
        </w:rPr>
        <w:t xml:space="preserve"> city and Sari Gol site on the map</w:t>
      </w:r>
    </w:p>
    <w:p w14:paraId="53726D1A" w14:textId="67954AA4" w:rsidR="003A42A6" w:rsidRPr="00855996" w:rsidRDefault="00EF103D" w:rsidP="003A42A6">
      <w:pPr>
        <w:jc w:val="center"/>
        <w:rPr>
          <w:sz w:val="20"/>
          <w:szCs w:val="20"/>
        </w:rPr>
      </w:pPr>
      <w:r w:rsidRPr="00855996">
        <w:rPr>
          <w:noProof/>
          <w:sz w:val="20"/>
          <w:szCs w:val="20"/>
          <w:lang w:bidi="fa-IR"/>
        </w:rPr>
        <w:drawing>
          <wp:inline distT="0" distB="0" distL="0" distR="0" wp14:anchorId="5F320CC3" wp14:editId="7CAAD806">
            <wp:extent cx="4695825" cy="3522593"/>
            <wp:effectExtent l="0" t="0" r="0" b="1905"/>
            <wp:docPr id="8" name="Picture 8" descr="D:\send Article\ebi chandir\humanit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nd Article\ebi chandir\humaniti\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7028" cy="3523495"/>
                    </a:xfrm>
                    <a:prstGeom prst="rect">
                      <a:avLst/>
                    </a:prstGeom>
                    <a:noFill/>
                    <a:ln>
                      <a:noFill/>
                    </a:ln>
                  </pic:spPr>
                </pic:pic>
              </a:graphicData>
            </a:graphic>
          </wp:inline>
        </w:drawing>
      </w:r>
    </w:p>
    <w:p w14:paraId="778F4DD5" w14:textId="4C8B9F0D" w:rsidR="005D06BA" w:rsidRPr="00855996" w:rsidRDefault="003A42A6" w:rsidP="003A42A6">
      <w:pPr>
        <w:jc w:val="center"/>
        <w:rPr>
          <w:sz w:val="20"/>
          <w:szCs w:val="20"/>
        </w:rPr>
      </w:pPr>
      <w:r w:rsidRPr="00E9642A">
        <w:rPr>
          <w:b/>
          <w:bCs/>
          <w:sz w:val="20"/>
          <w:szCs w:val="20"/>
        </w:rPr>
        <w:t>Fig.</w:t>
      </w:r>
      <w:r w:rsidR="001223B5" w:rsidRPr="00E9642A">
        <w:rPr>
          <w:b/>
          <w:bCs/>
          <w:sz w:val="20"/>
          <w:szCs w:val="20"/>
        </w:rPr>
        <w:t xml:space="preserve"> 2</w:t>
      </w:r>
      <w:r w:rsidR="00E9642A">
        <w:rPr>
          <w:b/>
          <w:bCs/>
          <w:sz w:val="20"/>
          <w:szCs w:val="20"/>
        </w:rPr>
        <w:t>.</w:t>
      </w:r>
      <w:r w:rsidR="001223B5" w:rsidRPr="00855996">
        <w:rPr>
          <w:sz w:val="20"/>
          <w:szCs w:val="20"/>
        </w:rPr>
        <w:t xml:space="preserve"> </w:t>
      </w:r>
      <w:r w:rsidR="00E9642A">
        <w:rPr>
          <w:sz w:val="20"/>
          <w:szCs w:val="20"/>
        </w:rPr>
        <w:t>T</w:t>
      </w:r>
      <w:r w:rsidRPr="00855996">
        <w:rPr>
          <w:sz w:val="20"/>
          <w:szCs w:val="20"/>
        </w:rPr>
        <w:t xml:space="preserve">he </w:t>
      </w:r>
      <w:r w:rsidR="001223B5" w:rsidRPr="00855996">
        <w:rPr>
          <w:sz w:val="20"/>
          <w:szCs w:val="20"/>
        </w:rPr>
        <w:t xml:space="preserve">location of </w:t>
      </w:r>
      <w:proofErr w:type="spellStart"/>
      <w:r w:rsidR="001223B5" w:rsidRPr="00855996">
        <w:rPr>
          <w:sz w:val="20"/>
          <w:szCs w:val="20"/>
        </w:rPr>
        <w:t>Chandir</w:t>
      </w:r>
      <w:proofErr w:type="spellEnd"/>
      <w:r w:rsidR="001223B5" w:rsidRPr="00855996">
        <w:rPr>
          <w:sz w:val="20"/>
          <w:szCs w:val="20"/>
        </w:rPr>
        <w:t xml:space="preserve"> River and Sari Gol </w:t>
      </w:r>
      <w:r w:rsidR="00E9642A" w:rsidRPr="00855996">
        <w:rPr>
          <w:sz w:val="20"/>
          <w:szCs w:val="20"/>
        </w:rPr>
        <w:t>graveyard</w:t>
      </w:r>
      <w:r w:rsidR="00541DF5">
        <w:rPr>
          <w:sz w:val="20"/>
          <w:szCs w:val="20"/>
        </w:rPr>
        <w:t xml:space="preserve">, </w:t>
      </w:r>
      <w:r w:rsidR="00B37EC2">
        <w:rPr>
          <w:sz w:val="20"/>
          <w:szCs w:val="20"/>
        </w:rPr>
        <w:t>view from We</w:t>
      </w:r>
      <w:r w:rsidR="00E9642A">
        <w:rPr>
          <w:sz w:val="20"/>
          <w:szCs w:val="20"/>
        </w:rPr>
        <w:t>st</w:t>
      </w:r>
      <w:r w:rsidR="00541DF5">
        <w:rPr>
          <w:sz w:val="20"/>
          <w:szCs w:val="20"/>
        </w:rPr>
        <w:t xml:space="preserve"> </w:t>
      </w:r>
      <w:r w:rsidR="001223B5" w:rsidRPr="00855996">
        <w:rPr>
          <w:sz w:val="20"/>
          <w:szCs w:val="20"/>
        </w:rPr>
        <w:t>(</w:t>
      </w:r>
      <w:r w:rsidR="00541DF5" w:rsidRPr="00541DF5">
        <w:rPr>
          <w:sz w:val="20"/>
          <w:szCs w:val="20"/>
        </w:rPr>
        <w:t>after</w:t>
      </w:r>
      <w:r w:rsidR="00541DF5">
        <w:rPr>
          <w:sz w:val="20"/>
          <w:szCs w:val="20"/>
        </w:rPr>
        <w:t xml:space="preserve"> </w:t>
      </w:r>
      <w:proofErr w:type="spellStart"/>
      <w:r w:rsidR="001223B5" w:rsidRPr="00855996">
        <w:rPr>
          <w:sz w:val="20"/>
          <w:szCs w:val="20"/>
        </w:rPr>
        <w:t>Roustaei</w:t>
      </w:r>
      <w:proofErr w:type="spellEnd"/>
      <w:r w:rsidR="001223B5" w:rsidRPr="00855996">
        <w:rPr>
          <w:sz w:val="20"/>
          <w:szCs w:val="20"/>
        </w:rPr>
        <w:t xml:space="preserve"> Farsi 2017</w:t>
      </w:r>
      <w:r w:rsidR="00E9642A">
        <w:rPr>
          <w:sz w:val="20"/>
          <w:szCs w:val="20"/>
        </w:rPr>
        <w:t>,</w:t>
      </w:r>
      <w:r w:rsidR="001223B5" w:rsidRPr="00855996">
        <w:rPr>
          <w:sz w:val="20"/>
          <w:szCs w:val="20"/>
        </w:rPr>
        <w:t xml:space="preserve"> </w:t>
      </w:r>
      <w:r w:rsidRPr="00855996">
        <w:rPr>
          <w:sz w:val="20"/>
          <w:szCs w:val="20"/>
        </w:rPr>
        <w:t xml:space="preserve">Fig. </w:t>
      </w:r>
      <w:r w:rsidR="001223B5" w:rsidRPr="00855996">
        <w:rPr>
          <w:sz w:val="20"/>
          <w:szCs w:val="20"/>
        </w:rPr>
        <w:t>3)</w:t>
      </w:r>
    </w:p>
    <w:p w14:paraId="3B66B798" w14:textId="30AC380F" w:rsidR="00B00A33" w:rsidRPr="00855996" w:rsidRDefault="00B00A33" w:rsidP="003A42A6">
      <w:pPr>
        <w:jc w:val="center"/>
        <w:rPr>
          <w:sz w:val="20"/>
          <w:szCs w:val="20"/>
        </w:rPr>
      </w:pPr>
      <w:r w:rsidRPr="00855996">
        <w:rPr>
          <w:noProof/>
          <w:sz w:val="20"/>
          <w:szCs w:val="20"/>
          <w:lang w:bidi="fa-IR"/>
        </w:rPr>
        <w:lastRenderedPageBreak/>
        <w:drawing>
          <wp:inline distT="0" distB="0" distL="0" distR="0" wp14:anchorId="352FCE33" wp14:editId="3FAB5388">
            <wp:extent cx="2247900" cy="3371850"/>
            <wp:effectExtent l="0" t="0" r="0" b="0"/>
            <wp:docPr id="10" name="Picture 10" descr="D:\send Article\ebi chandir\humanit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nd Article\ebi chandir\humaniti\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3371850"/>
                    </a:xfrm>
                    <a:prstGeom prst="rect">
                      <a:avLst/>
                    </a:prstGeom>
                    <a:noFill/>
                    <a:ln>
                      <a:noFill/>
                    </a:ln>
                  </pic:spPr>
                </pic:pic>
              </a:graphicData>
            </a:graphic>
          </wp:inline>
        </w:drawing>
      </w:r>
    </w:p>
    <w:p w14:paraId="2AB06E2A" w14:textId="0B05543C" w:rsidR="00B00A33" w:rsidRPr="00855996" w:rsidRDefault="00B00A33" w:rsidP="00B00A33">
      <w:pPr>
        <w:jc w:val="center"/>
        <w:rPr>
          <w:sz w:val="20"/>
          <w:szCs w:val="20"/>
        </w:rPr>
      </w:pPr>
      <w:r w:rsidRPr="00E9642A">
        <w:rPr>
          <w:b/>
          <w:bCs/>
          <w:sz w:val="20"/>
          <w:szCs w:val="20"/>
        </w:rPr>
        <w:t xml:space="preserve">Fig. </w:t>
      </w:r>
      <w:r w:rsidR="00E9642A">
        <w:rPr>
          <w:b/>
          <w:bCs/>
          <w:sz w:val="20"/>
          <w:szCs w:val="20"/>
        </w:rPr>
        <w:t>3</w:t>
      </w:r>
      <w:r w:rsidR="00E9642A" w:rsidRPr="00E9642A">
        <w:rPr>
          <w:b/>
          <w:bCs/>
          <w:sz w:val="20"/>
          <w:szCs w:val="20"/>
        </w:rPr>
        <w:t>.</w:t>
      </w:r>
      <w:r w:rsidRPr="00855996">
        <w:rPr>
          <w:sz w:val="20"/>
          <w:szCs w:val="20"/>
        </w:rPr>
        <w:t xml:space="preserve"> unauthorized excavations in the crypt of Sari Gol (</w:t>
      </w:r>
      <w:r w:rsidR="00541DF5" w:rsidRPr="00541DF5">
        <w:rPr>
          <w:sz w:val="20"/>
          <w:szCs w:val="20"/>
        </w:rPr>
        <w:t>after</w:t>
      </w:r>
      <w:r w:rsidR="00541DF5">
        <w:rPr>
          <w:sz w:val="20"/>
          <w:szCs w:val="20"/>
        </w:rPr>
        <w:t xml:space="preserve"> </w:t>
      </w:r>
      <w:proofErr w:type="spellStart"/>
      <w:r w:rsidRPr="00855996">
        <w:rPr>
          <w:sz w:val="20"/>
          <w:szCs w:val="20"/>
        </w:rPr>
        <w:t>Roustaei</w:t>
      </w:r>
      <w:proofErr w:type="spellEnd"/>
      <w:r w:rsidRPr="00855996">
        <w:rPr>
          <w:sz w:val="20"/>
          <w:szCs w:val="20"/>
        </w:rPr>
        <w:t xml:space="preserve"> Farsi 2017</w:t>
      </w:r>
      <w:r w:rsidR="00E9642A">
        <w:rPr>
          <w:sz w:val="20"/>
          <w:szCs w:val="20"/>
        </w:rPr>
        <w:t>,</w:t>
      </w:r>
      <w:r w:rsidRPr="00855996">
        <w:rPr>
          <w:sz w:val="20"/>
          <w:szCs w:val="20"/>
        </w:rPr>
        <w:t xml:space="preserve"> Fig. 4)</w:t>
      </w:r>
    </w:p>
    <w:p w14:paraId="7C6D912C" w14:textId="56919543" w:rsidR="001223B5" w:rsidRPr="00855996" w:rsidRDefault="001223B5" w:rsidP="003A42A6">
      <w:pPr>
        <w:rPr>
          <w:b/>
          <w:bCs/>
          <w:sz w:val="20"/>
          <w:szCs w:val="20"/>
        </w:rPr>
      </w:pPr>
      <w:r w:rsidRPr="00855996">
        <w:rPr>
          <w:b/>
          <w:bCs/>
          <w:sz w:val="20"/>
          <w:szCs w:val="20"/>
        </w:rPr>
        <w:t>Excavat</w:t>
      </w:r>
      <w:r w:rsidR="00923C49" w:rsidRPr="00855996">
        <w:rPr>
          <w:b/>
          <w:bCs/>
          <w:sz w:val="20"/>
          <w:szCs w:val="20"/>
        </w:rPr>
        <w:t>ion</w:t>
      </w:r>
      <w:r w:rsidRPr="00855996">
        <w:rPr>
          <w:b/>
          <w:bCs/>
          <w:sz w:val="20"/>
          <w:szCs w:val="20"/>
        </w:rPr>
        <w:t xml:space="preserve"> </w:t>
      </w:r>
      <w:r w:rsidR="00923C49" w:rsidRPr="00855996">
        <w:rPr>
          <w:b/>
          <w:bCs/>
          <w:sz w:val="20"/>
          <w:szCs w:val="20"/>
        </w:rPr>
        <w:t xml:space="preserve">of </w:t>
      </w:r>
      <w:r w:rsidRPr="00855996">
        <w:rPr>
          <w:b/>
          <w:bCs/>
          <w:sz w:val="20"/>
          <w:szCs w:val="20"/>
        </w:rPr>
        <w:t>the Sari Gol</w:t>
      </w:r>
    </w:p>
    <w:p w14:paraId="011BFAD5" w14:textId="033D07FF" w:rsidR="001223B5" w:rsidRPr="00855996" w:rsidRDefault="00607817" w:rsidP="00607817">
      <w:pPr>
        <w:jc w:val="both"/>
        <w:rPr>
          <w:sz w:val="20"/>
          <w:szCs w:val="20"/>
        </w:rPr>
      </w:pPr>
      <w:r w:rsidRPr="00855996">
        <w:rPr>
          <w:sz w:val="20"/>
          <w:szCs w:val="20"/>
        </w:rPr>
        <w:t xml:space="preserve">The excavation in this graveyard was started to rescue and collect all remains from the building known as the Sari Gol </w:t>
      </w:r>
      <w:r w:rsidR="00E9642A">
        <w:rPr>
          <w:sz w:val="20"/>
          <w:szCs w:val="20"/>
        </w:rPr>
        <w:t>Crypt.</w:t>
      </w:r>
      <w:r w:rsidRPr="00855996">
        <w:rPr>
          <w:sz w:val="20"/>
          <w:szCs w:val="20"/>
        </w:rPr>
        <w:t xml:space="preserve"> It continued with the aim of finding clues on the existence of other buildings or graves. In this site, three tranches were explored on the unevenness of the site's surface.</w:t>
      </w:r>
    </w:p>
    <w:p w14:paraId="64B9756B" w14:textId="71417B5C" w:rsidR="004A693D" w:rsidRPr="00855996" w:rsidRDefault="00607817" w:rsidP="00B00A33">
      <w:pPr>
        <w:jc w:val="both"/>
        <w:rPr>
          <w:sz w:val="20"/>
          <w:szCs w:val="20"/>
        </w:rPr>
      </w:pPr>
      <w:r w:rsidRPr="00855996">
        <w:rPr>
          <w:b/>
          <w:bCs/>
          <w:sz w:val="20"/>
          <w:szCs w:val="20"/>
        </w:rPr>
        <w:t>Trench 1</w:t>
      </w:r>
      <w:r w:rsidRPr="00855996">
        <w:rPr>
          <w:sz w:val="20"/>
          <w:szCs w:val="20"/>
        </w:rPr>
        <w:t>: The first trench with dimensions of 10</w:t>
      </w:r>
      <w:r w:rsidR="00BF48DC" w:rsidRPr="00855996">
        <w:rPr>
          <w:rFonts w:cs="Times New Roman"/>
          <w:sz w:val="20"/>
          <w:szCs w:val="20"/>
        </w:rPr>
        <w:t>×</w:t>
      </w:r>
      <w:r w:rsidRPr="00855996">
        <w:rPr>
          <w:sz w:val="20"/>
          <w:szCs w:val="20"/>
        </w:rPr>
        <w:t xml:space="preserve">7 meters was created on a mound known as Sari Gol's </w:t>
      </w:r>
      <w:r w:rsidR="00E9642A">
        <w:rPr>
          <w:sz w:val="20"/>
          <w:szCs w:val="20"/>
        </w:rPr>
        <w:t>Crypt.</w:t>
      </w:r>
      <w:r w:rsidRPr="00855996">
        <w:rPr>
          <w:sz w:val="20"/>
          <w:szCs w:val="20"/>
        </w:rPr>
        <w:t xml:space="preserve"> The working place was finally expanded to 10 </w:t>
      </w:r>
      <w:r w:rsidR="00B00A33" w:rsidRPr="00855996">
        <w:rPr>
          <w:rFonts w:cs="Times New Roman"/>
          <w:sz w:val="20"/>
          <w:szCs w:val="20"/>
        </w:rPr>
        <w:t>×</w:t>
      </w:r>
      <w:r w:rsidRPr="00855996">
        <w:rPr>
          <w:sz w:val="20"/>
          <w:szCs w:val="20"/>
        </w:rPr>
        <w:t xml:space="preserve"> 10 meters during the trench excavation. After cleaning the site's surface and removing its surface layers, architectural works and debris from the destruction of the walls over time were revealed. </w:t>
      </w:r>
      <w:r w:rsidR="00D058F4" w:rsidRPr="00855996">
        <w:rPr>
          <w:sz w:val="20"/>
          <w:szCs w:val="20"/>
        </w:rPr>
        <w:t xml:space="preserve">After removing the debris, a rectangular building with dimensions of 530 x 460 cm appeared. Walls were made of two rows of </w:t>
      </w:r>
      <w:r w:rsidR="00AA474A" w:rsidRPr="00855996">
        <w:rPr>
          <w:sz w:val="20"/>
          <w:szCs w:val="20"/>
        </w:rPr>
        <w:t xml:space="preserve">orangish </w:t>
      </w:r>
      <w:r w:rsidR="00D058F4" w:rsidRPr="00855996">
        <w:rPr>
          <w:sz w:val="20"/>
          <w:szCs w:val="20"/>
        </w:rPr>
        <w:t>red bricks (according to Munsell 2.5YR 7.8 Light Red2) with gray mortar (according to Munsell 5 Y 1/7 Light Gray) together</w:t>
      </w:r>
      <w:r w:rsidR="00AA474A" w:rsidRPr="00855996">
        <w:rPr>
          <w:sz w:val="20"/>
          <w:szCs w:val="20"/>
        </w:rPr>
        <w:t>. They</w:t>
      </w:r>
      <w:r w:rsidR="00D058F4" w:rsidRPr="00855996">
        <w:rPr>
          <w:sz w:val="20"/>
          <w:szCs w:val="20"/>
        </w:rPr>
        <w:t xml:space="preserve"> formed a 70 cm wide wall.</w:t>
      </w:r>
      <w:r w:rsidR="00BD72B6" w:rsidRPr="00855996">
        <w:rPr>
          <w:sz w:val="20"/>
          <w:szCs w:val="20"/>
        </w:rPr>
        <w:t xml:space="preserve"> These walls were built on a stone foundation. The outer surface of these walls is made very irregularly</w:t>
      </w:r>
      <w:r w:rsidR="006F5F3A" w:rsidRPr="00855996">
        <w:rPr>
          <w:sz w:val="20"/>
          <w:szCs w:val="20"/>
        </w:rPr>
        <w:t>,</w:t>
      </w:r>
      <w:r w:rsidR="00BD72B6" w:rsidRPr="00855996">
        <w:rPr>
          <w:sz w:val="20"/>
          <w:szCs w:val="20"/>
        </w:rPr>
        <w:t xml:space="preserve"> and the bricks of the walls are not aligned. </w:t>
      </w:r>
      <w:r w:rsidR="006F5F3A" w:rsidRPr="00855996">
        <w:rPr>
          <w:sz w:val="20"/>
          <w:szCs w:val="20"/>
        </w:rPr>
        <w:t xml:space="preserve">Based on the findings of this excavation, it is determined that the building had two floors; the lower floor was a </w:t>
      </w:r>
      <w:r w:rsidR="00E9642A">
        <w:rPr>
          <w:sz w:val="20"/>
          <w:szCs w:val="20"/>
        </w:rPr>
        <w:t>Crypt,</w:t>
      </w:r>
      <w:r w:rsidR="006F5F3A" w:rsidRPr="00855996">
        <w:rPr>
          <w:sz w:val="20"/>
          <w:szCs w:val="20"/>
        </w:rPr>
        <w:t xml:space="preserve"> and the upper floor was a room with inner walls covered with white plaster.</w:t>
      </w:r>
      <w:r w:rsidR="002D7EB5" w:rsidRPr="00855996">
        <w:rPr>
          <w:sz w:val="20"/>
          <w:szCs w:val="20"/>
        </w:rPr>
        <w:t xml:space="preserve"> </w:t>
      </w:r>
    </w:p>
    <w:p w14:paraId="5215827F" w14:textId="28B1608E" w:rsidR="00C53838" w:rsidRPr="00855996" w:rsidRDefault="002D7EB5" w:rsidP="00B00A33">
      <w:pPr>
        <w:jc w:val="both"/>
        <w:rPr>
          <w:sz w:val="20"/>
          <w:szCs w:val="20"/>
        </w:rPr>
      </w:pPr>
      <w:r w:rsidRPr="00855996">
        <w:rPr>
          <w:sz w:val="20"/>
          <w:szCs w:val="20"/>
        </w:rPr>
        <w:t xml:space="preserve">Also, the floor of this building has carpet bricks, and it is coated with white plaster. Many parts of its coating have been lost, and parts of its coating were found in the corners or near the walls. </w:t>
      </w:r>
      <w:r w:rsidR="00575820" w:rsidRPr="00855996">
        <w:rPr>
          <w:sz w:val="20"/>
          <w:szCs w:val="20"/>
        </w:rPr>
        <w:t>It seems that the upper floor was almost level with the ground or slightly higher and had a small porch in front of the entrance. The porch floor was also paved (</w:t>
      </w:r>
      <w:r w:rsidR="003A42A6" w:rsidRPr="00855996">
        <w:rPr>
          <w:sz w:val="20"/>
          <w:szCs w:val="20"/>
        </w:rPr>
        <w:t xml:space="preserve">Fig. </w:t>
      </w:r>
      <w:r w:rsidR="00B00A33" w:rsidRPr="00855996">
        <w:rPr>
          <w:sz w:val="20"/>
          <w:szCs w:val="20"/>
        </w:rPr>
        <w:t>4-1</w:t>
      </w:r>
      <w:r w:rsidR="00575820" w:rsidRPr="00855996">
        <w:rPr>
          <w:sz w:val="20"/>
          <w:szCs w:val="20"/>
        </w:rPr>
        <w:t>).</w:t>
      </w:r>
      <w:r w:rsidR="002048C9" w:rsidRPr="00855996">
        <w:rPr>
          <w:sz w:val="20"/>
          <w:szCs w:val="20"/>
        </w:rPr>
        <w:t xml:space="preserve"> The longest remaining part of the walls of this chamber was only about 5 or 6 rows left, and the bricks were very rotten.</w:t>
      </w:r>
      <w:r w:rsidR="00852536" w:rsidRPr="00855996">
        <w:rPr>
          <w:sz w:val="20"/>
          <w:szCs w:val="20"/>
        </w:rPr>
        <w:t xml:space="preserve"> Around the building and at a short distance of about one meter, a stone row was found along with rubble of bricks. It seems that a platform or a wall was built around the building, which was destroyed, and only one row of stones remained.</w:t>
      </w:r>
      <w:r w:rsidR="00F63D8C" w:rsidRPr="00855996">
        <w:rPr>
          <w:sz w:val="20"/>
          <w:szCs w:val="20"/>
        </w:rPr>
        <w:t xml:space="preserve"> </w:t>
      </w:r>
    </w:p>
    <w:p w14:paraId="593B6216" w14:textId="3E812FA2" w:rsidR="00974278" w:rsidRPr="00855996" w:rsidRDefault="004A693D" w:rsidP="00A02988">
      <w:pPr>
        <w:jc w:val="both"/>
        <w:rPr>
          <w:sz w:val="20"/>
          <w:szCs w:val="20"/>
        </w:rPr>
      </w:pPr>
      <w:r w:rsidRPr="00855996">
        <w:rPr>
          <w:sz w:val="20"/>
          <w:szCs w:val="20"/>
        </w:rPr>
        <w:t xml:space="preserve">The building entrance door and porch are in the southern part, and the entrance to the </w:t>
      </w:r>
      <w:r w:rsidR="00E9642A">
        <w:rPr>
          <w:sz w:val="20"/>
          <w:szCs w:val="20"/>
        </w:rPr>
        <w:t xml:space="preserve">Crypt </w:t>
      </w:r>
      <w:r w:rsidR="00E9642A" w:rsidRPr="00855996">
        <w:rPr>
          <w:sz w:val="20"/>
          <w:szCs w:val="20"/>
        </w:rPr>
        <w:t>is</w:t>
      </w:r>
      <w:r w:rsidRPr="00855996">
        <w:rPr>
          <w:sz w:val="20"/>
          <w:szCs w:val="20"/>
        </w:rPr>
        <w:t xml:space="preserve"> located strictly under the pavement of the porch. Unfortunately, its front part has been destroyed due to unauthorized digging in front of the </w:t>
      </w:r>
      <w:r w:rsidR="00E9642A">
        <w:rPr>
          <w:sz w:val="20"/>
          <w:szCs w:val="20"/>
        </w:rPr>
        <w:t xml:space="preserve">Crypt </w:t>
      </w:r>
      <w:r w:rsidR="00E9642A" w:rsidRPr="00855996">
        <w:rPr>
          <w:sz w:val="20"/>
          <w:szCs w:val="20"/>
        </w:rPr>
        <w:t>corridor</w:t>
      </w:r>
      <w:r w:rsidRPr="00855996">
        <w:rPr>
          <w:sz w:val="20"/>
          <w:szCs w:val="20"/>
        </w:rPr>
        <w:t xml:space="preserve"> door.</w:t>
      </w:r>
      <w:r w:rsidR="00C53838" w:rsidRPr="00855996">
        <w:rPr>
          <w:sz w:val="20"/>
          <w:szCs w:val="20"/>
        </w:rPr>
        <w:t xml:space="preserve"> </w:t>
      </w:r>
      <w:r w:rsidR="00BB4196" w:rsidRPr="00855996">
        <w:rPr>
          <w:sz w:val="20"/>
          <w:szCs w:val="20"/>
        </w:rPr>
        <w:t xml:space="preserve">A narrow corridor with dimensions of 250 </w:t>
      </w:r>
      <w:r w:rsidR="00A02988" w:rsidRPr="00855996">
        <w:rPr>
          <w:rFonts w:cs="Times New Roman"/>
          <w:sz w:val="20"/>
          <w:szCs w:val="20"/>
        </w:rPr>
        <w:t>×</w:t>
      </w:r>
      <w:r w:rsidR="00BB4196" w:rsidRPr="00855996">
        <w:rPr>
          <w:sz w:val="20"/>
          <w:szCs w:val="20"/>
        </w:rPr>
        <w:t xml:space="preserve"> 70 cm entered into the </w:t>
      </w:r>
      <w:r w:rsidR="00E9642A">
        <w:rPr>
          <w:sz w:val="20"/>
          <w:szCs w:val="20"/>
        </w:rPr>
        <w:t xml:space="preserve">Crypt </w:t>
      </w:r>
      <w:r w:rsidR="00E9642A" w:rsidRPr="00855996">
        <w:rPr>
          <w:sz w:val="20"/>
          <w:szCs w:val="20"/>
        </w:rPr>
        <w:t>from</w:t>
      </w:r>
      <w:r w:rsidR="00BB4196" w:rsidRPr="00855996">
        <w:rPr>
          <w:sz w:val="20"/>
          <w:szCs w:val="20"/>
        </w:rPr>
        <w:t xml:space="preserve"> under the porch. Stair remains indicate that the </w:t>
      </w:r>
      <w:r w:rsidR="00E9642A">
        <w:rPr>
          <w:sz w:val="20"/>
          <w:szCs w:val="20"/>
        </w:rPr>
        <w:t xml:space="preserve">Crypt </w:t>
      </w:r>
      <w:r w:rsidR="00E9642A" w:rsidRPr="00855996">
        <w:rPr>
          <w:sz w:val="20"/>
          <w:szCs w:val="20"/>
        </w:rPr>
        <w:t>floor</w:t>
      </w:r>
      <w:r w:rsidR="00BB4196" w:rsidRPr="00855996">
        <w:rPr>
          <w:sz w:val="20"/>
          <w:szCs w:val="20"/>
        </w:rPr>
        <w:t xml:space="preserve"> is lower than the corridor. It seems that this coating was also present on the floor, and unfortunately, it was utterly destroyed in the unauthorized diggings. Only a few parts remained on the side </w:t>
      </w:r>
      <w:r w:rsidR="00BB4196" w:rsidRPr="00855996">
        <w:rPr>
          <w:sz w:val="20"/>
          <w:szCs w:val="20"/>
        </w:rPr>
        <w:lastRenderedPageBreak/>
        <w:t xml:space="preserve">of the walls of this building, which shows that the coating applied to the plaster floor was attached to the bottom at a depth of -460 cm from the fixed point. </w:t>
      </w:r>
      <w:r w:rsidR="00E02A40" w:rsidRPr="00855996">
        <w:rPr>
          <w:sz w:val="20"/>
          <w:szCs w:val="20"/>
        </w:rPr>
        <w:t xml:space="preserve">In addition, the roof of the vaulted </w:t>
      </w:r>
      <w:r w:rsidR="00E9642A">
        <w:rPr>
          <w:sz w:val="20"/>
          <w:szCs w:val="20"/>
        </w:rPr>
        <w:t xml:space="preserve">Crypt </w:t>
      </w:r>
      <w:r w:rsidR="00E9642A" w:rsidRPr="00855996">
        <w:rPr>
          <w:sz w:val="20"/>
          <w:szCs w:val="20"/>
        </w:rPr>
        <w:t>has</w:t>
      </w:r>
      <w:r w:rsidR="00E02A40" w:rsidRPr="00855996">
        <w:rPr>
          <w:sz w:val="20"/>
          <w:szCs w:val="20"/>
        </w:rPr>
        <w:t xml:space="preserve"> been destroyed. </w:t>
      </w:r>
    </w:p>
    <w:p w14:paraId="564D34E1" w14:textId="1020AA0D" w:rsidR="00607817" w:rsidRPr="00855996" w:rsidRDefault="00E02A40" w:rsidP="00B00A33">
      <w:pPr>
        <w:jc w:val="both"/>
        <w:rPr>
          <w:sz w:val="20"/>
          <w:szCs w:val="20"/>
        </w:rPr>
      </w:pPr>
      <w:r w:rsidRPr="00855996">
        <w:rPr>
          <w:sz w:val="20"/>
          <w:szCs w:val="20"/>
        </w:rPr>
        <w:t xml:space="preserve">Unfortunately, the </w:t>
      </w:r>
      <w:r w:rsidR="00E9642A">
        <w:rPr>
          <w:sz w:val="20"/>
          <w:szCs w:val="20"/>
        </w:rPr>
        <w:t xml:space="preserve">Crypt </w:t>
      </w:r>
      <w:r w:rsidR="00E9642A" w:rsidRPr="00855996">
        <w:rPr>
          <w:sz w:val="20"/>
          <w:szCs w:val="20"/>
        </w:rPr>
        <w:t>floor</w:t>
      </w:r>
      <w:r w:rsidRPr="00855996">
        <w:rPr>
          <w:sz w:val="20"/>
          <w:szCs w:val="20"/>
        </w:rPr>
        <w:t>, like its roof, has been completely destroyed and overturned by unauthorized explorers, and stones, along with its debris, have been thrown inside the building.</w:t>
      </w:r>
      <w:r w:rsidR="00456393" w:rsidRPr="00855996">
        <w:rPr>
          <w:sz w:val="20"/>
          <w:szCs w:val="20"/>
        </w:rPr>
        <w:t xml:space="preserve"> </w:t>
      </w:r>
      <w:r w:rsidR="003A42A6" w:rsidRPr="00855996">
        <w:rPr>
          <w:rFonts w:ascii="BMitra" w:cs="B Mitra"/>
          <w:sz w:val="20"/>
          <w:szCs w:val="20"/>
        </w:rPr>
        <w:t xml:space="preserve">A row of stones was used for its foundation </w:t>
      </w:r>
      <w:r w:rsidR="00A02988" w:rsidRPr="00855996">
        <w:rPr>
          <w:rFonts w:ascii="BMitra" w:cs="B Mitra"/>
          <w:sz w:val="20"/>
          <w:szCs w:val="20"/>
        </w:rPr>
        <w:t>to</w:t>
      </w:r>
      <w:r w:rsidR="003A42A6" w:rsidRPr="00855996">
        <w:rPr>
          <w:rFonts w:ascii="BMitra" w:cs="B Mitra"/>
          <w:sz w:val="20"/>
          <w:szCs w:val="20"/>
        </w:rPr>
        <w:t xml:space="preserve"> build the wall of this </w:t>
      </w:r>
      <w:r w:rsidR="00E9642A">
        <w:rPr>
          <w:rFonts w:ascii="BMitra" w:cs="B Mitra"/>
          <w:sz w:val="20"/>
          <w:szCs w:val="20"/>
        </w:rPr>
        <w:t>Crypt,</w:t>
      </w:r>
      <w:r w:rsidR="003A42A6" w:rsidRPr="00855996">
        <w:rPr>
          <w:rStyle w:val="Heading1Char"/>
          <w:sz w:val="20"/>
          <w:szCs w:val="20"/>
          <w:lang w:val="en"/>
        </w:rPr>
        <w:t xml:space="preserve"> </w:t>
      </w:r>
      <w:r w:rsidR="00A02988" w:rsidRPr="00855996">
        <w:rPr>
          <w:rStyle w:val="rynqvb"/>
          <w:sz w:val="20"/>
          <w:szCs w:val="20"/>
          <w:lang w:val="en"/>
        </w:rPr>
        <w:t>and</w:t>
      </w:r>
      <w:r w:rsidR="003A42A6" w:rsidRPr="00855996">
        <w:rPr>
          <w:rStyle w:val="rynqvb"/>
          <w:sz w:val="20"/>
          <w:szCs w:val="20"/>
          <w:lang w:val="en"/>
        </w:rPr>
        <w:t xml:space="preserve"> then 15 rows of bricks have been worked on top of each other.</w:t>
      </w:r>
      <w:r w:rsidR="00456393" w:rsidRPr="00855996">
        <w:rPr>
          <w:sz w:val="20"/>
          <w:szCs w:val="20"/>
        </w:rPr>
        <w:t xml:space="preserve"> In the construction of the wall of this </w:t>
      </w:r>
      <w:r w:rsidR="00E9642A">
        <w:rPr>
          <w:sz w:val="20"/>
          <w:szCs w:val="20"/>
        </w:rPr>
        <w:t>Crypt,</w:t>
      </w:r>
      <w:r w:rsidR="00456393" w:rsidRPr="00855996">
        <w:rPr>
          <w:sz w:val="20"/>
          <w:szCs w:val="20"/>
        </w:rPr>
        <w:t xml:space="preserve"> after the construction of 70 cm of the building, which is built straight and upright, the rise of the dome starts, and its arch begins (</w:t>
      </w:r>
      <w:r w:rsidR="003A42A6" w:rsidRPr="00855996">
        <w:rPr>
          <w:sz w:val="20"/>
          <w:szCs w:val="20"/>
        </w:rPr>
        <w:t xml:space="preserve">Fig. </w:t>
      </w:r>
      <w:r w:rsidR="00B00A33" w:rsidRPr="00855996">
        <w:rPr>
          <w:sz w:val="20"/>
          <w:szCs w:val="20"/>
        </w:rPr>
        <w:t>4-2</w:t>
      </w:r>
      <w:r w:rsidR="00456393" w:rsidRPr="00855996">
        <w:rPr>
          <w:sz w:val="20"/>
          <w:szCs w:val="20"/>
        </w:rPr>
        <w:t>). The number of remaining bricks around this building is about 30.</w:t>
      </w:r>
      <w:r w:rsidR="0072497C" w:rsidRPr="00855996">
        <w:rPr>
          <w:sz w:val="20"/>
          <w:szCs w:val="20"/>
        </w:rPr>
        <w:t xml:space="preserve"> A sample was selected from the bricks of this unit in the western part of the </w:t>
      </w:r>
      <w:r w:rsidR="00E9642A">
        <w:rPr>
          <w:sz w:val="20"/>
          <w:szCs w:val="20"/>
        </w:rPr>
        <w:t xml:space="preserve">Crypt </w:t>
      </w:r>
      <w:r w:rsidR="00E9642A" w:rsidRPr="00855996">
        <w:rPr>
          <w:sz w:val="20"/>
          <w:szCs w:val="20"/>
        </w:rPr>
        <w:t>to</w:t>
      </w:r>
      <w:r w:rsidR="0072497C" w:rsidRPr="00855996">
        <w:rPr>
          <w:sz w:val="20"/>
          <w:szCs w:val="20"/>
        </w:rPr>
        <w:t xml:space="preserve"> test thermoluminescence dating with the possibility of removal and the option of installing dosimeters of the analytical device above in the sampling location.</w:t>
      </w:r>
      <w:r w:rsidR="003843B7" w:rsidRPr="00855996">
        <w:rPr>
          <w:sz w:val="20"/>
          <w:szCs w:val="20"/>
        </w:rPr>
        <w:t xml:space="preserve"> </w:t>
      </w:r>
    </w:p>
    <w:p w14:paraId="4A0B5AB3" w14:textId="12AD0EA8" w:rsidR="000B2968" w:rsidRPr="00855996" w:rsidRDefault="000B2968" w:rsidP="002133F0">
      <w:pPr>
        <w:jc w:val="both"/>
        <w:rPr>
          <w:sz w:val="20"/>
          <w:szCs w:val="20"/>
          <w:rtl/>
          <w:lang w:bidi="fa-IR"/>
        </w:rPr>
      </w:pPr>
      <w:r w:rsidRPr="00855996">
        <w:rPr>
          <w:sz w:val="20"/>
          <w:szCs w:val="20"/>
        </w:rPr>
        <w:t>Three graves were found in this trench, and the outer part of the stones were all around and at a distance of 1 meter from the building. One of them was in the southwest corner, and two of them were in the northeast corner of the building (</w:t>
      </w:r>
      <w:r w:rsidR="002133F0" w:rsidRPr="00855996">
        <w:rPr>
          <w:sz w:val="20"/>
          <w:szCs w:val="20"/>
        </w:rPr>
        <w:t>Fig. 5</w:t>
      </w:r>
      <w:r w:rsidRPr="00855996">
        <w:rPr>
          <w:sz w:val="20"/>
          <w:szCs w:val="20"/>
        </w:rPr>
        <w:t xml:space="preserve">). </w:t>
      </w:r>
      <w:r w:rsidR="00974278" w:rsidRPr="00855996">
        <w:rPr>
          <w:sz w:val="20"/>
          <w:szCs w:val="20"/>
        </w:rPr>
        <w:t>The graves are simple pits with Lahad stone</w:t>
      </w:r>
      <w:r w:rsidR="002133F0" w:rsidRPr="00855996">
        <w:rPr>
          <w:rStyle w:val="FootnoteReference"/>
          <w:sz w:val="20"/>
          <w:szCs w:val="20"/>
        </w:rPr>
        <w:footnoteReference w:id="28"/>
      </w:r>
      <w:r w:rsidR="00974278" w:rsidRPr="00855996">
        <w:rPr>
          <w:sz w:val="20"/>
          <w:szCs w:val="20"/>
        </w:rPr>
        <w:t xml:space="preserve">, and their direction is approximately southeast-northwest (towards </w:t>
      </w:r>
      <w:proofErr w:type="spellStart"/>
      <w:r w:rsidR="00974278" w:rsidRPr="00855996">
        <w:rPr>
          <w:sz w:val="20"/>
          <w:szCs w:val="20"/>
        </w:rPr>
        <w:t>Qiblah</w:t>
      </w:r>
      <w:proofErr w:type="spellEnd"/>
      <w:r w:rsidR="00974278" w:rsidRPr="00855996">
        <w:rPr>
          <w:sz w:val="20"/>
          <w:szCs w:val="20"/>
        </w:rPr>
        <w:t>). In each of these graves, only one skeleton was found, along with them, traces of wood.</w:t>
      </w:r>
      <w:r w:rsidR="00102EB9" w:rsidRPr="00855996">
        <w:rPr>
          <w:sz w:val="20"/>
          <w:szCs w:val="20"/>
        </w:rPr>
        <w:t xml:space="preserve"> </w:t>
      </w:r>
    </w:p>
    <w:p w14:paraId="26FF2054" w14:textId="6F6DB1C5" w:rsidR="00B66E62" w:rsidRPr="00855996" w:rsidRDefault="005E000D" w:rsidP="00607817">
      <w:pPr>
        <w:jc w:val="both"/>
        <w:rPr>
          <w:sz w:val="20"/>
          <w:szCs w:val="20"/>
        </w:rPr>
      </w:pPr>
      <w:r>
        <w:rPr>
          <w:noProof/>
        </w:rPr>
        <w:drawing>
          <wp:inline distT="0" distB="0" distL="0" distR="0" wp14:anchorId="5B55BEB3" wp14:editId="72AFAE3A">
            <wp:extent cx="5943600" cy="2186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186940"/>
                    </a:xfrm>
                    <a:prstGeom prst="rect">
                      <a:avLst/>
                    </a:prstGeom>
                    <a:noFill/>
                    <a:ln>
                      <a:noFill/>
                    </a:ln>
                  </pic:spPr>
                </pic:pic>
              </a:graphicData>
            </a:graphic>
          </wp:inline>
        </w:drawing>
      </w:r>
    </w:p>
    <w:p w14:paraId="5F8C2E2E" w14:textId="34FA509D" w:rsidR="00B66E62" w:rsidRPr="00855996" w:rsidRDefault="00BF48DC" w:rsidP="00B00A33">
      <w:pPr>
        <w:rPr>
          <w:sz w:val="20"/>
          <w:szCs w:val="20"/>
          <w:lang w:bidi="fa-IR"/>
        </w:rPr>
      </w:pPr>
      <w:r w:rsidRPr="007F489D">
        <w:rPr>
          <w:b/>
          <w:bCs/>
          <w:sz w:val="20"/>
          <w:szCs w:val="20"/>
        </w:rPr>
        <w:t xml:space="preserve">Fig. </w:t>
      </w:r>
      <w:r w:rsidR="00B66E62" w:rsidRPr="007F489D">
        <w:rPr>
          <w:b/>
          <w:bCs/>
          <w:sz w:val="20"/>
          <w:szCs w:val="20"/>
        </w:rPr>
        <w:t>4</w:t>
      </w:r>
      <w:r w:rsidR="00E9642A" w:rsidRPr="007F489D">
        <w:rPr>
          <w:b/>
          <w:bCs/>
          <w:sz w:val="20"/>
          <w:szCs w:val="20"/>
        </w:rPr>
        <w:t>.</w:t>
      </w:r>
      <w:r w:rsidR="00B66E62" w:rsidRPr="00855996">
        <w:rPr>
          <w:sz w:val="20"/>
          <w:szCs w:val="20"/>
        </w:rPr>
        <w:t xml:space="preserve"> 1</w:t>
      </w:r>
      <w:r w:rsidR="007F489D">
        <w:rPr>
          <w:sz w:val="20"/>
          <w:szCs w:val="20"/>
        </w:rPr>
        <w:t>.</w:t>
      </w:r>
      <w:r w:rsidR="00B66E62" w:rsidRPr="00855996">
        <w:rPr>
          <w:sz w:val="20"/>
          <w:szCs w:val="20"/>
        </w:rPr>
        <w:t xml:space="preserve"> Sari Gol </w:t>
      </w:r>
      <w:r w:rsidR="00E9642A">
        <w:rPr>
          <w:sz w:val="20"/>
          <w:szCs w:val="20"/>
        </w:rPr>
        <w:t xml:space="preserve">Crypt </w:t>
      </w:r>
      <w:r w:rsidR="00E9642A" w:rsidRPr="00855996">
        <w:rPr>
          <w:sz w:val="20"/>
          <w:szCs w:val="20"/>
        </w:rPr>
        <w:t>after</w:t>
      </w:r>
      <w:r w:rsidR="00B66E62" w:rsidRPr="00855996">
        <w:rPr>
          <w:sz w:val="20"/>
          <w:szCs w:val="20"/>
        </w:rPr>
        <w:t xml:space="preserve"> excavation (</w:t>
      </w:r>
      <w:proofErr w:type="spellStart"/>
      <w:r w:rsidR="00B66E62" w:rsidRPr="00855996">
        <w:rPr>
          <w:sz w:val="20"/>
          <w:szCs w:val="20"/>
        </w:rPr>
        <w:t>Roustaei</w:t>
      </w:r>
      <w:proofErr w:type="spellEnd"/>
      <w:r w:rsidR="00B66E62" w:rsidRPr="00855996">
        <w:rPr>
          <w:sz w:val="20"/>
          <w:szCs w:val="20"/>
        </w:rPr>
        <w:t xml:space="preserve"> Farsi 2017</w:t>
      </w:r>
      <w:r w:rsidR="00001316">
        <w:rPr>
          <w:sz w:val="20"/>
          <w:szCs w:val="20"/>
        </w:rPr>
        <w:t>,</w:t>
      </w:r>
      <w:r w:rsidR="00B66E62" w:rsidRPr="00855996">
        <w:rPr>
          <w:sz w:val="20"/>
          <w:szCs w:val="20"/>
        </w:rPr>
        <w:t xml:space="preserve"> </w:t>
      </w:r>
      <w:r w:rsidR="00001316">
        <w:rPr>
          <w:sz w:val="20"/>
          <w:szCs w:val="20"/>
        </w:rPr>
        <w:t>Fig.</w:t>
      </w:r>
      <w:r w:rsidR="00B66E62" w:rsidRPr="00855996">
        <w:rPr>
          <w:sz w:val="20"/>
          <w:szCs w:val="20"/>
        </w:rPr>
        <w:t xml:space="preserve"> 49) 2</w:t>
      </w:r>
      <w:r w:rsidR="007F489D">
        <w:rPr>
          <w:sz w:val="20"/>
          <w:szCs w:val="20"/>
        </w:rPr>
        <w:t>.</w:t>
      </w:r>
      <w:r w:rsidR="00B66E62" w:rsidRPr="00855996">
        <w:rPr>
          <w:sz w:val="20"/>
          <w:szCs w:val="20"/>
        </w:rPr>
        <w:t xml:space="preserve"> The inner part of the </w:t>
      </w:r>
      <w:r w:rsidR="009E14AA">
        <w:rPr>
          <w:sz w:val="20"/>
          <w:szCs w:val="20"/>
        </w:rPr>
        <w:t xml:space="preserve">Crypt </w:t>
      </w:r>
      <w:r w:rsidR="00B66E62" w:rsidRPr="00855996">
        <w:rPr>
          <w:sz w:val="20"/>
          <w:szCs w:val="20"/>
        </w:rPr>
        <w:t>during the clearing of the debris resulting from demolition and unauthorized diggings (</w:t>
      </w:r>
      <w:r w:rsidR="005E000D" w:rsidRPr="005E000D">
        <w:rPr>
          <w:sz w:val="20"/>
          <w:szCs w:val="20"/>
        </w:rPr>
        <w:t>after</w:t>
      </w:r>
      <w:r w:rsidR="005E000D">
        <w:rPr>
          <w:sz w:val="20"/>
          <w:szCs w:val="20"/>
        </w:rPr>
        <w:t xml:space="preserve"> </w:t>
      </w:r>
      <w:proofErr w:type="spellStart"/>
      <w:r w:rsidR="00B66E62" w:rsidRPr="00855996">
        <w:rPr>
          <w:sz w:val="20"/>
          <w:szCs w:val="20"/>
        </w:rPr>
        <w:t>Roustaei</w:t>
      </w:r>
      <w:proofErr w:type="spellEnd"/>
      <w:r w:rsidR="00B66E62" w:rsidRPr="00855996">
        <w:rPr>
          <w:sz w:val="20"/>
          <w:szCs w:val="20"/>
        </w:rPr>
        <w:t xml:space="preserve"> Farsi 2017</w:t>
      </w:r>
      <w:r w:rsidR="00001316">
        <w:rPr>
          <w:sz w:val="20"/>
          <w:szCs w:val="20"/>
        </w:rPr>
        <w:t>,</w:t>
      </w:r>
      <w:r w:rsidR="00B66E62" w:rsidRPr="00855996">
        <w:rPr>
          <w:sz w:val="20"/>
          <w:szCs w:val="20"/>
        </w:rPr>
        <w:t xml:space="preserve"> </w:t>
      </w:r>
      <w:r w:rsidRPr="00855996">
        <w:rPr>
          <w:sz w:val="20"/>
          <w:szCs w:val="20"/>
        </w:rPr>
        <w:t>Fig</w:t>
      </w:r>
      <w:r w:rsidR="00001316">
        <w:rPr>
          <w:sz w:val="20"/>
          <w:szCs w:val="20"/>
        </w:rPr>
        <w:t>.</w:t>
      </w:r>
      <w:r w:rsidRPr="00855996">
        <w:rPr>
          <w:sz w:val="20"/>
          <w:szCs w:val="20"/>
        </w:rPr>
        <w:t xml:space="preserve"> </w:t>
      </w:r>
      <w:r w:rsidR="00B66E62" w:rsidRPr="00855996">
        <w:rPr>
          <w:sz w:val="20"/>
          <w:szCs w:val="20"/>
        </w:rPr>
        <w:t>28)</w:t>
      </w:r>
      <w:r w:rsidR="00B00A33" w:rsidRPr="00855996">
        <w:rPr>
          <w:sz w:val="20"/>
          <w:szCs w:val="20"/>
          <w:lang w:bidi="fa-IR"/>
        </w:rPr>
        <w:t>.</w:t>
      </w:r>
    </w:p>
    <w:p w14:paraId="7CB2BF7A" w14:textId="4F5B8DE8" w:rsidR="00B66E62" w:rsidRPr="00855996" w:rsidRDefault="007462AE" w:rsidP="00BF48DC">
      <w:pPr>
        <w:jc w:val="center"/>
        <w:rPr>
          <w:sz w:val="20"/>
          <w:szCs w:val="20"/>
        </w:rPr>
      </w:pPr>
      <w:r w:rsidRPr="00855996">
        <w:rPr>
          <w:noProof/>
          <w:sz w:val="20"/>
          <w:szCs w:val="20"/>
          <w:lang w:bidi="fa-IR"/>
        </w:rPr>
        <w:lastRenderedPageBreak/>
        <w:drawing>
          <wp:inline distT="0" distB="0" distL="0" distR="0" wp14:anchorId="5F811D42" wp14:editId="6769EA59">
            <wp:extent cx="3859439" cy="5105400"/>
            <wp:effectExtent l="0" t="0" r="8255" b="0"/>
            <wp:docPr id="11" name="Picture 11" descr="D:\send Article\ebi chandir\humanit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nd Article\ebi chandir\humaniti\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2507" cy="5109459"/>
                    </a:xfrm>
                    <a:prstGeom prst="rect">
                      <a:avLst/>
                    </a:prstGeom>
                    <a:noFill/>
                    <a:ln>
                      <a:noFill/>
                    </a:ln>
                  </pic:spPr>
                </pic:pic>
              </a:graphicData>
            </a:graphic>
          </wp:inline>
        </w:drawing>
      </w:r>
    </w:p>
    <w:p w14:paraId="738C2884" w14:textId="40866552" w:rsidR="00B66E62" w:rsidRPr="00855996" w:rsidRDefault="00BF48DC" w:rsidP="007462AE">
      <w:pPr>
        <w:jc w:val="both"/>
        <w:rPr>
          <w:sz w:val="20"/>
          <w:szCs w:val="20"/>
        </w:rPr>
      </w:pPr>
      <w:r w:rsidRPr="007F489D">
        <w:rPr>
          <w:b/>
          <w:bCs/>
          <w:sz w:val="20"/>
          <w:szCs w:val="20"/>
        </w:rPr>
        <w:t xml:space="preserve">Fig. </w:t>
      </w:r>
      <w:r w:rsidR="00B66E62" w:rsidRPr="007F489D">
        <w:rPr>
          <w:b/>
          <w:bCs/>
          <w:sz w:val="20"/>
          <w:szCs w:val="20"/>
        </w:rPr>
        <w:t>5</w:t>
      </w:r>
      <w:r w:rsidR="007F489D">
        <w:rPr>
          <w:b/>
          <w:bCs/>
          <w:sz w:val="20"/>
          <w:szCs w:val="20"/>
        </w:rPr>
        <w:t>.</w:t>
      </w:r>
      <w:r w:rsidR="00B66E62" w:rsidRPr="00855996">
        <w:rPr>
          <w:sz w:val="20"/>
          <w:szCs w:val="20"/>
        </w:rPr>
        <w:t xml:space="preserve"> 1</w:t>
      </w:r>
      <w:r w:rsidR="007F489D">
        <w:rPr>
          <w:sz w:val="20"/>
          <w:szCs w:val="20"/>
        </w:rPr>
        <w:t>.</w:t>
      </w:r>
      <w:r w:rsidR="00B66E62" w:rsidRPr="00855996">
        <w:rPr>
          <w:sz w:val="20"/>
          <w:szCs w:val="20"/>
        </w:rPr>
        <w:t xml:space="preserve"> Grave No. 2 in Trench 1 (</w:t>
      </w:r>
      <w:proofErr w:type="spellStart"/>
      <w:r w:rsidR="00B66E62" w:rsidRPr="00855996">
        <w:rPr>
          <w:sz w:val="20"/>
          <w:szCs w:val="20"/>
        </w:rPr>
        <w:t>Roustaei</w:t>
      </w:r>
      <w:proofErr w:type="spellEnd"/>
      <w:r w:rsidR="00B66E62" w:rsidRPr="00855996">
        <w:rPr>
          <w:sz w:val="20"/>
          <w:szCs w:val="20"/>
        </w:rPr>
        <w:t xml:space="preserve"> Farsi, 2017: Image 52), 2</w:t>
      </w:r>
      <w:r w:rsidR="007F489D">
        <w:rPr>
          <w:sz w:val="20"/>
          <w:szCs w:val="20"/>
        </w:rPr>
        <w:t>.</w:t>
      </w:r>
      <w:r w:rsidR="00B66E62" w:rsidRPr="00855996">
        <w:rPr>
          <w:sz w:val="20"/>
          <w:szCs w:val="20"/>
        </w:rPr>
        <w:t xml:space="preserve"> The skeleton state in Grave No. 2, Trench 1 (</w:t>
      </w:r>
      <w:proofErr w:type="spellStart"/>
      <w:r w:rsidR="00B66E62" w:rsidRPr="00855996">
        <w:rPr>
          <w:sz w:val="20"/>
          <w:szCs w:val="20"/>
        </w:rPr>
        <w:t>Roustaei</w:t>
      </w:r>
      <w:proofErr w:type="spellEnd"/>
      <w:r w:rsidR="00B66E62" w:rsidRPr="00855996">
        <w:rPr>
          <w:sz w:val="20"/>
          <w:szCs w:val="20"/>
        </w:rPr>
        <w:t xml:space="preserve"> Farsi, 2017: </w:t>
      </w:r>
      <w:r w:rsidRPr="00855996">
        <w:rPr>
          <w:sz w:val="20"/>
          <w:szCs w:val="20"/>
        </w:rPr>
        <w:t xml:space="preserve">Fig. </w:t>
      </w:r>
      <w:r w:rsidR="00B66E62" w:rsidRPr="00855996">
        <w:rPr>
          <w:sz w:val="20"/>
          <w:szCs w:val="20"/>
        </w:rPr>
        <w:t>53)</w:t>
      </w:r>
      <w:r w:rsidR="007462AE" w:rsidRPr="00855996">
        <w:rPr>
          <w:sz w:val="20"/>
          <w:szCs w:val="20"/>
          <w:lang w:bidi="fa-IR"/>
        </w:rPr>
        <w:t>.</w:t>
      </w:r>
    </w:p>
    <w:p w14:paraId="5C6D353A" w14:textId="0A6C3A1B" w:rsidR="00B66E62" w:rsidRPr="00855996" w:rsidRDefault="00235AA9" w:rsidP="00A02988">
      <w:pPr>
        <w:jc w:val="both"/>
        <w:rPr>
          <w:sz w:val="20"/>
          <w:szCs w:val="20"/>
        </w:rPr>
      </w:pPr>
      <w:r w:rsidRPr="00855996">
        <w:rPr>
          <w:b/>
          <w:bCs/>
          <w:sz w:val="20"/>
          <w:szCs w:val="20"/>
        </w:rPr>
        <w:t>Trench 2</w:t>
      </w:r>
      <w:r w:rsidRPr="00855996">
        <w:rPr>
          <w:sz w:val="20"/>
          <w:szCs w:val="20"/>
        </w:rPr>
        <w:t>: According to the evidence, the second trench is near the first one and on another ridge with a height of less than one meter, northeast of Trench 1 (</w:t>
      </w:r>
      <w:r w:rsidR="00541DF5">
        <w:rPr>
          <w:sz w:val="20"/>
          <w:szCs w:val="20"/>
        </w:rPr>
        <w:t xml:space="preserve">Crypt </w:t>
      </w:r>
      <w:r w:rsidR="00541DF5" w:rsidRPr="00855996">
        <w:rPr>
          <w:sz w:val="20"/>
          <w:szCs w:val="20"/>
        </w:rPr>
        <w:t>building</w:t>
      </w:r>
      <w:r w:rsidRPr="00855996">
        <w:rPr>
          <w:sz w:val="20"/>
          <w:szCs w:val="20"/>
        </w:rPr>
        <w:t xml:space="preserve">), with dimensions of 10 </w:t>
      </w:r>
      <w:r w:rsidR="00A02988" w:rsidRPr="00855996">
        <w:rPr>
          <w:rFonts w:cs="Times New Roman"/>
          <w:sz w:val="20"/>
          <w:szCs w:val="20"/>
        </w:rPr>
        <w:t>×</w:t>
      </w:r>
      <w:r w:rsidRPr="00855996">
        <w:rPr>
          <w:sz w:val="20"/>
          <w:szCs w:val="20"/>
        </w:rPr>
        <w:t xml:space="preserve"> 12 meters. This trench intended to find another building where the surface architectural re</w:t>
      </w:r>
      <w:r w:rsidR="00A02988" w:rsidRPr="00855996">
        <w:rPr>
          <w:sz w:val="20"/>
          <w:szCs w:val="20"/>
        </w:rPr>
        <w:t>mains showed signs of it (Fig.</w:t>
      </w:r>
      <w:r w:rsidRPr="00855996">
        <w:rPr>
          <w:sz w:val="20"/>
          <w:szCs w:val="20"/>
        </w:rPr>
        <w:t xml:space="preserve"> </w:t>
      </w:r>
      <w:r w:rsidR="00A02988" w:rsidRPr="00855996">
        <w:rPr>
          <w:sz w:val="20"/>
          <w:szCs w:val="20"/>
        </w:rPr>
        <w:t>6</w:t>
      </w:r>
      <w:r w:rsidRPr="00855996">
        <w:rPr>
          <w:sz w:val="20"/>
          <w:szCs w:val="20"/>
        </w:rPr>
        <w:t>-</w:t>
      </w:r>
      <w:r w:rsidR="00A02988" w:rsidRPr="00855996">
        <w:rPr>
          <w:sz w:val="20"/>
          <w:szCs w:val="20"/>
        </w:rPr>
        <w:t>1</w:t>
      </w:r>
      <w:r w:rsidRPr="00855996">
        <w:rPr>
          <w:sz w:val="20"/>
          <w:szCs w:val="20"/>
        </w:rPr>
        <w:t xml:space="preserve">). </w:t>
      </w:r>
      <w:r w:rsidR="00C50762" w:rsidRPr="00855996">
        <w:rPr>
          <w:sz w:val="20"/>
          <w:szCs w:val="20"/>
        </w:rPr>
        <w:t xml:space="preserve">On the surface of this ridge, there were significant, almost rectangular </w:t>
      </w:r>
      <w:r w:rsidR="00C5315F" w:rsidRPr="00855996">
        <w:rPr>
          <w:sz w:val="20"/>
          <w:szCs w:val="20"/>
        </w:rPr>
        <w:t>stone revetments</w:t>
      </w:r>
      <w:r w:rsidR="00C50762" w:rsidRPr="00855996">
        <w:rPr>
          <w:sz w:val="20"/>
          <w:szCs w:val="20"/>
        </w:rPr>
        <w:t xml:space="preserve">. After the initial excavation, it was found that by creating this </w:t>
      </w:r>
      <w:r w:rsidR="00C5315F" w:rsidRPr="00855996">
        <w:rPr>
          <w:sz w:val="20"/>
          <w:szCs w:val="20"/>
        </w:rPr>
        <w:t>stone revetment</w:t>
      </w:r>
      <w:r w:rsidR="00C50762" w:rsidRPr="00855996">
        <w:rPr>
          <w:sz w:val="20"/>
          <w:szCs w:val="20"/>
        </w:rPr>
        <w:t>, they separated an area containing several graves from the rest of the cemetery.</w:t>
      </w:r>
      <w:r w:rsidR="007737FE" w:rsidRPr="00855996">
        <w:rPr>
          <w:sz w:val="20"/>
          <w:szCs w:val="20"/>
        </w:rPr>
        <w:t xml:space="preserve"> A part of this </w:t>
      </w:r>
      <w:r w:rsidR="00C5315F" w:rsidRPr="00855996">
        <w:rPr>
          <w:sz w:val="20"/>
          <w:szCs w:val="20"/>
        </w:rPr>
        <w:t>stone revetment</w:t>
      </w:r>
      <w:r w:rsidR="00492F14" w:rsidRPr="00855996">
        <w:rPr>
          <w:sz w:val="20"/>
          <w:szCs w:val="20"/>
        </w:rPr>
        <w:t xml:space="preserve"> </w:t>
      </w:r>
      <w:r w:rsidR="007737FE" w:rsidRPr="00855996">
        <w:rPr>
          <w:sz w:val="20"/>
          <w:szCs w:val="20"/>
        </w:rPr>
        <w:t xml:space="preserve">has been destroyed, and its approximate length is 610 cm in its most significant amount, and its width is 330 cm. The </w:t>
      </w:r>
      <w:r w:rsidR="00C5315F" w:rsidRPr="00855996">
        <w:rPr>
          <w:sz w:val="20"/>
          <w:szCs w:val="20"/>
        </w:rPr>
        <w:t>stone revetment</w:t>
      </w:r>
      <w:r w:rsidR="007737FE" w:rsidRPr="00855996">
        <w:rPr>
          <w:sz w:val="20"/>
          <w:szCs w:val="20"/>
        </w:rPr>
        <w:t xml:space="preserve"> </w:t>
      </w:r>
      <w:r w:rsidR="00492F14" w:rsidRPr="00855996">
        <w:rPr>
          <w:sz w:val="20"/>
          <w:szCs w:val="20"/>
        </w:rPr>
        <w:t>was</w:t>
      </w:r>
      <w:r w:rsidR="007737FE" w:rsidRPr="00855996">
        <w:rPr>
          <w:sz w:val="20"/>
          <w:szCs w:val="20"/>
        </w:rPr>
        <w:t xml:space="preserve"> created as dry stone from a row of rubbles with 30-45 cm wide.</w:t>
      </w:r>
      <w:r w:rsidR="007B24FB" w:rsidRPr="00855996">
        <w:rPr>
          <w:sz w:val="20"/>
          <w:szCs w:val="20"/>
        </w:rPr>
        <w:t xml:space="preserve"> The inner space of that </w:t>
      </w:r>
      <w:r w:rsidR="00C5315F" w:rsidRPr="00855996">
        <w:rPr>
          <w:sz w:val="20"/>
          <w:szCs w:val="20"/>
        </w:rPr>
        <w:t>stone revetment</w:t>
      </w:r>
      <w:r w:rsidR="00492F14" w:rsidRPr="00855996">
        <w:rPr>
          <w:sz w:val="20"/>
          <w:szCs w:val="20"/>
        </w:rPr>
        <w:t xml:space="preserve"> </w:t>
      </w:r>
      <w:r w:rsidR="007B24FB" w:rsidRPr="00855996">
        <w:rPr>
          <w:sz w:val="20"/>
          <w:szCs w:val="20"/>
        </w:rPr>
        <w:t>is more extended and can be seen as a ridge (</w:t>
      </w:r>
      <w:r w:rsidR="00A02988" w:rsidRPr="00855996">
        <w:rPr>
          <w:sz w:val="20"/>
          <w:szCs w:val="20"/>
        </w:rPr>
        <w:t xml:space="preserve">Fig. </w:t>
      </w:r>
      <w:r w:rsidR="007B24FB" w:rsidRPr="00855996">
        <w:rPr>
          <w:sz w:val="20"/>
          <w:szCs w:val="20"/>
        </w:rPr>
        <w:t>6</w:t>
      </w:r>
      <w:r w:rsidR="00A02988" w:rsidRPr="00855996">
        <w:rPr>
          <w:sz w:val="20"/>
          <w:szCs w:val="20"/>
        </w:rPr>
        <w:t>-2</w:t>
      </w:r>
      <w:r w:rsidR="007B24FB" w:rsidRPr="00855996">
        <w:rPr>
          <w:sz w:val="20"/>
          <w:szCs w:val="20"/>
        </w:rPr>
        <w:t>).</w:t>
      </w:r>
      <w:r w:rsidR="00EB434B" w:rsidRPr="00855996">
        <w:rPr>
          <w:sz w:val="20"/>
          <w:szCs w:val="20"/>
        </w:rPr>
        <w:t xml:space="preserve"> </w:t>
      </w:r>
      <w:r w:rsidR="00C43D4A" w:rsidRPr="00855996">
        <w:rPr>
          <w:sz w:val="20"/>
          <w:szCs w:val="20"/>
        </w:rPr>
        <w:t>In the middle of this ridge, there is also an illegal digging hole, which is not very deep. When the surface layer of the site was explored, only a part of a skull was found next to this illegal hole, which is probably related to the grave in the same place and got destroyed.</w:t>
      </w:r>
      <w:r w:rsidR="00C37402" w:rsidRPr="00855996">
        <w:rPr>
          <w:sz w:val="20"/>
          <w:szCs w:val="20"/>
        </w:rPr>
        <w:t xml:space="preserve"> Eight graves were excavated in this trench, and no traces of burial were seen in 4 of them. It seems that these graves were prepared in advance. Burials were also found in four graves, and all of them were northwest-southeast.</w:t>
      </w:r>
      <w:r w:rsidR="00F6235C" w:rsidRPr="00855996">
        <w:rPr>
          <w:sz w:val="20"/>
          <w:szCs w:val="20"/>
        </w:rPr>
        <w:t xml:space="preserve"> </w:t>
      </w:r>
    </w:p>
    <w:p w14:paraId="2F1E27AF" w14:textId="24601062" w:rsidR="00F6235C" w:rsidRPr="00855996" w:rsidRDefault="00541DF5" w:rsidP="00235AA9">
      <w:pPr>
        <w:jc w:val="both"/>
        <w:rPr>
          <w:sz w:val="20"/>
          <w:szCs w:val="20"/>
        </w:rPr>
      </w:pPr>
      <w:r>
        <w:rPr>
          <w:noProof/>
        </w:rPr>
        <w:lastRenderedPageBreak/>
        <w:drawing>
          <wp:inline distT="0" distB="0" distL="0" distR="0" wp14:anchorId="79D6F8AB" wp14:editId="3A3496A0">
            <wp:extent cx="5943600" cy="22047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204720"/>
                    </a:xfrm>
                    <a:prstGeom prst="rect">
                      <a:avLst/>
                    </a:prstGeom>
                    <a:noFill/>
                    <a:ln>
                      <a:noFill/>
                    </a:ln>
                  </pic:spPr>
                </pic:pic>
              </a:graphicData>
            </a:graphic>
          </wp:inline>
        </w:drawing>
      </w:r>
    </w:p>
    <w:p w14:paraId="56BE157C" w14:textId="2217FEE2" w:rsidR="00F6235C" w:rsidRPr="00855996" w:rsidRDefault="00A02988" w:rsidP="00193155">
      <w:pPr>
        <w:jc w:val="both"/>
        <w:rPr>
          <w:sz w:val="20"/>
          <w:szCs w:val="20"/>
        </w:rPr>
      </w:pPr>
      <w:r w:rsidRPr="007F489D">
        <w:rPr>
          <w:b/>
          <w:bCs/>
          <w:sz w:val="20"/>
          <w:szCs w:val="20"/>
        </w:rPr>
        <w:t>Fig.</w:t>
      </w:r>
      <w:r w:rsidR="00F6235C" w:rsidRPr="007F489D">
        <w:rPr>
          <w:b/>
          <w:bCs/>
          <w:sz w:val="20"/>
          <w:szCs w:val="20"/>
        </w:rPr>
        <w:t xml:space="preserve"> 6</w:t>
      </w:r>
      <w:r w:rsidR="00541DF5" w:rsidRPr="007F489D">
        <w:rPr>
          <w:b/>
          <w:bCs/>
          <w:sz w:val="20"/>
          <w:szCs w:val="20"/>
        </w:rPr>
        <w:t>.</w:t>
      </w:r>
      <w:r w:rsidR="00F6235C" w:rsidRPr="00855996">
        <w:rPr>
          <w:sz w:val="20"/>
          <w:szCs w:val="20"/>
        </w:rPr>
        <w:t xml:space="preserve"> 1- Trench 2 and its </w:t>
      </w:r>
      <w:r w:rsidR="000E0074" w:rsidRPr="00855996">
        <w:rPr>
          <w:sz w:val="20"/>
          <w:szCs w:val="20"/>
        </w:rPr>
        <w:t xml:space="preserve">cairn </w:t>
      </w:r>
      <w:r w:rsidR="00F6235C" w:rsidRPr="00855996">
        <w:rPr>
          <w:sz w:val="20"/>
          <w:szCs w:val="20"/>
        </w:rPr>
        <w:t>after excavating the surface layer (</w:t>
      </w:r>
      <w:r w:rsidR="00541DF5" w:rsidRPr="00541DF5">
        <w:rPr>
          <w:sz w:val="20"/>
          <w:szCs w:val="20"/>
        </w:rPr>
        <w:t>after</w:t>
      </w:r>
      <w:r w:rsidR="00541DF5">
        <w:rPr>
          <w:sz w:val="20"/>
          <w:szCs w:val="20"/>
        </w:rPr>
        <w:t xml:space="preserve"> </w:t>
      </w:r>
      <w:proofErr w:type="spellStart"/>
      <w:r w:rsidR="00F6235C" w:rsidRPr="00855996">
        <w:rPr>
          <w:sz w:val="20"/>
          <w:szCs w:val="20"/>
        </w:rPr>
        <w:t>Roustaei</w:t>
      </w:r>
      <w:proofErr w:type="spellEnd"/>
      <w:r w:rsidR="00F6235C" w:rsidRPr="00855996">
        <w:rPr>
          <w:sz w:val="20"/>
          <w:szCs w:val="20"/>
        </w:rPr>
        <w:t xml:space="preserve"> Farsi 2017</w:t>
      </w:r>
      <w:r w:rsidR="00541DF5">
        <w:rPr>
          <w:sz w:val="20"/>
          <w:szCs w:val="20"/>
        </w:rPr>
        <w:t>,</w:t>
      </w:r>
      <w:r w:rsidR="00F6235C" w:rsidRPr="00855996">
        <w:rPr>
          <w:sz w:val="20"/>
          <w:szCs w:val="20"/>
        </w:rPr>
        <w:t xml:space="preserve"> </w:t>
      </w:r>
      <w:r w:rsidRPr="00855996">
        <w:rPr>
          <w:sz w:val="20"/>
          <w:szCs w:val="20"/>
        </w:rPr>
        <w:t xml:space="preserve">Fig. </w:t>
      </w:r>
      <w:r w:rsidR="00F6235C" w:rsidRPr="00855996">
        <w:rPr>
          <w:sz w:val="20"/>
          <w:szCs w:val="20"/>
        </w:rPr>
        <w:t xml:space="preserve">67), 2- Trench 2 and the position of </w:t>
      </w:r>
      <w:r w:rsidR="007F2833" w:rsidRPr="00855996">
        <w:rPr>
          <w:sz w:val="20"/>
          <w:szCs w:val="20"/>
        </w:rPr>
        <w:t xml:space="preserve">the </w:t>
      </w:r>
      <w:r w:rsidR="000E0074" w:rsidRPr="00855996">
        <w:rPr>
          <w:sz w:val="20"/>
          <w:szCs w:val="20"/>
        </w:rPr>
        <w:t>cairn</w:t>
      </w:r>
      <w:r w:rsidR="00F6235C" w:rsidRPr="00855996">
        <w:rPr>
          <w:sz w:val="20"/>
          <w:szCs w:val="20"/>
        </w:rPr>
        <w:t xml:space="preserve"> and its graves (</w:t>
      </w:r>
      <w:r w:rsidR="00541DF5" w:rsidRPr="00541DF5">
        <w:rPr>
          <w:sz w:val="20"/>
          <w:szCs w:val="20"/>
        </w:rPr>
        <w:t>after</w:t>
      </w:r>
      <w:r w:rsidR="00541DF5">
        <w:rPr>
          <w:sz w:val="20"/>
          <w:szCs w:val="20"/>
        </w:rPr>
        <w:t xml:space="preserve"> </w:t>
      </w:r>
      <w:proofErr w:type="spellStart"/>
      <w:r w:rsidR="00F6235C" w:rsidRPr="00855996">
        <w:rPr>
          <w:sz w:val="20"/>
          <w:szCs w:val="20"/>
        </w:rPr>
        <w:t>Roustaei</w:t>
      </w:r>
      <w:proofErr w:type="spellEnd"/>
      <w:r w:rsidR="00F6235C" w:rsidRPr="00855996">
        <w:rPr>
          <w:sz w:val="20"/>
          <w:szCs w:val="20"/>
        </w:rPr>
        <w:t xml:space="preserve"> Farsi 2017</w:t>
      </w:r>
      <w:r w:rsidR="00541DF5">
        <w:rPr>
          <w:sz w:val="20"/>
          <w:szCs w:val="20"/>
        </w:rPr>
        <w:t>,</w:t>
      </w:r>
      <w:r w:rsidR="00F6235C" w:rsidRPr="00855996">
        <w:rPr>
          <w:sz w:val="20"/>
          <w:szCs w:val="20"/>
        </w:rPr>
        <w:t xml:space="preserve"> </w:t>
      </w:r>
      <w:r w:rsidRPr="00855996">
        <w:rPr>
          <w:sz w:val="20"/>
          <w:szCs w:val="20"/>
        </w:rPr>
        <w:t>Fig.</w:t>
      </w:r>
      <w:r w:rsidR="00F6235C" w:rsidRPr="00855996">
        <w:rPr>
          <w:sz w:val="20"/>
          <w:szCs w:val="20"/>
        </w:rPr>
        <w:t>70)</w:t>
      </w:r>
      <w:r w:rsidR="00193155" w:rsidRPr="00855996">
        <w:rPr>
          <w:sz w:val="20"/>
          <w:szCs w:val="20"/>
          <w:lang w:bidi="fa-IR"/>
        </w:rPr>
        <w:t>.</w:t>
      </w:r>
    </w:p>
    <w:p w14:paraId="3FF197FE" w14:textId="5EB2C4FD" w:rsidR="00F6235C" w:rsidRPr="00855996" w:rsidRDefault="00F6235C" w:rsidP="00A02988">
      <w:pPr>
        <w:jc w:val="both"/>
        <w:rPr>
          <w:sz w:val="20"/>
          <w:szCs w:val="20"/>
        </w:rPr>
      </w:pPr>
      <w:r w:rsidRPr="00855996">
        <w:rPr>
          <w:b/>
          <w:bCs/>
          <w:sz w:val="20"/>
          <w:szCs w:val="20"/>
        </w:rPr>
        <w:t>Trench 3</w:t>
      </w:r>
      <w:r w:rsidRPr="00855996">
        <w:rPr>
          <w:sz w:val="20"/>
          <w:szCs w:val="20"/>
        </w:rPr>
        <w:t xml:space="preserve">: The third trench was created and excavated 30 meters northeast of the first and second trenches with dimensions of 4 </w:t>
      </w:r>
      <w:r w:rsidR="00A02988" w:rsidRPr="00855996">
        <w:rPr>
          <w:rFonts w:cs="Times New Roman"/>
          <w:sz w:val="20"/>
          <w:szCs w:val="20"/>
        </w:rPr>
        <w:t>×</w:t>
      </w:r>
      <w:r w:rsidRPr="00855996">
        <w:rPr>
          <w:sz w:val="20"/>
          <w:szCs w:val="20"/>
        </w:rPr>
        <w:t xml:space="preserve"> 5 meters (</w:t>
      </w:r>
      <w:r w:rsidR="00A02988" w:rsidRPr="00855996">
        <w:rPr>
          <w:sz w:val="20"/>
          <w:szCs w:val="20"/>
        </w:rPr>
        <w:t xml:space="preserve">Fig. </w:t>
      </w:r>
      <w:r w:rsidRPr="00855996">
        <w:rPr>
          <w:sz w:val="20"/>
          <w:szCs w:val="20"/>
        </w:rPr>
        <w:t>7</w:t>
      </w:r>
      <w:r w:rsidR="00A02988" w:rsidRPr="00855996">
        <w:rPr>
          <w:sz w:val="20"/>
          <w:szCs w:val="20"/>
        </w:rPr>
        <w:t>-1</w:t>
      </w:r>
      <w:r w:rsidRPr="00855996">
        <w:rPr>
          <w:sz w:val="20"/>
          <w:szCs w:val="20"/>
        </w:rPr>
        <w:t xml:space="preserve">). The purpose of creating the third trench was to determine the final boundaries of the cemetery site and explore more graves to obtain archaeological and anthropological data from Sari Gol cemetery and compare them with the data inside the </w:t>
      </w:r>
      <w:r w:rsidR="00541DF5">
        <w:rPr>
          <w:sz w:val="20"/>
          <w:szCs w:val="20"/>
        </w:rPr>
        <w:t>Crypt.</w:t>
      </w:r>
      <w:r w:rsidR="00E73C43" w:rsidRPr="00855996">
        <w:rPr>
          <w:sz w:val="20"/>
          <w:szCs w:val="20"/>
        </w:rPr>
        <w:t xml:space="preserve"> </w:t>
      </w:r>
      <w:r w:rsidR="00733A0C" w:rsidRPr="00855996">
        <w:rPr>
          <w:sz w:val="20"/>
          <w:szCs w:val="20"/>
        </w:rPr>
        <w:t xml:space="preserve">After exploring the surface layer of the trench and removing it, three </w:t>
      </w:r>
      <w:r w:rsidR="00C5315F" w:rsidRPr="00855996">
        <w:rPr>
          <w:sz w:val="20"/>
          <w:szCs w:val="20"/>
        </w:rPr>
        <w:t xml:space="preserve">stone revetments </w:t>
      </w:r>
      <w:r w:rsidR="00733A0C" w:rsidRPr="00855996">
        <w:rPr>
          <w:sz w:val="20"/>
          <w:szCs w:val="20"/>
        </w:rPr>
        <w:t>were found that defined the grave area and strengthened the possibility of three graves in this trench.</w:t>
      </w:r>
      <w:r w:rsidR="007F2833" w:rsidRPr="00855996">
        <w:rPr>
          <w:sz w:val="20"/>
          <w:szCs w:val="20"/>
        </w:rPr>
        <w:t xml:space="preserve"> Based on this, one of the </w:t>
      </w:r>
      <w:r w:rsidR="00C5315F" w:rsidRPr="00855996">
        <w:rPr>
          <w:sz w:val="20"/>
          <w:szCs w:val="20"/>
        </w:rPr>
        <w:t>stone revetments</w:t>
      </w:r>
      <w:r w:rsidR="007F2833" w:rsidRPr="00855996">
        <w:rPr>
          <w:sz w:val="20"/>
          <w:szCs w:val="20"/>
        </w:rPr>
        <w:t xml:space="preserve"> was excavated, and at a depth of -98 cm, the Lahad stone was identified. The burial in this grave was also done in the east-west direction and towards the Qibl</w:t>
      </w:r>
      <w:r w:rsidR="00A02988" w:rsidRPr="00855996">
        <w:rPr>
          <w:sz w:val="20"/>
          <w:szCs w:val="20"/>
        </w:rPr>
        <w:t>e</w:t>
      </w:r>
      <w:r w:rsidR="007F2833" w:rsidRPr="00855996">
        <w:rPr>
          <w:sz w:val="20"/>
          <w:szCs w:val="20"/>
        </w:rPr>
        <w:t>h (</w:t>
      </w:r>
      <w:r w:rsidR="00A02988" w:rsidRPr="00855996">
        <w:rPr>
          <w:sz w:val="20"/>
          <w:szCs w:val="20"/>
        </w:rPr>
        <w:t>Fig.7-2</w:t>
      </w:r>
      <w:r w:rsidR="007F2833" w:rsidRPr="00855996">
        <w:rPr>
          <w:sz w:val="20"/>
          <w:szCs w:val="20"/>
        </w:rPr>
        <w:t>).</w:t>
      </w:r>
    </w:p>
    <w:p w14:paraId="2FEB7E50" w14:textId="3199A5EC" w:rsidR="007F2833" w:rsidRPr="00855996" w:rsidRDefault="00193155" w:rsidP="00A02988">
      <w:pPr>
        <w:jc w:val="center"/>
        <w:rPr>
          <w:sz w:val="20"/>
          <w:szCs w:val="20"/>
        </w:rPr>
      </w:pPr>
      <w:r w:rsidRPr="00855996">
        <w:rPr>
          <w:noProof/>
          <w:sz w:val="20"/>
          <w:szCs w:val="20"/>
          <w:lang w:bidi="fa-IR"/>
        </w:rPr>
        <w:lastRenderedPageBreak/>
        <w:drawing>
          <wp:inline distT="0" distB="0" distL="0" distR="0" wp14:anchorId="41A56373" wp14:editId="02E175B4">
            <wp:extent cx="3741936" cy="4943475"/>
            <wp:effectExtent l="0" t="0" r="0" b="0"/>
            <wp:docPr id="15" name="Picture 15" descr="D:\send Article\ebi chandir\humanit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end Article\ebi chandir\humaniti\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3022" cy="4944910"/>
                    </a:xfrm>
                    <a:prstGeom prst="rect">
                      <a:avLst/>
                    </a:prstGeom>
                    <a:noFill/>
                    <a:ln>
                      <a:noFill/>
                    </a:ln>
                  </pic:spPr>
                </pic:pic>
              </a:graphicData>
            </a:graphic>
          </wp:inline>
        </w:drawing>
      </w:r>
    </w:p>
    <w:p w14:paraId="1E5E58B1" w14:textId="3A0BE050" w:rsidR="007F2833" w:rsidRPr="00855996" w:rsidRDefault="00A02988" w:rsidP="00193155">
      <w:pPr>
        <w:jc w:val="center"/>
        <w:rPr>
          <w:sz w:val="20"/>
          <w:szCs w:val="20"/>
          <w:rtl/>
          <w:lang w:bidi="fa-IR"/>
        </w:rPr>
      </w:pPr>
      <w:r w:rsidRPr="007F489D">
        <w:rPr>
          <w:b/>
          <w:bCs/>
          <w:sz w:val="20"/>
          <w:szCs w:val="20"/>
        </w:rPr>
        <w:t>Fig.</w:t>
      </w:r>
      <w:r w:rsidR="007F2833" w:rsidRPr="007F489D">
        <w:rPr>
          <w:b/>
          <w:bCs/>
          <w:sz w:val="20"/>
          <w:szCs w:val="20"/>
          <w:lang w:bidi="fa-IR"/>
        </w:rPr>
        <w:t>7</w:t>
      </w:r>
      <w:r w:rsidR="00541DF5" w:rsidRPr="007F489D">
        <w:rPr>
          <w:b/>
          <w:bCs/>
          <w:sz w:val="20"/>
          <w:szCs w:val="20"/>
          <w:lang w:bidi="fa-IR"/>
        </w:rPr>
        <w:t>.</w:t>
      </w:r>
      <w:r w:rsidR="007F2833" w:rsidRPr="00855996">
        <w:rPr>
          <w:sz w:val="20"/>
          <w:szCs w:val="20"/>
          <w:lang w:bidi="fa-IR"/>
        </w:rPr>
        <w:t xml:space="preserve"> 1-Trench No. 3 and grave No. 1 after removing the skeleton (</w:t>
      </w:r>
      <w:r w:rsidR="00F23E47" w:rsidRPr="00541DF5">
        <w:rPr>
          <w:sz w:val="20"/>
          <w:szCs w:val="20"/>
        </w:rPr>
        <w:t>after</w:t>
      </w:r>
      <w:r w:rsidR="00F23E47">
        <w:rPr>
          <w:sz w:val="20"/>
          <w:szCs w:val="20"/>
        </w:rPr>
        <w:t xml:space="preserve"> </w:t>
      </w:r>
      <w:proofErr w:type="spellStart"/>
      <w:r w:rsidR="007F2833" w:rsidRPr="00855996">
        <w:rPr>
          <w:sz w:val="20"/>
          <w:szCs w:val="20"/>
          <w:lang w:bidi="fa-IR"/>
        </w:rPr>
        <w:t>Roustaei</w:t>
      </w:r>
      <w:proofErr w:type="spellEnd"/>
      <w:r w:rsidR="007F2833" w:rsidRPr="00855996">
        <w:rPr>
          <w:sz w:val="20"/>
          <w:szCs w:val="20"/>
          <w:lang w:bidi="fa-IR"/>
        </w:rPr>
        <w:t xml:space="preserve"> Farsi 2017</w:t>
      </w:r>
      <w:r w:rsidR="00F23E47">
        <w:rPr>
          <w:sz w:val="20"/>
          <w:szCs w:val="20"/>
          <w:lang w:bidi="fa-IR"/>
        </w:rPr>
        <w:t>,</w:t>
      </w:r>
      <w:r w:rsidR="007F2833" w:rsidRPr="00855996">
        <w:rPr>
          <w:sz w:val="20"/>
          <w:szCs w:val="20"/>
          <w:lang w:bidi="fa-IR"/>
        </w:rPr>
        <w:t xml:space="preserve"> </w:t>
      </w:r>
      <w:r w:rsidRPr="00855996">
        <w:rPr>
          <w:sz w:val="20"/>
          <w:szCs w:val="20"/>
        </w:rPr>
        <w:t>Fig.</w:t>
      </w:r>
      <w:r w:rsidR="00F23E47">
        <w:rPr>
          <w:sz w:val="20"/>
          <w:szCs w:val="20"/>
          <w:lang w:bidi="fa-IR"/>
        </w:rPr>
        <w:t xml:space="preserve"> </w:t>
      </w:r>
      <w:r w:rsidR="007F2833" w:rsidRPr="00855996">
        <w:rPr>
          <w:sz w:val="20"/>
          <w:szCs w:val="20"/>
          <w:lang w:bidi="fa-IR"/>
        </w:rPr>
        <w:t>85), 2- The same grave before removing the skeleton (</w:t>
      </w:r>
      <w:r w:rsidR="00F23E47" w:rsidRPr="00541DF5">
        <w:rPr>
          <w:sz w:val="20"/>
          <w:szCs w:val="20"/>
        </w:rPr>
        <w:t>after</w:t>
      </w:r>
      <w:r w:rsidR="00F23E47">
        <w:rPr>
          <w:sz w:val="20"/>
          <w:szCs w:val="20"/>
        </w:rPr>
        <w:t xml:space="preserve"> </w:t>
      </w:r>
      <w:proofErr w:type="spellStart"/>
      <w:r w:rsidR="007F2833" w:rsidRPr="00855996">
        <w:rPr>
          <w:sz w:val="20"/>
          <w:szCs w:val="20"/>
          <w:lang w:bidi="fa-IR"/>
        </w:rPr>
        <w:t>Roustaei</w:t>
      </w:r>
      <w:proofErr w:type="spellEnd"/>
      <w:r w:rsidR="007F2833" w:rsidRPr="00855996">
        <w:rPr>
          <w:sz w:val="20"/>
          <w:szCs w:val="20"/>
          <w:lang w:bidi="fa-IR"/>
        </w:rPr>
        <w:t xml:space="preserve"> Farsi 2017</w:t>
      </w:r>
      <w:r w:rsidR="00F23E47">
        <w:rPr>
          <w:sz w:val="20"/>
          <w:szCs w:val="20"/>
          <w:lang w:bidi="fa-IR"/>
        </w:rPr>
        <w:t>,</w:t>
      </w:r>
      <w:r w:rsidR="007F2833" w:rsidRPr="00855996">
        <w:rPr>
          <w:sz w:val="20"/>
          <w:szCs w:val="20"/>
          <w:lang w:bidi="fa-IR"/>
        </w:rPr>
        <w:t xml:space="preserve"> </w:t>
      </w:r>
      <w:r w:rsidRPr="00855996">
        <w:rPr>
          <w:sz w:val="20"/>
          <w:szCs w:val="20"/>
        </w:rPr>
        <w:t>Fig.</w:t>
      </w:r>
      <w:r w:rsidRPr="00855996">
        <w:rPr>
          <w:sz w:val="20"/>
          <w:szCs w:val="20"/>
          <w:lang w:bidi="fa-IR"/>
        </w:rPr>
        <w:t xml:space="preserve"> </w:t>
      </w:r>
      <w:r w:rsidR="007F2833" w:rsidRPr="00855996">
        <w:rPr>
          <w:sz w:val="20"/>
          <w:szCs w:val="20"/>
          <w:lang w:bidi="fa-IR"/>
        </w:rPr>
        <w:t>87)</w:t>
      </w:r>
    </w:p>
    <w:p w14:paraId="44F95D30" w14:textId="3526BA22" w:rsidR="007F2833" w:rsidRPr="00855996" w:rsidRDefault="007F2833" w:rsidP="00A02988">
      <w:pPr>
        <w:rPr>
          <w:b/>
          <w:bCs/>
          <w:sz w:val="20"/>
          <w:szCs w:val="20"/>
          <w:lang w:bidi="fa-IR"/>
        </w:rPr>
      </w:pPr>
      <w:r w:rsidRPr="00855996">
        <w:rPr>
          <w:b/>
          <w:bCs/>
          <w:sz w:val="20"/>
          <w:szCs w:val="20"/>
          <w:lang w:bidi="fa-IR"/>
        </w:rPr>
        <w:t>Studying the skeletons of the graves</w:t>
      </w:r>
    </w:p>
    <w:p w14:paraId="29BF6A58" w14:textId="0125F575" w:rsidR="007F2833" w:rsidRPr="00855996" w:rsidRDefault="007F2833" w:rsidP="007F2833">
      <w:pPr>
        <w:jc w:val="both"/>
        <w:rPr>
          <w:sz w:val="20"/>
          <w:szCs w:val="20"/>
          <w:lang w:bidi="fa-IR"/>
        </w:rPr>
      </w:pPr>
      <w:r w:rsidRPr="00855996">
        <w:rPr>
          <w:sz w:val="20"/>
          <w:szCs w:val="20"/>
          <w:lang w:bidi="fa-IR"/>
        </w:rPr>
        <w:t xml:space="preserve">The depth of the graves varied from the Lahad stone to the bottom in this cemetery, and in some of them, this depth was high (between 6055 and 6055 cm). </w:t>
      </w:r>
      <w:r w:rsidR="004B389A" w:rsidRPr="00855996">
        <w:rPr>
          <w:sz w:val="20"/>
          <w:szCs w:val="20"/>
          <w:lang w:bidi="fa-IR"/>
        </w:rPr>
        <w:t>The graves' width was also very narrow (about 40 cm). Therefore, the incredible depth and narrowness of the graves and the abundance of large and small, fresh and rotten plant roots in the graves and around and inside the skeletons made the excavation conditions much more difficult.</w:t>
      </w:r>
      <w:r w:rsidR="00DF59AF" w:rsidRPr="00855996">
        <w:rPr>
          <w:sz w:val="20"/>
          <w:szCs w:val="20"/>
          <w:lang w:bidi="fa-IR"/>
        </w:rPr>
        <w:t xml:space="preserve"> </w:t>
      </w:r>
      <w:r w:rsidR="00852C86" w:rsidRPr="00855996">
        <w:rPr>
          <w:sz w:val="20"/>
          <w:szCs w:val="20"/>
          <w:lang w:bidi="fa-IR"/>
        </w:rPr>
        <w:t xml:space="preserve">During the exploration, a soil sample was collected from the pelvic bone cavity for parasitological studies. </w:t>
      </w:r>
      <w:r w:rsidR="00A1638F" w:rsidRPr="00855996">
        <w:rPr>
          <w:sz w:val="20"/>
          <w:szCs w:val="20"/>
          <w:lang w:bidi="fa-IR"/>
        </w:rPr>
        <w:t>Bone (rib) and tooth samples were also taken for isotopic tests of diet</w:t>
      </w:r>
      <w:r w:rsidR="00595439" w:rsidRPr="00855996">
        <w:rPr>
          <w:rStyle w:val="FootnoteReference"/>
          <w:sz w:val="20"/>
          <w:szCs w:val="20"/>
          <w:lang w:bidi="fa-IR"/>
        </w:rPr>
        <w:footnoteReference w:id="29"/>
      </w:r>
      <w:r w:rsidR="00A1638F" w:rsidRPr="00855996">
        <w:rPr>
          <w:sz w:val="20"/>
          <w:szCs w:val="20"/>
          <w:lang w:bidi="fa-IR"/>
        </w:rPr>
        <w:t xml:space="preserve"> and isotopic tests of displacement/migration</w:t>
      </w:r>
      <w:r w:rsidR="00595439" w:rsidRPr="00855996">
        <w:rPr>
          <w:rStyle w:val="FootnoteReference"/>
          <w:sz w:val="20"/>
          <w:szCs w:val="20"/>
          <w:lang w:bidi="fa-IR"/>
        </w:rPr>
        <w:footnoteReference w:id="30"/>
      </w:r>
      <w:r w:rsidR="00A1638F" w:rsidRPr="00855996">
        <w:rPr>
          <w:sz w:val="20"/>
          <w:szCs w:val="20"/>
          <w:lang w:bidi="fa-IR"/>
        </w:rPr>
        <w:t xml:space="preserve"> and carbon 14 dating.</w:t>
      </w:r>
      <w:r w:rsidR="00595439" w:rsidRPr="00855996">
        <w:rPr>
          <w:sz w:val="20"/>
          <w:szCs w:val="20"/>
          <w:lang w:bidi="fa-IR"/>
        </w:rPr>
        <w:t xml:space="preserve"> </w:t>
      </w:r>
      <w:r w:rsidR="007F50C7" w:rsidRPr="00855996">
        <w:rPr>
          <w:sz w:val="20"/>
          <w:szCs w:val="20"/>
          <w:lang w:bidi="fa-IR"/>
        </w:rPr>
        <w:t>After completing the exploration of each skeleton, preparing a report, and recording anthropological information, photography of the grave and skeleton was also done, and finally, the skeleton was collected. The bones of each skeleton separately and based on the type of bone (arm, leg, rib, hip, spine, and others) and side of the body (right/left - for example, the long bones of the right hand in a bag, the long bones of the left hand in another bag, the long bones of the right leg in a separate bag) were transferred to zip</w:t>
      </w:r>
      <w:r w:rsidR="00643F05" w:rsidRPr="00855996">
        <w:rPr>
          <w:sz w:val="20"/>
          <w:szCs w:val="20"/>
          <w:lang w:bidi="fa-IR"/>
        </w:rPr>
        <w:t>-</w:t>
      </w:r>
      <w:r w:rsidR="007F50C7" w:rsidRPr="00855996">
        <w:rPr>
          <w:sz w:val="20"/>
          <w:szCs w:val="20"/>
          <w:lang w:bidi="fa-IR"/>
        </w:rPr>
        <w:t xml:space="preserve">lock bags - with information about each bone, grave number, </w:t>
      </w:r>
      <w:r w:rsidR="007F50C7" w:rsidRPr="00855996">
        <w:rPr>
          <w:sz w:val="20"/>
          <w:szCs w:val="20"/>
          <w:lang w:bidi="fa-IR"/>
        </w:rPr>
        <w:lastRenderedPageBreak/>
        <w:t xml:space="preserve">skeleton number, site name, trench, date. The skeletal remains of children who were in the adult graves were also placed in separate </w:t>
      </w:r>
      <w:r w:rsidR="00643F05" w:rsidRPr="00855996">
        <w:rPr>
          <w:sz w:val="20"/>
          <w:szCs w:val="20"/>
          <w:lang w:bidi="fa-IR"/>
        </w:rPr>
        <w:t>zip-lock</w:t>
      </w:r>
      <w:r w:rsidR="007F50C7" w:rsidRPr="00855996">
        <w:rPr>
          <w:sz w:val="20"/>
          <w:szCs w:val="20"/>
          <w:lang w:bidi="fa-IR"/>
        </w:rPr>
        <w:t xml:space="preserve"> bags with the specifications.</w:t>
      </w:r>
      <w:r w:rsidR="00643F05" w:rsidRPr="00855996">
        <w:rPr>
          <w:sz w:val="20"/>
          <w:szCs w:val="20"/>
          <w:lang w:bidi="fa-IR"/>
        </w:rPr>
        <w:t xml:space="preserve"> </w:t>
      </w:r>
    </w:p>
    <w:p w14:paraId="7836632A" w14:textId="60BA7680" w:rsidR="00643F05" w:rsidRPr="00855996" w:rsidRDefault="00643F05" w:rsidP="007F2833">
      <w:pPr>
        <w:jc w:val="both"/>
        <w:rPr>
          <w:sz w:val="20"/>
          <w:szCs w:val="20"/>
          <w:lang w:bidi="fa-IR"/>
        </w:rPr>
      </w:pPr>
      <w:r w:rsidRPr="00855996">
        <w:rPr>
          <w:sz w:val="20"/>
          <w:szCs w:val="20"/>
          <w:lang w:bidi="fa-IR"/>
        </w:rPr>
        <w:t xml:space="preserve">Skeletal remains were transported to the base camp every day at the end of the excavation. Except for the </w:t>
      </w:r>
      <w:r w:rsidR="00982C23">
        <w:rPr>
          <w:sz w:val="20"/>
          <w:szCs w:val="20"/>
          <w:lang w:bidi="fa-IR"/>
        </w:rPr>
        <w:t>Crypt,</w:t>
      </w:r>
      <w:r w:rsidRPr="00855996">
        <w:rPr>
          <w:sz w:val="20"/>
          <w:szCs w:val="20"/>
          <w:lang w:bidi="fa-IR"/>
        </w:rPr>
        <w:t xml:space="preserve"> no remains of animal bones were found in any of the burials.</w:t>
      </w:r>
      <w:r w:rsidR="0054620C" w:rsidRPr="00855996">
        <w:rPr>
          <w:rFonts w:hint="cs"/>
          <w:sz w:val="20"/>
          <w:szCs w:val="20"/>
          <w:rtl/>
          <w:lang w:bidi="fa-IR"/>
        </w:rPr>
        <w:t xml:space="preserve"> </w:t>
      </w:r>
      <w:r w:rsidR="0054620C" w:rsidRPr="00855996">
        <w:rPr>
          <w:sz w:val="20"/>
          <w:szCs w:val="20"/>
          <w:lang w:bidi="fa-IR"/>
        </w:rPr>
        <w:t>At the end of collecting the skeletons, the soil of the grave floor was also collected and sieved to collect the remains of bones and teeth.</w:t>
      </w:r>
      <w:r w:rsidR="00AC7A0F" w:rsidRPr="00855996">
        <w:rPr>
          <w:sz w:val="20"/>
          <w:szCs w:val="20"/>
          <w:lang w:bidi="fa-IR"/>
        </w:rPr>
        <w:t xml:space="preserve"> In general, in the Sari Gol site, the damage caused to the skeletons from burial until before the excavation (</w:t>
      </w:r>
      <w:proofErr w:type="spellStart"/>
      <w:r w:rsidR="00AC7A0F" w:rsidRPr="00855996">
        <w:rPr>
          <w:sz w:val="20"/>
          <w:szCs w:val="20"/>
          <w:lang w:bidi="fa-IR"/>
        </w:rPr>
        <w:t>taphonomic</w:t>
      </w:r>
      <w:proofErr w:type="spellEnd"/>
      <w:r w:rsidR="00AC7A0F" w:rsidRPr="00855996">
        <w:rPr>
          <w:sz w:val="20"/>
          <w:szCs w:val="20"/>
          <w:lang w:bidi="fa-IR"/>
        </w:rPr>
        <w:t xml:space="preserve"> changes) caused destruction, cracking, breakage, erosion, severe decay of bones and teeth, color change, and even destruction.</w:t>
      </w:r>
      <w:r w:rsidR="00B01F02" w:rsidRPr="00855996">
        <w:rPr>
          <w:sz w:val="20"/>
          <w:szCs w:val="20"/>
          <w:lang w:bidi="fa-IR"/>
        </w:rPr>
        <w:t xml:space="preserve"> Pieces of evidence such as the presence of thick roots of plants in graves and, in some examples, their growth inside the bones and even on their surface indicate the direct influence of natural and </w:t>
      </w:r>
      <w:proofErr w:type="spellStart"/>
      <w:r w:rsidR="00B01F02" w:rsidRPr="00855996">
        <w:rPr>
          <w:sz w:val="20"/>
          <w:szCs w:val="20"/>
          <w:lang w:bidi="fa-IR"/>
        </w:rPr>
        <w:t>taphonomic</w:t>
      </w:r>
      <w:proofErr w:type="spellEnd"/>
      <w:r w:rsidR="00B01F02" w:rsidRPr="00855996">
        <w:rPr>
          <w:sz w:val="20"/>
          <w:szCs w:val="20"/>
          <w:lang w:bidi="fa-IR"/>
        </w:rPr>
        <w:t xml:space="preserve"> factors in the grave environment in this type of destruction.</w:t>
      </w:r>
      <w:r w:rsidR="00281F26" w:rsidRPr="00855996">
        <w:rPr>
          <w:sz w:val="20"/>
          <w:szCs w:val="20"/>
          <w:lang w:bidi="fa-IR"/>
        </w:rPr>
        <w:t xml:space="preserve"> Also, in all the excavated graves, traces of discoloration to white, black, and brown spots (rust) were observed in different parts of the bones and skull. Most of the bones and teeth were very rotten, cracked, and fragile. Especially the parts that were placed directly on the grave floor showed more damage and discoloration. </w:t>
      </w:r>
    </w:p>
    <w:p w14:paraId="7673649D" w14:textId="5D0911F6" w:rsidR="00AE35DA" w:rsidRPr="00855996" w:rsidRDefault="00AE35DA" w:rsidP="00A02988">
      <w:pPr>
        <w:jc w:val="both"/>
        <w:rPr>
          <w:sz w:val="20"/>
          <w:szCs w:val="20"/>
          <w:rtl/>
          <w:lang w:bidi="fa-IR"/>
        </w:rPr>
      </w:pPr>
      <w:r w:rsidRPr="00855996">
        <w:rPr>
          <w:sz w:val="20"/>
          <w:szCs w:val="20"/>
          <w:lang w:bidi="fa-IR"/>
        </w:rPr>
        <w:t xml:space="preserve">Soil (probably acidic in some graves), soil type and minerals (for example, manganese, iron, others), and possible </w:t>
      </w:r>
      <w:r w:rsidR="00A02988" w:rsidRPr="00855996">
        <w:rPr>
          <w:sz w:val="20"/>
          <w:szCs w:val="20"/>
          <w:lang w:bidi="fa-IR"/>
        </w:rPr>
        <w:t xml:space="preserve">PH, </w:t>
      </w:r>
      <w:r w:rsidRPr="00855996">
        <w:rPr>
          <w:sz w:val="20"/>
          <w:szCs w:val="20"/>
          <w:lang w:bidi="fa-IR"/>
        </w:rPr>
        <w:t>factors such as biological elements in the soil (fungi, bacteria), humidity inside the grave, temperature (the ground cold and heating around the skeleton) and as mentioned, the roots of plants, insects and other environmental factors have caused these destructions.</w:t>
      </w:r>
      <w:r w:rsidR="00BB61EA" w:rsidRPr="00855996">
        <w:rPr>
          <w:sz w:val="20"/>
          <w:szCs w:val="20"/>
          <w:lang w:bidi="fa-IR"/>
        </w:rPr>
        <w:t xml:space="preserve"> </w:t>
      </w:r>
    </w:p>
    <w:p w14:paraId="4AAE150C" w14:textId="75465F86" w:rsidR="00607817" w:rsidRPr="00855996" w:rsidRDefault="00E1401E" w:rsidP="00A02988">
      <w:pPr>
        <w:rPr>
          <w:sz w:val="20"/>
          <w:szCs w:val="20"/>
        </w:rPr>
      </w:pPr>
      <w:r w:rsidRPr="00855996">
        <w:rPr>
          <w:rStyle w:val="Strong"/>
          <w:bCs w:val="0"/>
          <w:sz w:val="20"/>
          <w:szCs w:val="20"/>
        </w:rPr>
        <w:t>Studies of the skeletons remains</w:t>
      </w:r>
      <w:r w:rsidR="002D0A60" w:rsidRPr="00855996">
        <w:rPr>
          <w:sz w:val="20"/>
          <w:szCs w:val="20"/>
        </w:rPr>
        <w:t xml:space="preserve"> </w:t>
      </w:r>
      <w:r w:rsidR="006473B2" w:rsidRPr="00855996">
        <w:rPr>
          <w:b/>
          <w:bCs/>
          <w:sz w:val="20"/>
          <w:szCs w:val="20"/>
        </w:rPr>
        <w:t>in</w:t>
      </w:r>
      <w:r w:rsidR="006473B2" w:rsidRPr="00855996">
        <w:rPr>
          <w:rStyle w:val="Strong"/>
          <w:bCs w:val="0"/>
          <w:sz w:val="20"/>
          <w:szCs w:val="20"/>
        </w:rPr>
        <w:t xml:space="preserve"> trench one</w:t>
      </w:r>
    </w:p>
    <w:p w14:paraId="5127AEAC" w14:textId="5640BA32" w:rsidR="002D0A60" w:rsidRPr="002D0A60" w:rsidRDefault="002D0A60" w:rsidP="002D0A60">
      <w:pPr>
        <w:suppressAutoHyphens/>
        <w:jc w:val="both"/>
        <w:rPr>
          <w:rFonts w:eastAsia="Calibri" w:cs="Arial"/>
          <w:sz w:val="20"/>
          <w:szCs w:val="20"/>
          <w:lang w:bidi="fa-IR"/>
        </w:rPr>
      </w:pPr>
      <w:r w:rsidRPr="002D0A60">
        <w:rPr>
          <w:rFonts w:eastAsia="Calibri" w:cs="Arial"/>
          <w:sz w:val="20"/>
          <w:szCs w:val="20"/>
          <w:lang w:bidi="fa-IR"/>
        </w:rPr>
        <w:t xml:space="preserve">Osteological studies in Sari Gol cemetery were conducted based on and using the methods defined in </w:t>
      </w:r>
      <w:proofErr w:type="spellStart"/>
      <w:r w:rsidRPr="002D0A60">
        <w:rPr>
          <w:rFonts w:eastAsia="Calibri" w:cs="Arial"/>
          <w:sz w:val="20"/>
          <w:szCs w:val="20"/>
          <w:lang w:bidi="fa-IR"/>
        </w:rPr>
        <w:t>bioarchaeological</w:t>
      </w:r>
      <w:proofErr w:type="spellEnd"/>
      <w:r w:rsidRPr="002D0A60">
        <w:rPr>
          <w:rFonts w:eastAsia="Calibri" w:cs="Arial"/>
          <w:sz w:val="20"/>
          <w:szCs w:val="20"/>
          <w:lang w:bidi="fa-IR"/>
        </w:rPr>
        <w:t xml:space="preserve"> protocols of human skeletons.</w:t>
      </w:r>
      <w:r w:rsidRPr="002D0A60">
        <w:rPr>
          <w:rFonts w:ascii="Calibri" w:eastAsia="Calibri" w:hAnsi="Calibri" w:cs="Arial"/>
          <w:sz w:val="20"/>
          <w:szCs w:val="20"/>
          <w:lang w:bidi="fa-IR"/>
        </w:rPr>
        <w:t xml:space="preserve"> </w:t>
      </w:r>
      <w:r w:rsidRPr="002D0A60">
        <w:rPr>
          <w:rFonts w:eastAsia="Calibri" w:cs="Arial"/>
          <w:sz w:val="20"/>
          <w:szCs w:val="20"/>
          <w:lang w:bidi="fa-IR"/>
        </w:rPr>
        <w:t>In adults, age at death estimation and sex determination are based on standard methods</w:t>
      </w:r>
      <w:r w:rsidR="00982C23">
        <w:rPr>
          <w:rStyle w:val="FootnoteReference"/>
          <w:rFonts w:eastAsia="Calibri" w:cs="Arial"/>
          <w:sz w:val="20"/>
          <w:szCs w:val="20"/>
          <w:lang w:bidi="fa-IR"/>
        </w:rPr>
        <w:footnoteReference w:id="31"/>
      </w:r>
      <w:r w:rsidRPr="002D0A60">
        <w:rPr>
          <w:rFonts w:eastAsia="Calibri" w:cs="Arial"/>
          <w:sz w:val="20"/>
          <w:szCs w:val="20"/>
          <w:lang w:bidi="fa-IR"/>
        </w:rPr>
        <w:t>,</w:t>
      </w:r>
      <w:r w:rsidRPr="002D0A60">
        <w:rPr>
          <w:rFonts w:ascii="Calibri" w:eastAsia="Calibri" w:hAnsi="Calibri" w:cs="Arial"/>
          <w:sz w:val="20"/>
          <w:szCs w:val="20"/>
          <w:lang w:bidi="fa-IR"/>
        </w:rPr>
        <w:t xml:space="preserve"> </w:t>
      </w:r>
      <w:r w:rsidRPr="002D0A60">
        <w:rPr>
          <w:rFonts w:eastAsia="Calibri" w:cs="Arial"/>
          <w:sz w:val="20"/>
          <w:szCs w:val="20"/>
          <w:lang w:bidi="fa-IR"/>
        </w:rPr>
        <w:t>In children, the age at the time of death was determined based on the growth and development of bones and teeth, as well as the size of the bones, using defined standard methods</w:t>
      </w:r>
      <w:r w:rsidR="00982C23">
        <w:rPr>
          <w:rStyle w:val="FootnoteReference"/>
          <w:rFonts w:eastAsia="Calibri" w:cs="Arial"/>
          <w:sz w:val="20"/>
          <w:szCs w:val="20"/>
          <w:lang w:bidi="fa-IR"/>
        </w:rPr>
        <w:footnoteReference w:id="32"/>
      </w:r>
      <w:r w:rsidRPr="002D0A60">
        <w:rPr>
          <w:rFonts w:eastAsia="Calibri" w:cs="Arial"/>
          <w:sz w:val="20"/>
          <w:szCs w:val="20"/>
          <w:lang w:bidi="fa-IR"/>
        </w:rPr>
        <w:t>.</w:t>
      </w:r>
      <w:r w:rsidRPr="002D0A60">
        <w:rPr>
          <w:rFonts w:ascii="Calibri" w:eastAsia="Calibri" w:hAnsi="Calibri" w:cs="Arial"/>
          <w:sz w:val="20"/>
          <w:szCs w:val="20"/>
          <w:lang w:bidi="fa-IR"/>
        </w:rPr>
        <w:t xml:space="preserve"> </w:t>
      </w:r>
      <w:r w:rsidRPr="002D0A60">
        <w:rPr>
          <w:rFonts w:eastAsia="Calibri" w:cs="Arial"/>
          <w:sz w:val="20"/>
          <w:szCs w:val="20"/>
          <w:lang w:bidi="fa-IR"/>
        </w:rPr>
        <w:t>Ortner's method was used to diagnose pathological conditions and examine the effects of fracture and violence</w:t>
      </w:r>
      <w:r w:rsidR="00982C23">
        <w:rPr>
          <w:rStyle w:val="FootnoteReference"/>
          <w:rFonts w:eastAsia="Calibri" w:cs="Arial"/>
          <w:sz w:val="20"/>
          <w:szCs w:val="20"/>
          <w:lang w:bidi="fa-IR"/>
        </w:rPr>
        <w:footnoteReference w:id="33"/>
      </w:r>
      <w:r w:rsidRPr="002D0A60">
        <w:rPr>
          <w:rFonts w:eastAsia="Calibri" w:cs="Arial"/>
          <w:sz w:val="20"/>
          <w:szCs w:val="20"/>
          <w:lang w:bidi="fa-IR"/>
        </w:rPr>
        <w:t>.</w:t>
      </w:r>
    </w:p>
    <w:p w14:paraId="4CE1E9AE" w14:textId="3227449D" w:rsidR="00E1401E" w:rsidRPr="00855996" w:rsidRDefault="00E1401E" w:rsidP="00A02988">
      <w:pPr>
        <w:rPr>
          <w:b/>
          <w:bCs/>
          <w:sz w:val="20"/>
          <w:szCs w:val="20"/>
        </w:rPr>
      </w:pPr>
      <w:r w:rsidRPr="00855996">
        <w:rPr>
          <w:b/>
          <w:bCs/>
          <w:sz w:val="20"/>
          <w:szCs w:val="20"/>
        </w:rPr>
        <w:t>Grave number 2</w:t>
      </w:r>
    </w:p>
    <w:p w14:paraId="27800345" w14:textId="5B5293E4" w:rsidR="00E1401E" w:rsidRPr="00855996" w:rsidRDefault="00E1401E" w:rsidP="00BE51A1">
      <w:pPr>
        <w:jc w:val="both"/>
        <w:rPr>
          <w:sz w:val="20"/>
          <w:szCs w:val="20"/>
          <w:lang w:bidi="fa-IR"/>
        </w:rPr>
      </w:pPr>
      <w:r w:rsidRPr="00855996">
        <w:rPr>
          <w:sz w:val="20"/>
          <w:szCs w:val="20"/>
        </w:rPr>
        <w:t>The remains obtained from this skeleton belong to a 50</w:t>
      </w:r>
      <w:r w:rsidR="00A02988" w:rsidRPr="00855996">
        <w:rPr>
          <w:sz w:val="20"/>
          <w:szCs w:val="20"/>
        </w:rPr>
        <w:t>+</w:t>
      </w:r>
      <w:r w:rsidRPr="00855996">
        <w:rPr>
          <w:sz w:val="20"/>
          <w:szCs w:val="20"/>
        </w:rPr>
        <w:t xml:space="preserve">-year-old woman. Behind this skeleton, three pieces of bricks were placed in the chest, pelvis, and knees, which were apparently used during burial and intentionally, perhaps to keep the body lying on its side. </w:t>
      </w:r>
      <w:r w:rsidR="005C0C1D" w:rsidRPr="00855996">
        <w:rPr>
          <w:sz w:val="20"/>
          <w:szCs w:val="20"/>
        </w:rPr>
        <w:t xml:space="preserve">The pressure caused by these bricks damaged the skeletal remains of this woman and caused the bones to change color and break them. In some parts, they had caused tissue decay and </w:t>
      </w:r>
      <w:r w:rsidR="00754CE7" w:rsidRPr="00855996">
        <w:rPr>
          <w:sz w:val="20"/>
          <w:szCs w:val="20"/>
        </w:rPr>
        <w:t>pulverizing</w:t>
      </w:r>
      <w:r w:rsidR="005C0C1D" w:rsidRPr="00855996">
        <w:rPr>
          <w:sz w:val="20"/>
          <w:szCs w:val="20"/>
        </w:rPr>
        <w:t>.</w:t>
      </w:r>
      <w:r w:rsidR="0057760E" w:rsidRPr="00855996">
        <w:rPr>
          <w:sz w:val="20"/>
          <w:szCs w:val="20"/>
        </w:rPr>
        <w:t xml:space="preserve"> </w:t>
      </w:r>
      <w:r w:rsidR="002A4B83" w:rsidRPr="00855996">
        <w:rPr>
          <w:sz w:val="20"/>
          <w:szCs w:val="20"/>
        </w:rPr>
        <w:t>The</w:t>
      </w:r>
      <w:r w:rsidR="0057760E" w:rsidRPr="00855996">
        <w:rPr>
          <w:sz w:val="20"/>
          <w:szCs w:val="20"/>
        </w:rPr>
        <w:t xml:space="preserve"> remains of blackish-brown and redwood were seen under this skeleton.</w:t>
      </w:r>
      <w:r w:rsidR="002A4B83" w:rsidRPr="00855996">
        <w:rPr>
          <w:sz w:val="20"/>
          <w:szCs w:val="20"/>
        </w:rPr>
        <w:t xml:space="preserve"> </w:t>
      </w:r>
      <w:r w:rsidR="00724EFA" w:rsidRPr="00855996">
        <w:rPr>
          <w:sz w:val="20"/>
          <w:szCs w:val="20"/>
        </w:rPr>
        <w:t>Symptoms of joint disease were seen in this person's left elbow and the spine and sacrum.</w:t>
      </w:r>
      <w:r w:rsidR="0059226C" w:rsidRPr="00855996">
        <w:rPr>
          <w:sz w:val="20"/>
          <w:szCs w:val="20"/>
        </w:rPr>
        <w:t xml:space="preserve"> Signs of joint damage, such as osteophytes, abrasion in the left arm, and porosity in the end joint of the humerus in the head of the radius bone, were seen in the elbow area (Table</w:t>
      </w:r>
      <w:r w:rsidR="00BE51A1" w:rsidRPr="00855996">
        <w:rPr>
          <w:sz w:val="20"/>
          <w:szCs w:val="20"/>
        </w:rPr>
        <w:t>.</w:t>
      </w:r>
      <w:r w:rsidR="0059226C" w:rsidRPr="00855996">
        <w:rPr>
          <w:sz w:val="20"/>
          <w:szCs w:val="20"/>
        </w:rPr>
        <w:t xml:space="preserve"> 1).</w:t>
      </w:r>
      <w:r w:rsidR="002B3A99" w:rsidRPr="00855996">
        <w:rPr>
          <w:rFonts w:hint="cs"/>
          <w:sz w:val="20"/>
          <w:szCs w:val="20"/>
          <w:rtl/>
        </w:rPr>
        <w:t xml:space="preserve"> </w:t>
      </w:r>
      <w:r w:rsidR="002B3A99" w:rsidRPr="00855996">
        <w:rPr>
          <w:sz w:val="20"/>
          <w:szCs w:val="20"/>
        </w:rPr>
        <w:t>Also, the changes in the spine of this person include the presence of osteophytes in the thoracic, lumbar, and first sacrum vertebrae (</w:t>
      </w:r>
      <w:r w:rsidR="00BE51A1" w:rsidRPr="00855996">
        <w:rPr>
          <w:sz w:val="20"/>
          <w:szCs w:val="20"/>
        </w:rPr>
        <w:t>Fig.</w:t>
      </w:r>
      <w:r w:rsidR="00EF14EC">
        <w:rPr>
          <w:sz w:val="20"/>
          <w:szCs w:val="20"/>
        </w:rPr>
        <w:t xml:space="preserve"> </w:t>
      </w:r>
      <w:r w:rsidR="002B3A99" w:rsidRPr="00855996">
        <w:rPr>
          <w:sz w:val="20"/>
          <w:szCs w:val="20"/>
        </w:rPr>
        <w:t>8).</w:t>
      </w:r>
      <w:r w:rsidR="003F77FD" w:rsidRPr="00855996">
        <w:rPr>
          <w:sz w:val="20"/>
          <w:szCs w:val="20"/>
        </w:rPr>
        <w:t xml:space="preserve"> </w:t>
      </w:r>
      <w:r w:rsidR="00F74781" w:rsidRPr="00855996">
        <w:rPr>
          <w:sz w:val="20"/>
          <w:szCs w:val="20"/>
        </w:rPr>
        <w:t xml:space="preserve">This person lost 12 </w:t>
      </w:r>
      <w:r w:rsidR="00982C23" w:rsidRPr="00855996">
        <w:rPr>
          <w:sz w:val="20"/>
          <w:szCs w:val="20"/>
        </w:rPr>
        <w:t>maxillaries</w:t>
      </w:r>
      <w:r w:rsidR="00F74781" w:rsidRPr="00855996">
        <w:rPr>
          <w:sz w:val="20"/>
          <w:szCs w:val="20"/>
        </w:rPr>
        <w:t xml:space="preserve"> right and left teeth (PM2, M1, M2, M3, I1) and I2 &amp; C maxillary right teeth before death.</w:t>
      </w:r>
      <w:r w:rsidR="00BC679B" w:rsidRPr="00855996">
        <w:rPr>
          <w:sz w:val="20"/>
          <w:szCs w:val="20"/>
        </w:rPr>
        <w:t xml:space="preserve"> In the mandible, all molar teeth (6 teeth) on both sides have fallen before death. Signs of erosion and </w:t>
      </w:r>
      <w:r w:rsidR="00A45D92" w:rsidRPr="00855996">
        <w:rPr>
          <w:sz w:val="20"/>
          <w:szCs w:val="20"/>
        </w:rPr>
        <w:t>precipitation (</w:t>
      </w:r>
      <w:r w:rsidR="00BC679B" w:rsidRPr="00855996">
        <w:rPr>
          <w:sz w:val="20"/>
          <w:szCs w:val="20"/>
        </w:rPr>
        <w:t>plaque) were also observed on the remaining teeth. The height of this person was estimated to be 151.6 ± 3.72 cm based on the size of the femur bone.</w:t>
      </w:r>
    </w:p>
    <w:p w14:paraId="4FE28E03" w14:textId="580E99D1" w:rsidR="00BE51A1" w:rsidRPr="00855996" w:rsidRDefault="00BE51A1" w:rsidP="00BE51A1">
      <w:pPr>
        <w:jc w:val="center"/>
        <w:rPr>
          <w:sz w:val="20"/>
          <w:szCs w:val="20"/>
          <w:lang w:bidi="fa-IR"/>
        </w:rPr>
      </w:pPr>
      <w:r w:rsidRPr="00855996">
        <w:rPr>
          <w:noProof/>
          <w:sz w:val="20"/>
          <w:szCs w:val="20"/>
          <w:lang w:bidi="fa-IR"/>
        </w:rPr>
        <w:lastRenderedPageBreak/>
        <w:drawing>
          <wp:inline distT="0" distB="0" distL="0" distR="0" wp14:anchorId="5E404D6D" wp14:editId="448C5E68">
            <wp:extent cx="5944235" cy="1908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1908175"/>
                    </a:xfrm>
                    <a:prstGeom prst="rect">
                      <a:avLst/>
                    </a:prstGeom>
                    <a:noFill/>
                  </pic:spPr>
                </pic:pic>
              </a:graphicData>
            </a:graphic>
          </wp:inline>
        </w:drawing>
      </w:r>
    </w:p>
    <w:p w14:paraId="11EE635D" w14:textId="0A1E81F0" w:rsidR="00607817" w:rsidRPr="00855996" w:rsidRDefault="00BE51A1" w:rsidP="00E8008C">
      <w:pPr>
        <w:rPr>
          <w:sz w:val="20"/>
          <w:szCs w:val="20"/>
        </w:rPr>
      </w:pPr>
      <w:r w:rsidRPr="007F489D">
        <w:rPr>
          <w:b/>
          <w:bCs/>
          <w:sz w:val="20"/>
          <w:szCs w:val="20"/>
        </w:rPr>
        <w:t>Fig.</w:t>
      </w:r>
      <w:r w:rsidR="00EF14EC" w:rsidRPr="007F489D">
        <w:rPr>
          <w:b/>
          <w:bCs/>
          <w:sz w:val="20"/>
          <w:szCs w:val="20"/>
        </w:rPr>
        <w:t xml:space="preserve"> </w:t>
      </w:r>
      <w:r w:rsidR="003B0596" w:rsidRPr="007F489D">
        <w:rPr>
          <w:b/>
          <w:bCs/>
          <w:sz w:val="20"/>
          <w:szCs w:val="20"/>
        </w:rPr>
        <w:t>8</w:t>
      </w:r>
      <w:r w:rsidR="00EF14EC" w:rsidRPr="007F489D">
        <w:rPr>
          <w:b/>
          <w:bCs/>
          <w:sz w:val="20"/>
          <w:szCs w:val="20"/>
        </w:rPr>
        <w:t>.</w:t>
      </w:r>
      <w:r w:rsidR="003B0596" w:rsidRPr="00855996">
        <w:rPr>
          <w:sz w:val="20"/>
          <w:szCs w:val="20"/>
        </w:rPr>
        <w:t xml:space="preserve"> pathological changes observed in the edge of the spine vertebrae (right) and left elbow</w:t>
      </w:r>
      <w:r w:rsidR="00EF14EC">
        <w:rPr>
          <w:sz w:val="20"/>
          <w:szCs w:val="20"/>
        </w:rPr>
        <w:t>.</w:t>
      </w:r>
    </w:p>
    <w:p w14:paraId="325E19F4" w14:textId="24EFEB64" w:rsidR="003B0596" w:rsidRPr="00855996" w:rsidRDefault="003B0596" w:rsidP="003B0596">
      <w:pPr>
        <w:rPr>
          <w:b/>
          <w:bCs/>
          <w:sz w:val="20"/>
          <w:szCs w:val="20"/>
        </w:rPr>
      </w:pPr>
      <w:r w:rsidRPr="00855996">
        <w:rPr>
          <w:b/>
          <w:bCs/>
          <w:sz w:val="20"/>
          <w:szCs w:val="20"/>
        </w:rPr>
        <w:t>Grave number 3</w:t>
      </w:r>
    </w:p>
    <w:p w14:paraId="23261ACB" w14:textId="46805C88" w:rsidR="003B0596" w:rsidRPr="00855996" w:rsidRDefault="003B0596" w:rsidP="003B0596">
      <w:pPr>
        <w:jc w:val="both"/>
        <w:rPr>
          <w:sz w:val="20"/>
          <w:szCs w:val="20"/>
        </w:rPr>
      </w:pPr>
      <w:r w:rsidRPr="00855996">
        <w:rPr>
          <w:sz w:val="20"/>
          <w:szCs w:val="20"/>
        </w:rPr>
        <w:t xml:space="preserve">The remains obtained from this skeleton belong to a 25-35-year-old woman, which is similar to burial two located in this trench; behind this skeleton, there are three pieces of bricks in the shoulder, abdomen, and hip area. </w:t>
      </w:r>
      <w:r w:rsidR="00F75CE0" w:rsidRPr="00855996">
        <w:rPr>
          <w:sz w:val="20"/>
          <w:szCs w:val="20"/>
        </w:rPr>
        <w:t xml:space="preserve">Next to this woman and in front of her chest, very small, fragile, and incomplete skeletal remains of a "child under </w:t>
      </w:r>
      <w:r w:rsidR="00807241" w:rsidRPr="00855996">
        <w:rPr>
          <w:sz w:val="20"/>
          <w:szCs w:val="20"/>
        </w:rPr>
        <w:t>one-year-old</w:t>
      </w:r>
      <w:r w:rsidR="00F75CE0" w:rsidRPr="00855996">
        <w:rPr>
          <w:sz w:val="20"/>
          <w:szCs w:val="20"/>
        </w:rPr>
        <w:t>" (0-6 months) were discovered.</w:t>
      </w:r>
      <w:r w:rsidR="00807241" w:rsidRPr="00855996">
        <w:rPr>
          <w:sz w:val="20"/>
          <w:szCs w:val="20"/>
        </w:rPr>
        <w:t xml:space="preserve"> </w:t>
      </w:r>
      <w:r w:rsidR="00976686" w:rsidRPr="00855996">
        <w:rPr>
          <w:sz w:val="20"/>
          <w:szCs w:val="20"/>
        </w:rPr>
        <w:t xml:space="preserve">This woman's skeleton is significantly damaged due to </w:t>
      </w:r>
      <w:proofErr w:type="spellStart"/>
      <w:r w:rsidR="00976686" w:rsidRPr="00855996">
        <w:rPr>
          <w:sz w:val="20"/>
          <w:szCs w:val="20"/>
        </w:rPr>
        <w:t>taphonomic</w:t>
      </w:r>
      <w:proofErr w:type="spellEnd"/>
      <w:r w:rsidR="00976686" w:rsidRPr="00855996">
        <w:rPr>
          <w:sz w:val="20"/>
          <w:szCs w:val="20"/>
        </w:rPr>
        <w:t xml:space="preserve"> and environmental factors inside the grave. The remains of brownish-black and redwood were also seen under this skeleton.</w:t>
      </w:r>
      <w:r w:rsidR="003C1ACA" w:rsidRPr="00855996">
        <w:rPr>
          <w:sz w:val="20"/>
          <w:szCs w:val="20"/>
        </w:rPr>
        <w:t xml:space="preserve"> This person's height based on the femur is about 141.8 ± 3.72 cm.</w:t>
      </w:r>
      <w:r w:rsidR="00AE4032" w:rsidRPr="00855996">
        <w:rPr>
          <w:sz w:val="20"/>
          <w:szCs w:val="20"/>
        </w:rPr>
        <w:t xml:space="preserve"> In the initial study, pathological changes or fractures and violence were not observed in the bones. In the study of this person's teeth, signs of precipitation(plaque) on the teeth, erosion, periodontitis disease, and mandibular bone atrophy were observed.</w:t>
      </w:r>
      <w:r w:rsidR="00F4563E" w:rsidRPr="00855996">
        <w:rPr>
          <w:sz w:val="20"/>
          <w:szCs w:val="20"/>
        </w:rPr>
        <w:t xml:space="preserve"> </w:t>
      </w:r>
    </w:p>
    <w:p w14:paraId="27777F65" w14:textId="38C533E8" w:rsidR="00F4563E" w:rsidRPr="00855996" w:rsidRDefault="00F4563E" w:rsidP="00BE51A1">
      <w:pPr>
        <w:rPr>
          <w:bCs/>
          <w:sz w:val="20"/>
          <w:szCs w:val="20"/>
        </w:rPr>
      </w:pPr>
      <w:r w:rsidRPr="00855996">
        <w:rPr>
          <w:rStyle w:val="Strong"/>
          <w:bCs w:val="0"/>
          <w:sz w:val="20"/>
          <w:szCs w:val="20"/>
        </w:rPr>
        <w:t>Studies of the skeletons remains</w:t>
      </w:r>
      <w:r w:rsidR="00BE51A1" w:rsidRPr="00855996">
        <w:rPr>
          <w:bCs/>
          <w:sz w:val="20"/>
          <w:szCs w:val="20"/>
        </w:rPr>
        <w:t xml:space="preserve"> in</w:t>
      </w:r>
      <w:r w:rsidR="006473B2" w:rsidRPr="00855996">
        <w:rPr>
          <w:bCs/>
          <w:sz w:val="20"/>
          <w:szCs w:val="20"/>
        </w:rPr>
        <w:t xml:space="preserve"> </w:t>
      </w:r>
      <w:r w:rsidR="006473B2" w:rsidRPr="00855996">
        <w:rPr>
          <w:rStyle w:val="Strong"/>
          <w:bCs w:val="0"/>
          <w:sz w:val="20"/>
          <w:szCs w:val="20"/>
        </w:rPr>
        <w:t>trench two</w:t>
      </w:r>
    </w:p>
    <w:p w14:paraId="4249EE50" w14:textId="57606109" w:rsidR="00F4563E" w:rsidRPr="00855996" w:rsidRDefault="00F4563E" w:rsidP="00F4563E">
      <w:pPr>
        <w:jc w:val="both"/>
        <w:rPr>
          <w:b/>
          <w:bCs/>
          <w:sz w:val="20"/>
          <w:szCs w:val="20"/>
        </w:rPr>
      </w:pPr>
      <w:r w:rsidRPr="00855996">
        <w:rPr>
          <w:b/>
          <w:bCs/>
          <w:sz w:val="20"/>
          <w:szCs w:val="20"/>
        </w:rPr>
        <w:t>Grave number 2</w:t>
      </w:r>
    </w:p>
    <w:p w14:paraId="456AAEF6" w14:textId="232F5463" w:rsidR="00F4563E" w:rsidRPr="00855996" w:rsidRDefault="00F4563E" w:rsidP="00754CE7">
      <w:pPr>
        <w:jc w:val="both"/>
        <w:rPr>
          <w:sz w:val="20"/>
          <w:szCs w:val="20"/>
        </w:rPr>
      </w:pPr>
      <w:r w:rsidRPr="00855996">
        <w:rPr>
          <w:sz w:val="20"/>
          <w:szCs w:val="20"/>
        </w:rPr>
        <w:t xml:space="preserve">This grave was much shallower than other graves. The skeletal remains of two children were discovered immediately under the Lahad stone. </w:t>
      </w:r>
      <w:r w:rsidR="00562123" w:rsidRPr="00855996">
        <w:rPr>
          <w:sz w:val="20"/>
          <w:szCs w:val="20"/>
        </w:rPr>
        <w:t xml:space="preserve">The contents of the grave: the scattered remains of a child between 0-1 years old (the remains were incomplete, including the incomplete remains of teeth, long bones, and part of the skull and pelvis) and just in the western part of this grave, the skeletal remains of a </w:t>
      </w:r>
      <w:r w:rsidR="00754CE7" w:rsidRPr="00855996">
        <w:rPr>
          <w:sz w:val="20"/>
          <w:szCs w:val="20"/>
        </w:rPr>
        <w:t>smaller</w:t>
      </w:r>
      <w:r w:rsidR="00562123" w:rsidRPr="00855996">
        <w:rPr>
          <w:sz w:val="20"/>
          <w:szCs w:val="20"/>
        </w:rPr>
        <w:t xml:space="preserve"> child between 0-3 month </w:t>
      </w:r>
      <w:proofErr w:type="gramStart"/>
      <w:r w:rsidR="00562123" w:rsidRPr="00855996">
        <w:rPr>
          <w:sz w:val="20"/>
          <w:szCs w:val="20"/>
        </w:rPr>
        <w:t>was</w:t>
      </w:r>
      <w:proofErr w:type="gramEnd"/>
      <w:r w:rsidR="00562123" w:rsidRPr="00855996">
        <w:rPr>
          <w:sz w:val="20"/>
          <w:szCs w:val="20"/>
        </w:rPr>
        <w:t xml:space="preserve"> discovered. </w:t>
      </w:r>
      <w:r w:rsidR="00754CE7" w:rsidRPr="00855996">
        <w:rPr>
          <w:sz w:val="20"/>
          <w:szCs w:val="20"/>
        </w:rPr>
        <w:t>The remains of this child are also significantly damaged (pulverized) and incomplete and include two ribs, long bones (broken), and a part of the skull.</w:t>
      </w:r>
      <w:r w:rsidR="001B6711" w:rsidRPr="00855996">
        <w:rPr>
          <w:sz w:val="20"/>
          <w:szCs w:val="20"/>
        </w:rPr>
        <w:t xml:space="preserve"> Unfortunately, due to the damage and displacement of the bones, the burial direction of these children remained unknown. Considering that the remains of these two children were incomplete, it was not possible to extract more information.</w:t>
      </w:r>
    </w:p>
    <w:p w14:paraId="47E9567D" w14:textId="77777777" w:rsidR="0004378F" w:rsidRPr="00855996" w:rsidRDefault="0004378F" w:rsidP="0004378F">
      <w:pPr>
        <w:rPr>
          <w:b/>
          <w:bCs/>
          <w:sz w:val="20"/>
          <w:szCs w:val="20"/>
        </w:rPr>
      </w:pPr>
      <w:r w:rsidRPr="00855996">
        <w:rPr>
          <w:b/>
          <w:bCs/>
          <w:sz w:val="20"/>
          <w:szCs w:val="20"/>
        </w:rPr>
        <w:t>Grave number 3</w:t>
      </w:r>
    </w:p>
    <w:p w14:paraId="69C50F50" w14:textId="682BCEE8" w:rsidR="0004378F" w:rsidRPr="00855996" w:rsidRDefault="0004378F" w:rsidP="00754CE7">
      <w:pPr>
        <w:jc w:val="both"/>
        <w:rPr>
          <w:sz w:val="20"/>
          <w:szCs w:val="20"/>
          <w:lang w:bidi="fa-IR"/>
        </w:rPr>
      </w:pPr>
      <w:r w:rsidRPr="00855996">
        <w:rPr>
          <w:sz w:val="20"/>
          <w:szCs w:val="20"/>
          <w:lang w:bidi="fa-IR"/>
        </w:rPr>
        <w:t xml:space="preserve">The skeletal remains of this grave probably belong to a young man between 20 and 25 years old (Table 1). </w:t>
      </w:r>
      <w:r w:rsidR="001E5080" w:rsidRPr="00855996">
        <w:rPr>
          <w:sz w:val="20"/>
          <w:szCs w:val="20"/>
          <w:lang w:bidi="fa-IR"/>
        </w:rPr>
        <w:t>Just above the head of this skeleton (about 25-30 cm above the grave floor), incomplete skeletal remains (part of a skull, long bone, and rib) of a child under one-year-old (probably 0-6 months) were discovered.</w:t>
      </w:r>
      <w:r w:rsidR="003071D9" w:rsidRPr="00855996">
        <w:rPr>
          <w:sz w:val="20"/>
          <w:szCs w:val="20"/>
          <w:lang w:bidi="fa-IR"/>
        </w:rPr>
        <w:t xml:space="preserve"> </w:t>
      </w:r>
      <w:r w:rsidR="00D334D9" w:rsidRPr="00855996">
        <w:rPr>
          <w:sz w:val="20"/>
          <w:szCs w:val="20"/>
          <w:lang w:bidi="fa-IR"/>
        </w:rPr>
        <w:t>Because the gravestone on the child was in the continuation of the Lahad stone of this person, these two burials were likely related and done simultaneously.</w:t>
      </w:r>
      <w:r w:rsidR="002D7BEE" w:rsidRPr="00855996">
        <w:rPr>
          <w:sz w:val="20"/>
          <w:szCs w:val="20"/>
          <w:lang w:bidi="fa-IR"/>
        </w:rPr>
        <w:t xml:space="preserve"> </w:t>
      </w:r>
      <w:r w:rsidR="00535FF6" w:rsidRPr="00855996">
        <w:rPr>
          <w:sz w:val="20"/>
          <w:szCs w:val="20"/>
          <w:lang w:bidi="fa-IR"/>
        </w:rPr>
        <w:t xml:space="preserve">The depth of burial in this grave was less than the burials of women, and the evidence of </w:t>
      </w:r>
      <w:proofErr w:type="spellStart"/>
      <w:r w:rsidR="00535FF6" w:rsidRPr="00855996">
        <w:rPr>
          <w:sz w:val="20"/>
          <w:szCs w:val="20"/>
          <w:lang w:bidi="fa-IR"/>
        </w:rPr>
        <w:t>Craibra</w:t>
      </w:r>
      <w:proofErr w:type="spellEnd"/>
      <w:r w:rsidR="00535FF6" w:rsidRPr="00855996">
        <w:rPr>
          <w:sz w:val="20"/>
          <w:szCs w:val="20"/>
          <w:lang w:bidi="fa-IR"/>
        </w:rPr>
        <w:t xml:space="preserve"> </w:t>
      </w:r>
      <w:proofErr w:type="spellStart"/>
      <w:r w:rsidR="00535FF6" w:rsidRPr="00855996">
        <w:rPr>
          <w:sz w:val="20"/>
          <w:szCs w:val="20"/>
          <w:lang w:bidi="fa-IR"/>
        </w:rPr>
        <w:t>Orbitalia</w:t>
      </w:r>
      <w:proofErr w:type="spellEnd"/>
      <w:r w:rsidR="00535FF6" w:rsidRPr="00855996">
        <w:rPr>
          <w:sz w:val="20"/>
          <w:szCs w:val="20"/>
          <w:lang w:bidi="fa-IR"/>
        </w:rPr>
        <w:t xml:space="preserve"> was observed in the right eye of this person, which was not severe.</w:t>
      </w:r>
      <w:r w:rsidR="009F01A6" w:rsidRPr="00855996">
        <w:rPr>
          <w:sz w:val="20"/>
          <w:szCs w:val="20"/>
          <w:lang w:bidi="fa-IR"/>
        </w:rPr>
        <w:t xml:space="preserve"> Due to the </w:t>
      </w:r>
      <w:proofErr w:type="spellStart"/>
      <w:r w:rsidR="009F01A6" w:rsidRPr="00855996">
        <w:rPr>
          <w:sz w:val="20"/>
          <w:szCs w:val="20"/>
          <w:lang w:bidi="fa-IR"/>
        </w:rPr>
        <w:t>taphonomic</w:t>
      </w:r>
      <w:proofErr w:type="spellEnd"/>
      <w:r w:rsidR="009F01A6" w:rsidRPr="00855996">
        <w:rPr>
          <w:sz w:val="20"/>
          <w:szCs w:val="20"/>
          <w:lang w:bidi="fa-IR"/>
        </w:rPr>
        <w:t xml:space="preserve"> factors of the soil and burial, the teeth were severely damaged and crushed. The study of teeth did not show any pathological signs. The height of this person was estimated to be 165 ± 3.27 cm.</w:t>
      </w:r>
      <w:r w:rsidR="00C317DC" w:rsidRPr="00855996">
        <w:rPr>
          <w:sz w:val="20"/>
          <w:szCs w:val="20"/>
          <w:lang w:bidi="fa-IR"/>
        </w:rPr>
        <w:t xml:space="preserve"> </w:t>
      </w:r>
    </w:p>
    <w:p w14:paraId="4485069F" w14:textId="06EC79F2" w:rsidR="0023425F" w:rsidRPr="00855996" w:rsidRDefault="0023425F" w:rsidP="0023425F">
      <w:pPr>
        <w:rPr>
          <w:b/>
          <w:bCs/>
          <w:sz w:val="20"/>
          <w:szCs w:val="20"/>
        </w:rPr>
      </w:pPr>
      <w:r w:rsidRPr="00855996">
        <w:rPr>
          <w:b/>
          <w:bCs/>
          <w:sz w:val="20"/>
          <w:szCs w:val="20"/>
        </w:rPr>
        <w:t>Grave number 4</w:t>
      </w:r>
    </w:p>
    <w:p w14:paraId="58FA6387" w14:textId="6B5A3543" w:rsidR="006473B2" w:rsidRPr="00855996" w:rsidRDefault="0023425F" w:rsidP="00BE51A1">
      <w:pPr>
        <w:jc w:val="both"/>
        <w:rPr>
          <w:sz w:val="20"/>
          <w:szCs w:val="20"/>
        </w:rPr>
      </w:pPr>
      <w:r w:rsidRPr="00855996">
        <w:rPr>
          <w:sz w:val="20"/>
          <w:szCs w:val="20"/>
        </w:rPr>
        <w:t xml:space="preserve">The bones and </w:t>
      </w:r>
      <w:r w:rsidR="00A619E5" w:rsidRPr="00855996">
        <w:rPr>
          <w:sz w:val="20"/>
          <w:szCs w:val="20"/>
        </w:rPr>
        <w:t xml:space="preserve">the </w:t>
      </w:r>
      <w:r w:rsidRPr="00855996">
        <w:rPr>
          <w:sz w:val="20"/>
          <w:szCs w:val="20"/>
        </w:rPr>
        <w:t xml:space="preserve">teeth </w:t>
      </w:r>
      <w:r w:rsidR="00EF14EC" w:rsidRPr="00855996">
        <w:rPr>
          <w:sz w:val="20"/>
          <w:szCs w:val="20"/>
        </w:rPr>
        <w:t>remain</w:t>
      </w:r>
      <w:r w:rsidRPr="00855996">
        <w:rPr>
          <w:sz w:val="20"/>
          <w:szCs w:val="20"/>
        </w:rPr>
        <w:t xml:space="preserve"> of this child are incomplete and include milk teeth, crowns of permanent teeth, and a small part of the skull. </w:t>
      </w:r>
      <w:r w:rsidR="00A54288" w:rsidRPr="00855996">
        <w:rPr>
          <w:sz w:val="20"/>
          <w:szCs w:val="20"/>
        </w:rPr>
        <w:t xml:space="preserve">Based on the teeth growth, the age of this child was estimated to be 1.5 to 2 years. It is </w:t>
      </w:r>
      <w:r w:rsidR="00A619E5" w:rsidRPr="00855996">
        <w:rPr>
          <w:sz w:val="20"/>
          <w:szCs w:val="20"/>
        </w:rPr>
        <w:lastRenderedPageBreak/>
        <w:t>im</w:t>
      </w:r>
      <w:r w:rsidR="00A54288" w:rsidRPr="00855996">
        <w:rPr>
          <w:sz w:val="20"/>
          <w:szCs w:val="20"/>
        </w:rPr>
        <w:t xml:space="preserve">possible to determine </w:t>
      </w:r>
      <w:r w:rsidR="00A619E5" w:rsidRPr="00855996">
        <w:rPr>
          <w:sz w:val="20"/>
          <w:szCs w:val="20"/>
        </w:rPr>
        <w:t>children's gender</w:t>
      </w:r>
      <w:r w:rsidR="00A54288" w:rsidRPr="00855996">
        <w:rPr>
          <w:sz w:val="20"/>
          <w:szCs w:val="20"/>
        </w:rPr>
        <w:t xml:space="preserve"> from bones and teeth until puberty. Due to the incompleteness of these remains, pathological study was not possible.</w:t>
      </w:r>
      <w:r w:rsidR="006473B2" w:rsidRPr="00855996">
        <w:rPr>
          <w:sz w:val="20"/>
          <w:szCs w:val="20"/>
        </w:rPr>
        <w:t xml:space="preserve"> </w:t>
      </w:r>
    </w:p>
    <w:p w14:paraId="50C99771" w14:textId="4C1083E5" w:rsidR="007A4E1E" w:rsidRPr="00855996" w:rsidRDefault="006473B2" w:rsidP="00BE51A1">
      <w:pPr>
        <w:rPr>
          <w:sz w:val="20"/>
          <w:szCs w:val="20"/>
        </w:rPr>
      </w:pPr>
      <w:r w:rsidRPr="00855996">
        <w:rPr>
          <w:rStyle w:val="Strong"/>
          <w:bCs w:val="0"/>
          <w:sz w:val="20"/>
          <w:szCs w:val="20"/>
        </w:rPr>
        <w:t>Studies of the skeletons remains</w:t>
      </w:r>
      <w:r w:rsidR="00EF14EC">
        <w:rPr>
          <w:rStyle w:val="Strong"/>
          <w:bCs w:val="0"/>
          <w:sz w:val="20"/>
          <w:szCs w:val="20"/>
        </w:rPr>
        <w:t xml:space="preserve"> </w:t>
      </w:r>
      <w:r w:rsidRPr="00EF14EC">
        <w:rPr>
          <w:b/>
          <w:bCs/>
          <w:sz w:val="20"/>
          <w:szCs w:val="20"/>
        </w:rPr>
        <w:t>in</w:t>
      </w:r>
      <w:r w:rsidRPr="00855996">
        <w:rPr>
          <w:sz w:val="20"/>
          <w:szCs w:val="20"/>
        </w:rPr>
        <w:t xml:space="preserve"> </w:t>
      </w:r>
      <w:r w:rsidRPr="00855996">
        <w:rPr>
          <w:rStyle w:val="Strong"/>
          <w:bCs w:val="0"/>
          <w:sz w:val="20"/>
          <w:szCs w:val="20"/>
        </w:rPr>
        <w:t>trench three</w:t>
      </w:r>
    </w:p>
    <w:p w14:paraId="320DE4EB" w14:textId="3C0A9592" w:rsidR="007A4E1E" w:rsidRPr="00855996" w:rsidRDefault="007A4E1E" w:rsidP="007A4E1E">
      <w:pPr>
        <w:rPr>
          <w:b/>
          <w:bCs/>
          <w:sz w:val="20"/>
          <w:szCs w:val="20"/>
        </w:rPr>
      </w:pPr>
      <w:r w:rsidRPr="00855996">
        <w:rPr>
          <w:b/>
          <w:bCs/>
          <w:sz w:val="20"/>
          <w:szCs w:val="20"/>
        </w:rPr>
        <w:t>Grave number 1</w:t>
      </w:r>
    </w:p>
    <w:p w14:paraId="32D0FD07" w14:textId="74F1BC7A" w:rsidR="009D5F43" w:rsidRPr="00855996" w:rsidRDefault="007A4E1E" w:rsidP="00BE51A1">
      <w:pPr>
        <w:jc w:val="both"/>
        <w:rPr>
          <w:sz w:val="20"/>
          <w:szCs w:val="20"/>
        </w:rPr>
      </w:pPr>
      <w:r w:rsidRPr="00855996">
        <w:rPr>
          <w:sz w:val="20"/>
          <w:szCs w:val="20"/>
        </w:rPr>
        <w:t>The skeletal remains of this grave belong to a woman about 50+ years old. This person had lost all his maxillary and mandibular teeth long before her death (Table</w:t>
      </w:r>
      <w:r w:rsidR="00EF14EC">
        <w:rPr>
          <w:sz w:val="20"/>
          <w:szCs w:val="20"/>
        </w:rPr>
        <w:t>.</w:t>
      </w:r>
      <w:r w:rsidRPr="00855996">
        <w:rPr>
          <w:sz w:val="20"/>
          <w:szCs w:val="20"/>
        </w:rPr>
        <w:t xml:space="preserve"> 1).</w:t>
      </w:r>
      <w:r w:rsidR="00DA4561" w:rsidRPr="00855996">
        <w:rPr>
          <w:sz w:val="20"/>
          <w:szCs w:val="20"/>
        </w:rPr>
        <w:t xml:space="preserve"> The skeletal remains of this person are severely damaged and incomplete due to </w:t>
      </w:r>
      <w:proofErr w:type="spellStart"/>
      <w:r w:rsidR="00DA4561" w:rsidRPr="00855996">
        <w:rPr>
          <w:sz w:val="20"/>
          <w:szCs w:val="20"/>
        </w:rPr>
        <w:t>taphonomic</w:t>
      </w:r>
      <w:proofErr w:type="spellEnd"/>
      <w:r w:rsidR="00DA4561" w:rsidRPr="00855996">
        <w:rPr>
          <w:sz w:val="20"/>
          <w:szCs w:val="20"/>
        </w:rPr>
        <w:t xml:space="preserve"> factors inside the grave. The signs and pathological changes of metabolic disease-nutritional disorders, and osteoporosis were observed. </w:t>
      </w:r>
      <w:r w:rsidR="00566521" w:rsidRPr="00855996">
        <w:rPr>
          <w:sz w:val="20"/>
          <w:szCs w:val="20"/>
        </w:rPr>
        <w:t>Evidence of osteophytes was also seen in the spine of this person. The height of this person was estimated to be 150 ± 3.7 cm.</w:t>
      </w:r>
      <w:r w:rsidR="009D5F43" w:rsidRPr="00855996">
        <w:rPr>
          <w:sz w:val="20"/>
          <w:szCs w:val="20"/>
        </w:rPr>
        <w:t xml:space="preserve"> </w:t>
      </w:r>
    </w:p>
    <w:p w14:paraId="73F7CB17" w14:textId="102AC2D3" w:rsidR="009D5F43" w:rsidRPr="00855996" w:rsidRDefault="009D5F43" w:rsidP="00E8008C">
      <w:pPr>
        <w:rPr>
          <w:sz w:val="20"/>
          <w:szCs w:val="20"/>
        </w:rPr>
      </w:pPr>
      <w:r w:rsidRPr="00855996">
        <w:rPr>
          <w:sz w:val="20"/>
          <w:szCs w:val="20"/>
        </w:rPr>
        <w:t>Table</w:t>
      </w:r>
      <w:r w:rsidR="00EF14EC">
        <w:rPr>
          <w:sz w:val="20"/>
          <w:szCs w:val="20"/>
        </w:rPr>
        <w:t>.</w:t>
      </w:r>
      <w:r w:rsidRPr="00855996">
        <w:rPr>
          <w:sz w:val="20"/>
          <w:szCs w:val="20"/>
        </w:rPr>
        <w:t xml:space="preserve"> 1</w:t>
      </w:r>
      <w:r w:rsidR="00EF14EC">
        <w:rPr>
          <w:sz w:val="20"/>
          <w:szCs w:val="20"/>
        </w:rPr>
        <w:t>.</w:t>
      </w:r>
      <w:r w:rsidRPr="00855996">
        <w:rPr>
          <w:sz w:val="20"/>
          <w:szCs w:val="20"/>
        </w:rPr>
        <w:t xml:space="preserve"> the bio-archaeological study of human skeletal remains discovered </w:t>
      </w:r>
      <w:r w:rsidR="007B1819" w:rsidRPr="00855996">
        <w:rPr>
          <w:sz w:val="20"/>
          <w:szCs w:val="20"/>
        </w:rPr>
        <w:t>at</w:t>
      </w:r>
      <w:r w:rsidRPr="00855996">
        <w:rPr>
          <w:sz w:val="20"/>
          <w:szCs w:val="20"/>
        </w:rPr>
        <w:t xml:space="preserve"> the Sari Gol site</w:t>
      </w:r>
      <w:r w:rsidR="00E8008C" w:rsidRPr="00855996">
        <w:rPr>
          <w:sz w:val="20"/>
          <w:szCs w:val="20"/>
        </w:rPr>
        <w:t>.</w:t>
      </w:r>
      <w:r w:rsidRPr="00855996">
        <w:rPr>
          <w:sz w:val="20"/>
          <w:szCs w:val="20"/>
        </w:rPr>
        <w:t xml:space="preserve"> </w:t>
      </w:r>
    </w:p>
    <w:tbl>
      <w:tblPr>
        <w:tblStyle w:val="TableGrid"/>
        <w:tblpPr w:leftFromText="180" w:rightFromText="180" w:vertAnchor="text" w:horzAnchor="margin" w:tblpXSpec="center" w:tblpY="76"/>
        <w:tblW w:w="5000" w:type="pct"/>
        <w:tblLayout w:type="fixed"/>
        <w:tblLook w:val="04A0" w:firstRow="1" w:lastRow="0" w:firstColumn="1" w:lastColumn="0" w:noHBand="0" w:noVBand="1"/>
      </w:tblPr>
      <w:tblGrid>
        <w:gridCol w:w="812"/>
        <w:gridCol w:w="885"/>
        <w:gridCol w:w="1275"/>
        <w:gridCol w:w="851"/>
        <w:gridCol w:w="1416"/>
        <w:gridCol w:w="851"/>
        <w:gridCol w:w="1702"/>
        <w:gridCol w:w="1558"/>
      </w:tblGrid>
      <w:tr w:rsidR="00EF14EC" w:rsidRPr="00EF14EC" w14:paraId="4C77A0B6" w14:textId="77777777" w:rsidTr="00EF14EC">
        <w:trPr>
          <w:trHeight w:val="2060"/>
        </w:trPr>
        <w:tc>
          <w:tcPr>
            <w:tcW w:w="434" w:type="pct"/>
            <w:hideMark/>
          </w:tcPr>
          <w:p w14:paraId="132A1E13" w14:textId="637FD75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Trench</w:t>
            </w:r>
          </w:p>
        </w:tc>
        <w:tc>
          <w:tcPr>
            <w:tcW w:w="473" w:type="pct"/>
            <w:hideMark/>
          </w:tcPr>
          <w:p w14:paraId="51D07AFE" w14:textId="18A15004"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Grave/skeleton number</w:t>
            </w:r>
          </w:p>
        </w:tc>
        <w:tc>
          <w:tcPr>
            <w:tcW w:w="682" w:type="pct"/>
            <w:hideMark/>
          </w:tcPr>
          <w:p w14:paraId="460B560A" w14:textId="7E265565" w:rsidR="00EF14EC" w:rsidRPr="00EF14EC" w:rsidRDefault="00EF14EC" w:rsidP="00BA2A34">
            <w:pPr>
              <w:bidi/>
              <w:ind w:left="26"/>
              <w:jc w:val="center"/>
              <w:rPr>
                <w:rFonts w:asciiTheme="majorBidi" w:hAnsiTheme="majorBidi" w:cstheme="majorBidi"/>
                <w:color w:val="000000" w:themeColor="text1"/>
                <w:sz w:val="18"/>
                <w:szCs w:val="18"/>
                <w:lang w:val="en-US" w:bidi="fa-IR"/>
              </w:rPr>
            </w:pPr>
            <w:r w:rsidRPr="00EF14EC">
              <w:rPr>
                <w:rFonts w:asciiTheme="majorBidi" w:hAnsiTheme="majorBidi" w:cstheme="majorBidi"/>
                <w:color w:val="000000" w:themeColor="text1"/>
                <w:sz w:val="18"/>
                <w:szCs w:val="18"/>
                <w:lang w:val="en-US" w:bidi="fa-IR"/>
              </w:rPr>
              <w:t>Burial type</w:t>
            </w:r>
          </w:p>
        </w:tc>
        <w:tc>
          <w:tcPr>
            <w:tcW w:w="455" w:type="pct"/>
            <w:hideMark/>
          </w:tcPr>
          <w:p w14:paraId="3BF08976" w14:textId="7E312812"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scull</w:t>
            </w:r>
          </w:p>
        </w:tc>
        <w:tc>
          <w:tcPr>
            <w:tcW w:w="757" w:type="pct"/>
            <w:hideMark/>
          </w:tcPr>
          <w:p w14:paraId="1433230D" w14:textId="7EB3C44F"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Age at death</w:t>
            </w:r>
          </w:p>
        </w:tc>
        <w:tc>
          <w:tcPr>
            <w:tcW w:w="455" w:type="pct"/>
            <w:noWrap/>
            <w:hideMark/>
          </w:tcPr>
          <w:p w14:paraId="08D4557C" w14:textId="69B662B6"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Gender</w:t>
            </w:r>
          </w:p>
        </w:tc>
        <w:tc>
          <w:tcPr>
            <w:tcW w:w="910" w:type="pct"/>
            <w:hideMark/>
          </w:tcPr>
          <w:p w14:paraId="54E02C85" w14:textId="1F280AA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Bone paleopathology</w:t>
            </w:r>
          </w:p>
        </w:tc>
        <w:tc>
          <w:tcPr>
            <w:tcW w:w="833" w:type="pct"/>
            <w:hideMark/>
          </w:tcPr>
          <w:p w14:paraId="3718C62E" w14:textId="513F700F"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Tooth paleopathology</w:t>
            </w:r>
          </w:p>
        </w:tc>
      </w:tr>
      <w:tr w:rsidR="00EF14EC" w:rsidRPr="00EF14EC" w14:paraId="49151A50" w14:textId="77777777" w:rsidTr="00EF14EC">
        <w:trPr>
          <w:trHeight w:val="1407"/>
        </w:trPr>
        <w:tc>
          <w:tcPr>
            <w:tcW w:w="434" w:type="pct"/>
            <w:noWrap/>
            <w:hideMark/>
          </w:tcPr>
          <w:p w14:paraId="245D435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w:t>
            </w:r>
          </w:p>
        </w:tc>
        <w:tc>
          <w:tcPr>
            <w:tcW w:w="473" w:type="pct"/>
            <w:noWrap/>
            <w:hideMark/>
          </w:tcPr>
          <w:p w14:paraId="28ECC5DC" w14:textId="7DB8A31B" w:rsidR="00EF14EC" w:rsidRPr="00EF14EC" w:rsidRDefault="00EF14EC" w:rsidP="00BA2A34">
            <w:pPr>
              <w:bidi/>
              <w:ind w:left="26"/>
              <w:jc w:val="center"/>
              <w:rPr>
                <w:rFonts w:asciiTheme="majorBidi" w:hAnsiTheme="majorBidi" w:cstheme="majorBidi"/>
                <w:color w:val="000000" w:themeColor="text1"/>
                <w:sz w:val="18"/>
                <w:szCs w:val="18"/>
                <w:lang w:val="en-US" w:bidi="fa-IR"/>
              </w:rPr>
            </w:pPr>
            <w:r w:rsidRPr="00EF14EC">
              <w:rPr>
                <w:rFonts w:asciiTheme="majorBidi" w:hAnsiTheme="majorBidi" w:cstheme="majorBidi"/>
                <w:color w:val="000000" w:themeColor="text1"/>
                <w:sz w:val="18"/>
                <w:szCs w:val="18"/>
                <w:lang w:val="en-US" w:bidi="fa-IR"/>
              </w:rPr>
              <w:t>2/2</w:t>
            </w:r>
          </w:p>
        </w:tc>
        <w:tc>
          <w:tcPr>
            <w:tcW w:w="682" w:type="pct"/>
            <w:noWrap/>
            <w:hideMark/>
          </w:tcPr>
          <w:p w14:paraId="1E6F4252" w14:textId="7BEA96B5"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one corpse in a grave</w:t>
            </w:r>
          </w:p>
        </w:tc>
        <w:tc>
          <w:tcPr>
            <w:tcW w:w="455" w:type="pct"/>
            <w:noWrap/>
            <w:hideMark/>
          </w:tcPr>
          <w:p w14:paraId="2D4FFC83" w14:textId="77777777"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w:t>
            </w:r>
          </w:p>
          <w:p w14:paraId="7096F452" w14:textId="4B28DFC7"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rPr>
              <w:t>Broken</w:t>
            </w:r>
          </w:p>
        </w:tc>
        <w:tc>
          <w:tcPr>
            <w:tcW w:w="757" w:type="pct"/>
            <w:noWrap/>
            <w:hideMark/>
          </w:tcPr>
          <w:p w14:paraId="05974CEB" w14:textId="052E77A8"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50</w:t>
            </w:r>
            <w:r w:rsidRPr="00EF14EC">
              <w:rPr>
                <w:rFonts w:asciiTheme="majorBidi" w:hAnsiTheme="majorBidi" w:cstheme="majorBidi"/>
                <w:color w:val="000000" w:themeColor="text1"/>
                <w:sz w:val="18"/>
                <w:szCs w:val="18"/>
                <w:rtl/>
                <w:lang w:bidi="fa-IR"/>
              </w:rPr>
              <w:t xml:space="preserve"> +</w:t>
            </w:r>
          </w:p>
          <w:p w14:paraId="186E844D" w14:textId="7006E210"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years</w:t>
            </w:r>
          </w:p>
        </w:tc>
        <w:tc>
          <w:tcPr>
            <w:tcW w:w="455" w:type="pct"/>
            <w:noWrap/>
            <w:hideMark/>
          </w:tcPr>
          <w:p w14:paraId="62D648E6" w14:textId="580E1476"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female</w:t>
            </w:r>
          </w:p>
        </w:tc>
        <w:tc>
          <w:tcPr>
            <w:tcW w:w="910" w:type="pct"/>
            <w:hideMark/>
          </w:tcPr>
          <w:p w14:paraId="51B791F8" w14:textId="6A1FA57E" w:rsidR="00EF14EC" w:rsidRPr="00EF14EC" w:rsidRDefault="00EF14EC" w:rsidP="00BA2A34">
            <w:pPr>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Moderate DJD in the elbow, thoracic and lumbar vertebrae (T8-12, L1-5), and sacrum S1</w:t>
            </w:r>
          </w:p>
        </w:tc>
        <w:tc>
          <w:tcPr>
            <w:tcW w:w="833" w:type="pct"/>
            <w:hideMark/>
          </w:tcPr>
          <w:p w14:paraId="0A67BEF3" w14:textId="77777777" w:rsidR="00EF14EC" w:rsidRPr="00EF14EC" w:rsidRDefault="00EF14EC" w:rsidP="00BA2A34">
            <w:pPr>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AMTL, Attrition, Calculus</w:t>
            </w:r>
          </w:p>
        </w:tc>
      </w:tr>
      <w:tr w:rsidR="00EF14EC" w:rsidRPr="00EF14EC" w14:paraId="62B86A76" w14:textId="77777777" w:rsidTr="00EF14EC">
        <w:trPr>
          <w:trHeight w:val="480"/>
        </w:trPr>
        <w:tc>
          <w:tcPr>
            <w:tcW w:w="434" w:type="pct"/>
            <w:noWrap/>
            <w:hideMark/>
          </w:tcPr>
          <w:p w14:paraId="499F451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w:t>
            </w:r>
          </w:p>
        </w:tc>
        <w:tc>
          <w:tcPr>
            <w:tcW w:w="473" w:type="pct"/>
            <w:noWrap/>
            <w:hideMark/>
          </w:tcPr>
          <w:p w14:paraId="7E29FE2F" w14:textId="36E825E3" w:rsidR="00EF14EC" w:rsidRPr="00EF14EC" w:rsidRDefault="00EF14EC" w:rsidP="00BA2A34">
            <w:pPr>
              <w:bidi/>
              <w:ind w:left="26"/>
              <w:jc w:val="center"/>
              <w:rPr>
                <w:rFonts w:asciiTheme="majorBidi" w:hAnsiTheme="majorBidi" w:cstheme="majorBidi"/>
                <w:color w:val="000000" w:themeColor="text1"/>
                <w:sz w:val="18"/>
                <w:szCs w:val="18"/>
                <w:lang w:val="en-US" w:bidi="fa-IR"/>
              </w:rPr>
            </w:pPr>
            <w:r w:rsidRPr="00EF14EC">
              <w:rPr>
                <w:rFonts w:asciiTheme="majorBidi" w:hAnsiTheme="majorBidi" w:cstheme="majorBidi"/>
                <w:color w:val="000000" w:themeColor="text1"/>
                <w:sz w:val="18"/>
                <w:szCs w:val="18"/>
                <w:lang w:val="en-US" w:bidi="fa-IR"/>
              </w:rPr>
              <w:t>3/3</w:t>
            </w:r>
          </w:p>
        </w:tc>
        <w:tc>
          <w:tcPr>
            <w:tcW w:w="682" w:type="pct"/>
            <w:hideMark/>
          </w:tcPr>
          <w:p w14:paraId="2C093CD3" w14:textId="26C901B5"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Two corpses (1 adult/ 1 child)</w:t>
            </w:r>
          </w:p>
        </w:tc>
        <w:tc>
          <w:tcPr>
            <w:tcW w:w="455" w:type="pct"/>
            <w:noWrap/>
            <w:hideMark/>
          </w:tcPr>
          <w:p w14:paraId="796F25EB"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w:t>
            </w:r>
          </w:p>
        </w:tc>
        <w:tc>
          <w:tcPr>
            <w:tcW w:w="757" w:type="pct"/>
            <w:noWrap/>
            <w:hideMark/>
          </w:tcPr>
          <w:p w14:paraId="73AF80CB" w14:textId="3CE6D984"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25-35 years</w:t>
            </w:r>
          </w:p>
        </w:tc>
        <w:tc>
          <w:tcPr>
            <w:tcW w:w="455" w:type="pct"/>
            <w:noWrap/>
            <w:hideMark/>
          </w:tcPr>
          <w:p w14:paraId="2EECE43B" w14:textId="058AB292"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female</w:t>
            </w:r>
          </w:p>
        </w:tc>
        <w:tc>
          <w:tcPr>
            <w:tcW w:w="910" w:type="pct"/>
            <w:noWrap/>
            <w:hideMark/>
          </w:tcPr>
          <w:p w14:paraId="50FC8845" w14:textId="77777777" w:rsidR="00EF14EC" w:rsidRPr="00EF14EC" w:rsidRDefault="00EF14EC" w:rsidP="00BA2A34">
            <w:pPr>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c>
          <w:tcPr>
            <w:tcW w:w="833" w:type="pct"/>
            <w:hideMark/>
          </w:tcPr>
          <w:p w14:paraId="03049AEF" w14:textId="77777777" w:rsidR="00EF14EC" w:rsidRPr="00EF14EC" w:rsidRDefault="00EF14EC" w:rsidP="00BA2A34">
            <w:pPr>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Periodontal disease, Attrition, Calculus</w:t>
            </w:r>
          </w:p>
        </w:tc>
      </w:tr>
      <w:tr w:rsidR="00EF14EC" w:rsidRPr="00EF14EC" w14:paraId="40FED7F6" w14:textId="77777777" w:rsidTr="00EF14EC">
        <w:trPr>
          <w:trHeight w:val="1404"/>
        </w:trPr>
        <w:tc>
          <w:tcPr>
            <w:tcW w:w="434" w:type="pct"/>
            <w:noWrap/>
            <w:hideMark/>
          </w:tcPr>
          <w:p w14:paraId="57D90E1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II</w:t>
            </w:r>
          </w:p>
        </w:tc>
        <w:tc>
          <w:tcPr>
            <w:tcW w:w="473" w:type="pct"/>
            <w:noWrap/>
            <w:hideMark/>
          </w:tcPr>
          <w:p w14:paraId="7803AB5C" w14:textId="14F5D588"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2A, 2B</w:t>
            </w:r>
          </w:p>
        </w:tc>
        <w:tc>
          <w:tcPr>
            <w:tcW w:w="682" w:type="pct"/>
            <w:hideMark/>
          </w:tcPr>
          <w:p w14:paraId="33026CE7" w14:textId="1C51EBC2"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Two corpses in a grave</w:t>
            </w:r>
            <w:proofErr w:type="gramStart"/>
            <w:r w:rsidRPr="00EF14EC">
              <w:rPr>
                <w:rFonts w:asciiTheme="majorBidi" w:hAnsiTheme="majorBidi" w:cstheme="majorBidi"/>
                <w:color w:val="000000" w:themeColor="text1"/>
                <w:sz w:val="18"/>
                <w:szCs w:val="18"/>
                <w:lang w:bidi="fa-IR"/>
              </w:rPr>
              <w:t xml:space="preserve">   (</w:t>
            </w:r>
            <w:proofErr w:type="gramEnd"/>
            <w:r w:rsidRPr="00EF14EC">
              <w:rPr>
                <w:rFonts w:asciiTheme="majorBidi" w:hAnsiTheme="majorBidi" w:cstheme="majorBidi"/>
                <w:color w:val="000000" w:themeColor="text1"/>
                <w:sz w:val="18"/>
                <w:szCs w:val="18"/>
                <w:lang w:bidi="fa-IR"/>
              </w:rPr>
              <w:t>child 0-3 months and child</w:t>
            </w:r>
          </w:p>
          <w:p w14:paraId="73BEE952" w14:textId="1225635E"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0-1</w:t>
            </w:r>
            <w:r w:rsidRPr="00EF14EC">
              <w:rPr>
                <w:rFonts w:asciiTheme="majorBidi" w:hAnsiTheme="majorBidi" w:cstheme="majorBidi"/>
                <w:color w:val="000000" w:themeColor="text1"/>
                <w:sz w:val="18"/>
                <w:szCs w:val="18"/>
              </w:rPr>
              <w:t xml:space="preserve"> year</w:t>
            </w:r>
          </w:p>
        </w:tc>
        <w:tc>
          <w:tcPr>
            <w:tcW w:w="455" w:type="pct"/>
            <w:noWrap/>
            <w:hideMark/>
          </w:tcPr>
          <w:p w14:paraId="7E09D3A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c>
          <w:tcPr>
            <w:tcW w:w="757" w:type="pct"/>
            <w:hideMark/>
          </w:tcPr>
          <w:p w14:paraId="2F65D765" w14:textId="685C6A67" w:rsidR="00EF14EC" w:rsidRPr="00EF14EC" w:rsidRDefault="00EF14EC" w:rsidP="00BA2A34">
            <w:pPr>
              <w:bidi/>
              <w:ind w:left="26"/>
              <w:jc w:val="center"/>
              <w:rPr>
                <w:rFonts w:asciiTheme="majorBidi" w:hAnsiTheme="majorBidi" w:cstheme="majorBidi"/>
                <w:color w:val="000000" w:themeColor="text1"/>
                <w:sz w:val="18"/>
                <w:szCs w:val="18"/>
              </w:rPr>
            </w:pPr>
            <w:r w:rsidRPr="00EF14EC">
              <w:rPr>
                <w:rFonts w:asciiTheme="majorBidi" w:hAnsiTheme="majorBidi" w:cstheme="majorBidi"/>
                <w:color w:val="000000" w:themeColor="text1"/>
                <w:sz w:val="18"/>
                <w:szCs w:val="18"/>
              </w:rPr>
              <w:t>0-3</w:t>
            </w:r>
            <w:r w:rsidRPr="00EF14EC">
              <w:rPr>
                <w:rFonts w:asciiTheme="majorBidi" w:hAnsiTheme="majorBidi" w:cstheme="majorBidi"/>
                <w:color w:val="000000" w:themeColor="text1"/>
                <w:sz w:val="18"/>
                <w:szCs w:val="18"/>
                <w:rtl/>
              </w:rPr>
              <w:t xml:space="preserve"> </w:t>
            </w:r>
            <w:r w:rsidRPr="00EF14EC">
              <w:rPr>
                <w:rFonts w:asciiTheme="majorBidi" w:hAnsiTheme="majorBidi" w:cstheme="majorBidi"/>
                <w:color w:val="000000" w:themeColor="text1"/>
                <w:sz w:val="18"/>
                <w:szCs w:val="18"/>
              </w:rPr>
              <w:t>months and</w:t>
            </w:r>
          </w:p>
          <w:p w14:paraId="35E496AE" w14:textId="7104FC2E"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rPr>
              <w:t xml:space="preserve">0- </w:t>
            </w:r>
            <w:r w:rsidRPr="00EF14EC">
              <w:rPr>
                <w:rFonts w:asciiTheme="majorBidi" w:hAnsiTheme="majorBidi" w:cstheme="majorBidi"/>
                <w:color w:val="000000" w:themeColor="text1"/>
                <w:sz w:val="18"/>
                <w:szCs w:val="18"/>
              </w:rPr>
              <w:t>one year</w:t>
            </w:r>
          </w:p>
        </w:tc>
        <w:tc>
          <w:tcPr>
            <w:tcW w:w="455" w:type="pct"/>
            <w:noWrap/>
            <w:hideMark/>
          </w:tcPr>
          <w:p w14:paraId="1D75583F" w14:textId="269C19B4"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child</w:t>
            </w:r>
          </w:p>
        </w:tc>
        <w:tc>
          <w:tcPr>
            <w:tcW w:w="910" w:type="pct"/>
            <w:noWrap/>
            <w:hideMark/>
          </w:tcPr>
          <w:p w14:paraId="39C723DB"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c>
          <w:tcPr>
            <w:tcW w:w="833" w:type="pct"/>
            <w:hideMark/>
          </w:tcPr>
          <w:p w14:paraId="27B76087"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r>
      <w:tr w:rsidR="00EF14EC" w:rsidRPr="00EF14EC" w14:paraId="0C2C2445" w14:textId="77777777" w:rsidTr="00EF14EC">
        <w:trPr>
          <w:trHeight w:val="480"/>
        </w:trPr>
        <w:tc>
          <w:tcPr>
            <w:tcW w:w="434" w:type="pct"/>
            <w:noWrap/>
            <w:hideMark/>
          </w:tcPr>
          <w:p w14:paraId="0BAFC5B2"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II</w:t>
            </w:r>
          </w:p>
        </w:tc>
        <w:tc>
          <w:tcPr>
            <w:tcW w:w="473" w:type="pct"/>
            <w:noWrap/>
            <w:hideMark/>
          </w:tcPr>
          <w:p w14:paraId="71400285" w14:textId="17796B32" w:rsidR="00EF14EC" w:rsidRPr="00EF14EC" w:rsidRDefault="00EF14EC" w:rsidP="00BA2A34">
            <w:pPr>
              <w:bidi/>
              <w:ind w:left="26"/>
              <w:jc w:val="center"/>
              <w:rPr>
                <w:rFonts w:asciiTheme="majorBidi" w:hAnsiTheme="majorBidi" w:cstheme="majorBidi"/>
                <w:color w:val="000000" w:themeColor="text1"/>
                <w:sz w:val="18"/>
                <w:szCs w:val="18"/>
                <w:lang w:val="en-US" w:bidi="fa-IR"/>
              </w:rPr>
            </w:pPr>
            <w:r w:rsidRPr="00EF14EC">
              <w:rPr>
                <w:rFonts w:asciiTheme="majorBidi" w:hAnsiTheme="majorBidi" w:cstheme="majorBidi"/>
                <w:color w:val="000000" w:themeColor="text1"/>
                <w:sz w:val="18"/>
                <w:szCs w:val="18"/>
                <w:lang w:val="en-US" w:bidi="fa-IR"/>
              </w:rPr>
              <w:t>3/3</w:t>
            </w:r>
          </w:p>
        </w:tc>
        <w:tc>
          <w:tcPr>
            <w:tcW w:w="682" w:type="pct"/>
            <w:hideMark/>
          </w:tcPr>
          <w:p w14:paraId="3FADA5BF" w14:textId="7B398BD5"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 xml:space="preserve">two corpses in a </w:t>
            </w:r>
            <w:r w:rsidR="00BA2A34" w:rsidRPr="00EF14EC">
              <w:rPr>
                <w:rFonts w:asciiTheme="majorBidi" w:hAnsiTheme="majorBidi" w:cstheme="majorBidi"/>
                <w:color w:val="000000" w:themeColor="text1"/>
                <w:sz w:val="18"/>
                <w:szCs w:val="18"/>
                <w:lang w:bidi="fa-IR"/>
              </w:rPr>
              <w:t>grave) one</w:t>
            </w:r>
            <w:r w:rsidRPr="00EF14EC">
              <w:rPr>
                <w:rFonts w:asciiTheme="majorBidi" w:hAnsiTheme="majorBidi" w:cstheme="majorBidi"/>
                <w:color w:val="000000" w:themeColor="text1"/>
                <w:sz w:val="18"/>
                <w:szCs w:val="18"/>
                <w:lang w:bidi="fa-IR"/>
              </w:rPr>
              <w:t xml:space="preserve"> child, one adult)</w:t>
            </w:r>
          </w:p>
        </w:tc>
        <w:tc>
          <w:tcPr>
            <w:tcW w:w="455" w:type="pct"/>
            <w:noWrap/>
            <w:hideMark/>
          </w:tcPr>
          <w:p w14:paraId="03BC6CED" w14:textId="77777777"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w:t>
            </w:r>
          </w:p>
          <w:p w14:paraId="6EAB8015" w14:textId="370695F4"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Broken</w:t>
            </w:r>
          </w:p>
        </w:tc>
        <w:tc>
          <w:tcPr>
            <w:tcW w:w="757" w:type="pct"/>
            <w:noWrap/>
            <w:hideMark/>
          </w:tcPr>
          <w:p w14:paraId="3EC58734" w14:textId="798197C5"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20-25</w:t>
            </w:r>
          </w:p>
          <w:p w14:paraId="3AE0B739" w14:textId="68515C86"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year</w:t>
            </w:r>
          </w:p>
        </w:tc>
        <w:tc>
          <w:tcPr>
            <w:tcW w:w="455" w:type="pct"/>
            <w:noWrap/>
            <w:hideMark/>
          </w:tcPr>
          <w:p w14:paraId="59E1DDAC" w14:textId="3FEABEA9"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male</w:t>
            </w:r>
          </w:p>
        </w:tc>
        <w:tc>
          <w:tcPr>
            <w:tcW w:w="910" w:type="pct"/>
            <w:noWrap/>
            <w:hideMark/>
          </w:tcPr>
          <w:p w14:paraId="4901F2C4" w14:textId="360D8E16" w:rsidR="00EF14EC" w:rsidRPr="00EF14EC" w:rsidRDefault="00EF14EC" w:rsidP="00BA2A34">
            <w:pPr>
              <w:ind w:left="26"/>
              <w:jc w:val="center"/>
              <w:rPr>
                <w:rFonts w:asciiTheme="majorBidi" w:hAnsiTheme="majorBidi" w:cstheme="majorBidi"/>
                <w:color w:val="000000" w:themeColor="text1"/>
                <w:sz w:val="18"/>
                <w:szCs w:val="18"/>
                <w:lang w:bidi="fa-IR"/>
              </w:rPr>
            </w:pPr>
            <w:proofErr w:type="spellStart"/>
            <w:r w:rsidRPr="00EF14EC">
              <w:rPr>
                <w:rFonts w:asciiTheme="majorBidi" w:hAnsiTheme="majorBidi" w:cstheme="majorBidi"/>
                <w:color w:val="000000" w:themeColor="text1"/>
                <w:sz w:val="18"/>
                <w:szCs w:val="18"/>
                <w:lang w:bidi="fa-IR"/>
              </w:rPr>
              <w:t>Cribra</w:t>
            </w:r>
            <w:proofErr w:type="spellEnd"/>
            <w:r w:rsidRPr="00EF14EC">
              <w:rPr>
                <w:rFonts w:asciiTheme="majorBidi" w:hAnsiTheme="majorBidi" w:cstheme="majorBidi"/>
                <w:color w:val="000000" w:themeColor="text1"/>
                <w:sz w:val="18"/>
                <w:szCs w:val="18"/>
                <w:lang w:bidi="fa-IR"/>
              </w:rPr>
              <w:t xml:space="preserve"> </w:t>
            </w:r>
            <w:proofErr w:type="spellStart"/>
            <w:r w:rsidRPr="00EF14EC">
              <w:rPr>
                <w:rFonts w:asciiTheme="majorBidi" w:hAnsiTheme="majorBidi" w:cstheme="majorBidi"/>
                <w:color w:val="000000" w:themeColor="text1"/>
                <w:sz w:val="18"/>
                <w:szCs w:val="18"/>
                <w:lang w:bidi="fa-IR"/>
              </w:rPr>
              <w:t>Orbitalia</w:t>
            </w:r>
            <w:proofErr w:type="spellEnd"/>
            <w:r w:rsidRPr="00EF14EC">
              <w:rPr>
                <w:rFonts w:asciiTheme="majorBidi" w:hAnsiTheme="majorBidi" w:cstheme="majorBidi"/>
                <w:color w:val="000000" w:themeColor="text1"/>
                <w:sz w:val="18"/>
                <w:szCs w:val="18"/>
                <w:lang w:bidi="fa-IR"/>
              </w:rPr>
              <w:t xml:space="preserve"> (R)</w:t>
            </w:r>
          </w:p>
        </w:tc>
        <w:tc>
          <w:tcPr>
            <w:tcW w:w="833" w:type="pct"/>
            <w:noWrap/>
            <w:hideMark/>
          </w:tcPr>
          <w:p w14:paraId="6ACB1687"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r>
      <w:tr w:rsidR="00EF14EC" w:rsidRPr="00EF14EC" w14:paraId="43353EA1" w14:textId="77777777" w:rsidTr="00EF14EC">
        <w:trPr>
          <w:trHeight w:val="629"/>
        </w:trPr>
        <w:tc>
          <w:tcPr>
            <w:tcW w:w="434" w:type="pct"/>
            <w:noWrap/>
            <w:hideMark/>
          </w:tcPr>
          <w:p w14:paraId="14781BD9"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II</w:t>
            </w:r>
          </w:p>
        </w:tc>
        <w:tc>
          <w:tcPr>
            <w:tcW w:w="473" w:type="pct"/>
            <w:noWrap/>
            <w:hideMark/>
          </w:tcPr>
          <w:p w14:paraId="5ED110D2" w14:textId="56B2D24C" w:rsidR="00EF14EC" w:rsidRPr="00EF14EC" w:rsidRDefault="00EF14EC" w:rsidP="00BA2A34">
            <w:pPr>
              <w:bidi/>
              <w:ind w:left="26"/>
              <w:jc w:val="center"/>
              <w:rPr>
                <w:rFonts w:asciiTheme="majorBidi" w:hAnsiTheme="majorBidi" w:cstheme="majorBidi"/>
                <w:color w:val="000000" w:themeColor="text1"/>
                <w:sz w:val="18"/>
                <w:szCs w:val="18"/>
                <w:lang w:val="en-US" w:bidi="fa-IR"/>
              </w:rPr>
            </w:pPr>
            <w:r w:rsidRPr="00EF14EC">
              <w:rPr>
                <w:rFonts w:asciiTheme="majorBidi" w:hAnsiTheme="majorBidi" w:cstheme="majorBidi"/>
                <w:color w:val="000000" w:themeColor="text1"/>
                <w:sz w:val="18"/>
                <w:szCs w:val="18"/>
                <w:lang w:val="en-US" w:bidi="fa-IR"/>
              </w:rPr>
              <w:t>4/4</w:t>
            </w:r>
          </w:p>
        </w:tc>
        <w:tc>
          <w:tcPr>
            <w:tcW w:w="682" w:type="pct"/>
            <w:hideMark/>
          </w:tcPr>
          <w:p w14:paraId="157F42F3" w14:textId="41F3979C"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one corpse in a grave</w:t>
            </w:r>
          </w:p>
        </w:tc>
        <w:tc>
          <w:tcPr>
            <w:tcW w:w="455" w:type="pct"/>
            <w:noWrap/>
            <w:hideMark/>
          </w:tcPr>
          <w:p w14:paraId="4E38250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c>
          <w:tcPr>
            <w:tcW w:w="757" w:type="pct"/>
            <w:noWrap/>
            <w:hideMark/>
          </w:tcPr>
          <w:p w14:paraId="17AAEE43" w14:textId="6DF6FCC4"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 xml:space="preserve">1/5-2 </w:t>
            </w:r>
            <w:r w:rsidRPr="00EF14EC">
              <w:rPr>
                <w:rFonts w:asciiTheme="majorBidi" w:hAnsiTheme="majorBidi" w:cstheme="majorBidi"/>
                <w:color w:val="000000" w:themeColor="text1"/>
                <w:sz w:val="18"/>
                <w:szCs w:val="18"/>
              </w:rPr>
              <w:t>Years</w:t>
            </w:r>
          </w:p>
        </w:tc>
        <w:tc>
          <w:tcPr>
            <w:tcW w:w="455" w:type="pct"/>
            <w:noWrap/>
            <w:hideMark/>
          </w:tcPr>
          <w:p w14:paraId="13834294" w14:textId="6EAC33A9"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Child</w:t>
            </w:r>
          </w:p>
        </w:tc>
        <w:tc>
          <w:tcPr>
            <w:tcW w:w="910" w:type="pct"/>
            <w:noWrap/>
            <w:hideMark/>
          </w:tcPr>
          <w:p w14:paraId="2D9DF11F"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c>
          <w:tcPr>
            <w:tcW w:w="833" w:type="pct"/>
            <w:noWrap/>
            <w:hideMark/>
          </w:tcPr>
          <w:p w14:paraId="1F38056F"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tl/>
                <w:lang w:bidi="fa-IR"/>
              </w:rPr>
              <w:t>-</w:t>
            </w:r>
          </w:p>
        </w:tc>
      </w:tr>
      <w:tr w:rsidR="00EF14EC" w:rsidRPr="00EF14EC" w14:paraId="50D407C1" w14:textId="77777777" w:rsidTr="00EF14EC">
        <w:trPr>
          <w:trHeight w:val="908"/>
        </w:trPr>
        <w:tc>
          <w:tcPr>
            <w:tcW w:w="434" w:type="pct"/>
            <w:noWrap/>
            <w:hideMark/>
          </w:tcPr>
          <w:p w14:paraId="6CB06F04"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III</w:t>
            </w:r>
          </w:p>
        </w:tc>
        <w:tc>
          <w:tcPr>
            <w:tcW w:w="473" w:type="pct"/>
            <w:noWrap/>
            <w:hideMark/>
          </w:tcPr>
          <w:p w14:paraId="479FE610" w14:textId="3CC48A92"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1/1</w:t>
            </w:r>
          </w:p>
        </w:tc>
        <w:tc>
          <w:tcPr>
            <w:tcW w:w="682" w:type="pct"/>
            <w:noWrap/>
            <w:hideMark/>
          </w:tcPr>
          <w:p w14:paraId="5C49C628" w14:textId="2093896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one corpse in a grave</w:t>
            </w:r>
          </w:p>
        </w:tc>
        <w:tc>
          <w:tcPr>
            <w:tcW w:w="455" w:type="pct"/>
            <w:noWrap/>
            <w:hideMark/>
          </w:tcPr>
          <w:p w14:paraId="1543DE46" w14:textId="417D1FCF"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w:t>
            </w:r>
            <w:r w:rsidRPr="00EF14EC">
              <w:rPr>
                <w:rFonts w:asciiTheme="majorBidi" w:hAnsiTheme="majorBidi" w:cstheme="majorBidi"/>
                <w:color w:val="000000" w:themeColor="text1"/>
                <w:sz w:val="18"/>
                <w:szCs w:val="18"/>
                <w:rtl/>
                <w:lang w:bidi="fa-IR"/>
              </w:rPr>
              <w:t xml:space="preserve"> </w:t>
            </w:r>
            <w:r w:rsidRPr="00EF14EC">
              <w:rPr>
                <w:rFonts w:asciiTheme="majorBidi" w:hAnsiTheme="majorBidi" w:cstheme="majorBidi"/>
                <w:color w:val="000000" w:themeColor="text1"/>
                <w:sz w:val="18"/>
                <w:szCs w:val="18"/>
              </w:rPr>
              <w:t>Broken</w:t>
            </w:r>
          </w:p>
        </w:tc>
        <w:tc>
          <w:tcPr>
            <w:tcW w:w="757" w:type="pct"/>
            <w:noWrap/>
            <w:hideMark/>
          </w:tcPr>
          <w:p w14:paraId="43DF4423" w14:textId="2DC15A3E" w:rsidR="00EF14EC" w:rsidRPr="00EF14EC" w:rsidRDefault="00EF14EC" w:rsidP="00BA2A34">
            <w:pPr>
              <w:bidi/>
              <w:ind w:left="26"/>
              <w:jc w:val="center"/>
              <w:rPr>
                <w:rFonts w:asciiTheme="majorBidi" w:hAnsiTheme="majorBidi" w:cstheme="majorBidi"/>
                <w:color w:val="000000" w:themeColor="text1"/>
                <w:sz w:val="18"/>
                <w:szCs w:val="18"/>
                <w:rtl/>
                <w:lang w:bidi="fa-IR"/>
              </w:rPr>
            </w:pPr>
            <w:r w:rsidRPr="00EF14EC">
              <w:rPr>
                <w:rFonts w:asciiTheme="majorBidi" w:hAnsiTheme="majorBidi" w:cstheme="majorBidi"/>
                <w:color w:val="000000" w:themeColor="text1"/>
                <w:sz w:val="18"/>
                <w:szCs w:val="18"/>
                <w:lang w:bidi="fa-IR"/>
              </w:rPr>
              <w:t>50</w:t>
            </w:r>
            <w:r w:rsidRPr="00EF14EC">
              <w:rPr>
                <w:rFonts w:asciiTheme="majorBidi" w:hAnsiTheme="majorBidi" w:cstheme="majorBidi"/>
                <w:color w:val="000000" w:themeColor="text1"/>
                <w:sz w:val="18"/>
                <w:szCs w:val="18"/>
                <w:rtl/>
                <w:lang w:bidi="fa-IR"/>
              </w:rPr>
              <w:t xml:space="preserve"> +</w:t>
            </w:r>
          </w:p>
          <w:p w14:paraId="6745D9F7" w14:textId="5E1C93E3"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years</w:t>
            </w:r>
          </w:p>
        </w:tc>
        <w:tc>
          <w:tcPr>
            <w:tcW w:w="455" w:type="pct"/>
            <w:noWrap/>
            <w:hideMark/>
          </w:tcPr>
          <w:p w14:paraId="7DC7BE1B" w14:textId="3FBE45E3"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rPr>
              <w:t>Female</w:t>
            </w:r>
          </w:p>
        </w:tc>
        <w:tc>
          <w:tcPr>
            <w:tcW w:w="910" w:type="pct"/>
            <w:noWrap/>
            <w:hideMark/>
          </w:tcPr>
          <w:p w14:paraId="72D508CB"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Osteoporosis</w:t>
            </w:r>
          </w:p>
        </w:tc>
        <w:tc>
          <w:tcPr>
            <w:tcW w:w="833" w:type="pct"/>
            <w:hideMark/>
          </w:tcPr>
          <w:p w14:paraId="71BF3EAB" w14:textId="77777777" w:rsidR="00EF14EC" w:rsidRPr="00EF14EC" w:rsidRDefault="00EF14EC" w:rsidP="00BA2A34">
            <w:pPr>
              <w:bidi/>
              <w:ind w:left="26"/>
              <w:jc w:val="center"/>
              <w:rPr>
                <w:rFonts w:asciiTheme="majorBidi" w:hAnsiTheme="majorBidi" w:cstheme="majorBidi"/>
                <w:color w:val="000000" w:themeColor="text1"/>
                <w:sz w:val="18"/>
                <w:szCs w:val="18"/>
                <w:lang w:bidi="fa-IR"/>
              </w:rPr>
            </w:pPr>
            <w:r w:rsidRPr="00EF14EC">
              <w:rPr>
                <w:rFonts w:asciiTheme="majorBidi" w:hAnsiTheme="majorBidi" w:cstheme="majorBidi"/>
                <w:color w:val="000000" w:themeColor="text1"/>
                <w:sz w:val="18"/>
                <w:szCs w:val="18"/>
                <w:lang w:bidi="fa-IR"/>
              </w:rPr>
              <w:t>Heavy AMTL, Atrophy mandible</w:t>
            </w:r>
          </w:p>
        </w:tc>
      </w:tr>
    </w:tbl>
    <w:p w14:paraId="62CDD8B7" w14:textId="77777777" w:rsidR="00EF14EC" w:rsidRDefault="00EF14EC" w:rsidP="00BE51A1">
      <w:pPr>
        <w:rPr>
          <w:b/>
          <w:bCs/>
          <w:sz w:val="20"/>
          <w:szCs w:val="20"/>
        </w:rPr>
      </w:pPr>
    </w:p>
    <w:p w14:paraId="55D005E7" w14:textId="3D0ACFAC" w:rsidR="00A8005D" w:rsidRPr="00855996" w:rsidRDefault="00A8005D" w:rsidP="00BE51A1">
      <w:pPr>
        <w:rPr>
          <w:b/>
          <w:bCs/>
          <w:sz w:val="20"/>
          <w:szCs w:val="20"/>
        </w:rPr>
      </w:pPr>
      <w:r w:rsidRPr="00855996">
        <w:rPr>
          <w:b/>
          <w:bCs/>
          <w:sz w:val="20"/>
          <w:szCs w:val="20"/>
        </w:rPr>
        <w:t xml:space="preserve">Burials of the Sari Gol </w:t>
      </w:r>
      <w:r w:rsidR="009E14AA">
        <w:rPr>
          <w:b/>
          <w:bCs/>
          <w:sz w:val="20"/>
          <w:szCs w:val="20"/>
        </w:rPr>
        <w:t xml:space="preserve">Crypt </w:t>
      </w:r>
    </w:p>
    <w:p w14:paraId="13B51D12" w14:textId="4F3BCF55" w:rsidR="00A8005D" w:rsidRPr="00855996" w:rsidRDefault="00CB5D10" w:rsidP="00CB5D10">
      <w:pPr>
        <w:jc w:val="both"/>
        <w:rPr>
          <w:sz w:val="20"/>
          <w:szCs w:val="20"/>
        </w:rPr>
      </w:pPr>
      <w:r w:rsidRPr="00855996">
        <w:rPr>
          <w:sz w:val="20"/>
          <w:szCs w:val="20"/>
        </w:rPr>
        <w:t xml:space="preserve">A total of 318 complete and broken adult bones, two adult skulls, and 12 pieces of whole and broken children's skeletal were collected from 6 units (units 1, 2, 12, 16, 27, and 29) of the </w:t>
      </w:r>
      <w:r w:rsidR="00EF14EC">
        <w:rPr>
          <w:sz w:val="20"/>
          <w:szCs w:val="20"/>
        </w:rPr>
        <w:t xml:space="preserve">Crypt </w:t>
      </w:r>
      <w:r w:rsidR="00EF14EC" w:rsidRPr="00855996">
        <w:rPr>
          <w:sz w:val="20"/>
          <w:szCs w:val="20"/>
        </w:rPr>
        <w:t>(</w:t>
      </w:r>
      <w:r w:rsidRPr="00855996">
        <w:rPr>
          <w:sz w:val="20"/>
          <w:szCs w:val="20"/>
        </w:rPr>
        <w:t>Table</w:t>
      </w:r>
      <w:r w:rsidR="00EF14EC">
        <w:rPr>
          <w:sz w:val="20"/>
          <w:szCs w:val="20"/>
        </w:rPr>
        <w:t>.</w:t>
      </w:r>
      <w:r w:rsidRPr="00855996">
        <w:rPr>
          <w:sz w:val="20"/>
          <w:szCs w:val="20"/>
        </w:rPr>
        <w:t xml:space="preserve"> 2).</w:t>
      </w:r>
      <w:r w:rsidR="0070447C" w:rsidRPr="00855996">
        <w:rPr>
          <w:sz w:val="20"/>
          <w:szCs w:val="20"/>
        </w:rPr>
        <w:t xml:space="preserve"> In general, the remains of 10 adults (men and women of different ages) and two children (2-3.5 and 1.5-2.5 years old) were estimated in this </w:t>
      </w:r>
      <w:r w:rsidR="00EF14EC">
        <w:rPr>
          <w:sz w:val="20"/>
          <w:szCs w:val="20"/>
        </w:rPr>
        <w:t>Crypt.</w:t>
      </w:r>
      <w:r w:rsidR="0070447C" w:rsidRPr="00855996">
        <w:rPr>
          <w:sz w:val="20"/>
          <w:szCs w:val="20"/>
        </w:rPr>
        <w:t xml:space="preserve"> </w:t>
      </w:r>
      <w:r w:rsidR="00A44EE2" w:rsidRPr="00855996">
        <w:rPr>
          <w:sz w:val="20"/>
          <w:szCs w:val="20"/>
        </w:rPr>
        <w:t xml:space="preserve">This </w:t>
      </w:r>
      <w:r w:rsidR="00A44EE2" w:rsidRPr="00855996">
        <w:rPr>
          <w:sz w:val="20"/>
          <w:szCs w:val="20"/>
        </w:rPr>
        <w:lastRenderedPageBreak/>
        <w:t xml:space="preserve">number was determined based on the counting of long bones, which shows the minimum number of people buried in this </w:t>
      </w:r>
      <w:r w:rsidR="007F489D">
        <w:rPr>
          <w:sz w:val="20"/>
          <w:szCs w:val="20"/>
        </w:rPr>
        <w:t>Crypt.</w:t>
      </w:r>
      <w:r w:rsidR="00DF1907" w:rsidRPr="00855996">
        <w:rPr>
          <w:sz w:val="20"/>
          <w:szCs w:val="20"/>
        </w:rPr>
        <w:t xml:space="preserve"> It is not possible to estimate the exact number of women and men. The study shows that in this </w:t>
      </w:r>
      <w:r w:rsidR="00EF14EC">
        <w:rPr>
          <w:sz w:val="20"/>
          <w:szCs w:val="20"/>
        </w:rPr>
        <w:t>Crypt,</w:t>
      </w:r>
      <w:r w:rsidR="00DF1907" w:rsidRPr="00855996">
        <w:rPr>
          <w:sz w:val="20"/>
          <w:szCs w:val="20"/>
        </w:rPr>
        <w:t xml:space="preserve"> two women and one man were around 50+ old at the time of death. A woman died at the age of 18-25, and another person, whose gender was impossible to determine, also died at the age of 25-18. However, it was impossible to determine the age of the rest of the adults due to the incompleteness of the skeletons. The pathological study showed that some of these adults suffered from diseases, including degenerative joint and spine diseases, congenital and metabolic diseases, and, in some cases, infectious diseases.</w:t>
      </w:r>
      <w:r w:rsidR="003C6F5A" w:rsidRPr="00855996">
        <w:rPr>
          <w:sz w:val="20"/>
          <w:szCs w:val="20"/>
        </w:rPr>
        <w:t xml:space="preserve"> For instance, the study of the bones of one of the individuals in this set of bones shows a lateral deformity in one of the tibias. It probably refers to rickets in the person's childhood and maybe </w:t>
      </w:r>
      <w:proofErr w:type="spellStart"/>
      <w:r w:rsidR="003C6F5A" w:rsidRPr="00855996">
        <w:rPr>
          <w:sz w:val="20"/>
          <w:szCs w:val="20"/>
        </w:rPr>
        <w:t>osteomalacia</w:t>
      </w:r>
      <w:proofErr w:type="spellEnd"/>
      <w:r w:rsidR="003C6F5A" w:rsidRPr="00855996">
        <w:rPr>
          <w:sz w:val="20"/>
          <w:szCs w:val="20"/>
        </w:rPr>
        <w:t>.</w:t>
      </w:r>
      <w:r w:rsidR="00A66243" w:rsidRPr="00855996">
        <w:rPr>
          <w:sz w:val="20"/>
          <w:szCs w:val="20"/>
        </w:rPr>
        <w:t xml:space="preserve"> </w:t>
      </w:r>
    </w:p>
    <w:p w14:paraId="016842C7" w14:textId="23B3D2CD" w:rsidR="00A66243" w:rsidRPr="00855996" w:rsidRDefault="006C3AB0" w:rsidP="00BE51A1">
      <w:pPr>
        <w:jc w:val="both"/>
        <w:rPr>
          <w:sz w:val="20"/>
          <w:szCs w:val="20"/>
        </w:rPr>
      </w:pPr>
      <w:r w:rsidRPr="00855996">
        <w:rPr>
          <w:sz w:val="20"/>
          <w:szCs w:val="20"/>
        </w:rPr>
        <w:t>In addition to this, the pathological evidence in the bones shows spinal osteoarthritis disease and advanced and severe spondylosis in some spinal vertebrae, which is probably related to 2 men from this collection. Severe osteophytosis in the thoracic and lumbar vertebrae and on the atlas joint where the axial horn is located, adhesion of two thoracic vertebrae, and severe deformation in the six lumbar vertebrae and their joints is probably due to the degenerative disease of the spine joints and advanced and severe spondylosis (</w:t>
      </w:r>
      <w:r w:rsidR="00BE51A1" w:rsidRPr="00855996">
        <w:rPr>
          <w:sz w:val="20"/>
          <w:szCs w:val="20"/>
        </w:rPr>
        <w:t>Fig.</w:t>
      </w:r>
      <w:r w:rsidRPr="00855996">
        <w:rPr>
          <w:sz w:val="20"/>
          <w:szCs w:val="20"/>
        </w:rPr>
        <w:t>9).</w:t>
      </w:r>
      <w:r w:rsidR="0059694B" w:rsidRPr="00855996">
        <w:rPr>
          <w:sz w:val="20"/>
          <w:szCs w:val="20"/>
        </w:rPr>
        <w:t xml:space="preserve"> </w:t>
      </w:r>
      <w:r w:rsidR="007E6B93" w:rsidRPr="00855996">
        <w:rPr>
          <w:sz w:val="20"/>
          <w:szCs w:val="20"/>
        </w:rPr>
        <w:t>Also, in two cases, signs of repaired fractures (before death) were detected in a fibula bone of the left leg and a radius of the left hand (</w:t>
      </w:r>
      <w:r w:rsidR="00BE51A1" w:rsidRPr="00855996">
        <w:rPr>
          <w:sz w:val="20"/>
          <w:szCs w:val="20"/>
        </w:rPr>
        <w:t>Fig.</w:t>
      </w:r>
      <w:r w:rsidR="007E6B93" w:rsidRPr="00855996">
        <w:rPr>
          <w:sz w:val="20"/>
          <w:szCs w:val="20"/>
        </w:rPr>
        <w:t>10).</w:t>
      </w:r>
    </w:p>
    <w:p w14:paraId="3372C318" w14:textId="307E1972" w:rsidR="00BE51A1" w:rsidRPr="00855996" w:rsidRDefault="003E5A8B" w:rsidP="00BE51A1">
      <w:pPr>
        <w:jc w:val="center"/>
        <w:rPr>
          <w:sz w:val="20"/>
          <w:szCs w:val="20"/>
        </w:rPr>
      </w:pPr>
      <w:r>
        <w:rPr>
          <w:noProof/>
        </w:rPr>
        <w:drawing>
          <wp:inline distT="0" distB="0" distL="0" distR="0" wp14:anchorId="72F4FA1D" wp14:editId="4C6A5567">
            <wp:extent cx="2960715" cy="220503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361" cy="2212966"/>
                    </a:xfrm>
                    <a:prstGeom prst="rect">
                      <a:avLst/>
                    </a:prstGeom>
                    <a:noFill/>
                    <a:ln>
                      <a:noFill/>
                    </a:ln>
                  </pic:spPr>
                </pic:pic>
              </a:graphicData>
            </a:graphic>
          </wp:inline>
        </w:drawing>
      </w:r>
    </w:p>
    <w:p w14:paraId="2AD103F6" w14:textId="576FB2FA" w:rsidR="009B1B58" w:rsidRPr="00855996" w:rsidRDefault="00BE51A1" w:rsidP="003E5A8B">
      <w:pPr>
        <w:jc w:val="both"/>
        <w:rPr>
          <w:sz w:val="20"/>
          <w:szCs w:val="20"/>
        </w:rPr>
      </w:pPr>
      <w:r w:rsidRPr="007F489D">
        <w:rPr>
          <w:b/>
          <w:bCs/>
          <w:sz w:val="20"/>
          <w:szCs w:val="20"/>
        </w:rPr>
        <w:t>Fig.</w:t>
      </w:r>
      <w:r w:rsidR="009B1B58" w:rsidRPr="007F489D">
        <w:rPr>
          <w:b/>
          <w:bCs/>
          <w:sz w:val="20"/>
          <w:szCs w:val="20"/>
        </w:rPr>
        <w:t>9</w:t>
      </w:r>
      <w:r w:rsidR="00BA2A34" w:rsidRPr="007F489D">
        <w:rPr>
          <w:b/>
          <w:bCs/>
          <w:sz w:val="20"/>
          <w:szCs w:val="20"/>
        </w:rPr>
        <w:t>.</w:t>
      </w:r>
      <w:r w:rsidR="009B1B58" w:rsidRPr="00855996">
        <w:rPr>
          <w:sz w:val="20"/>
          <w:szCs w:val="20"/>
        </w:rPr>
        <w:t xml:space="preserve"> </w:t>
      </w:r>
      <w:r w:rsidR="003E5A8B">
        <w:rPr>
          <w:sz w:val="20"/>
          <w:szCs w:val="20"/>
        </w:rPr>
        <w:t xml:space="preserve">1. </w:t>
      </w:r>
      <w:r w:rsidR="009B1B58" w:rsidRPr="00855996">
        <w:rPr>
          <w:sz w:val="20"/>
          <w:szCs w:val="20"/>
        </w:rPr>
        <w:t xml:space="preserve">two thoracic vertebrae </w:t>
      </w:r>
      <w:r w:rsidR="00BA2A34" w:rsidRPr="00855996">
        <w:rPr>
          <w:sz w:val="20"/>
          <w:szCs w:val="20"/>
        </w:rPr>
        <w:t>adhesion</w:t>
      </w:r>
      <w:r w:rsidR="003E5A8B">
        <w:rPr>
          <w:sz w:val="20"/>
          <w:szCs w:val="20"/>
        </w:rPr>
        <w:t>, 2.</w:t>
      </w:r>
      <w:r w:rsidR="009B1B58" w:rsidRPr="00855996">
        <w:rPr>
          <w:sz w:val="20"/>
          <w:szCs w:val="20"/>
        </w:rPr>
        <w:t xml:space="preserve"> Osteophytosis and deformity in the atlas joint where the axis horn is located</w:t>
      </w:r>
      <w:r w:rsidR="003E5A8B">
        <w:rPr>
          <w:sz w:val="20"/>
          <w:szCs w:val="20"/>
        </w:rPr>
        <w:t>, 3.</w:t>
      </w:r>
      <w:r w:rsidR="009B1B58" w:rsidRPr="00855996">
        <w:rPr>
          <w:sz w:val="20"/>
          <w:szCs w:val="20"/>
        </w:rPr>
        <w:t xml:space="preserve"> the pathological changes of joint disease in the cervical vertebra</w:t>
      </w:r>
      <w:r w:rsidR="003E5A8B">
        <w:rPr>
          <w:sz w:val="20"/>
          <w:szCs w:val="20"/>
        </w:rPr>
        <w:t xml:space="preserve">, 4. </w:t>
      </w:r>
      <w:r w:rsidR="009B1B58" w:rsidRPr="00855996">
        <w:rPr>
          <w:sz w:val="20"/>
          <w:szCs w:val="20"/>
        </w:rPr>
        <w:t>and the lumbar vertebrae</w:t>
      </w:r>
      <w:r w:rsidR="003E5A8B">
        <w:rPr>
          <w:sz w:val="20"/>
          <w:szCs w:val="20"/>
        </w:rPr>
        <w:t>.</w:t>
      </w:r>
    </w:p>
    <w:p w14:paraId="70CAE05B" w14:textId="3F6DD9B0" w:rsidR="007A4E1E" w:rsidRPr="00855996" w:rsidRDefault="003E5A8B" w:rsidP="00BE51A1">
      <w:pPr>
        <w:jc w:val="center"/>
        <w:rPr>
          <w:sz w:val="20"/>
          <w:szCs w:val="20"/>
        </w:rPr>
      </w:pPr>
      <w:r>
        <w:rPr>
          <w:noProof/>
        </w:rPr>
        <w:drawing>
          <wp:inline distT="0" distB="0" distL="0" distR="0" wp14:anchorId="314C8D34" wp14:editId="706D238F">
            <wp:extent cx="3008193" cy="2519362"/>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4298" cy="2541225"/>
                    </a:xfrm>
                    <a:prstGeom prst="rect">
                      <a:avLst/>
                    </a:prstGeom>
                    <a:noFill/>
                    <a:ln>
                      <a:noFill/>
                    </a:ln>
                  </pic:spPr>
                </pic:pic>
              </a:graphicData>
            </a:graphic>
          </wp:inline>
        </w:drawing>
      </w:r>
    </w:p>
    <w:p w14:paraId="27AE8990" w14:textId="0A393909" w:rsidR="006264A2" w:rsidRPr="00855996" w:rsidRDefault="00BE51A1" w:rsidP="00E8008C">
      <w:pPr>
        <w:rPr>
          <w:sz w:val="20"/>
          <w:szCs w:val="20"/>
        </w:rPr>
      </w:pPr>
      <w:r w:rsidRPr="007F489D">
        <w:rPr>
          <w:b/>
          <w:bCs/>
          <w:sz w:val="20"/>
          <w:szCs w:val="20"/>
        </w:rPr>
        <w:t>Fig.</w:t>
      </w:r>
      <w:r w:rsidR="006264A2" w:rsidRPr="007F489D">
        <w:rPr>
          <w:b/>
          <w:bCs/>
          <w:sz w:val="20"/>
          <w:szCs w:val="20"/>
        </w:rPr>
        <w:t>10</w:t>
      </w:r>
      <w:r w:rsidR="003E5A8B" w:rsidRPr="007F489D">
        <w:rPr>
          <w:b/>
          <w:bCs/>
          <w:sz w:val="20"/>
          <w:szCs w:val="20"/>
        </w:rPr>
        <w:t xml:space="preserve">. </w:t>
      </w:r>
      <w:r w:rsidR="003E5A8B">
        <w:rPr>
          <w:sz w:val="20"/>
          <w:szCs w:val="20"/>
        </w:rPr>
        <w:t>1.</w:t>
      </w:r>
      <w:r w:rsidR="006264A2" w:rsidRPr="00855996">
        <w:rPr>
          <w:sz w:val="20"/>
          <w:szCs w:val="20"/>
        </w:rPr>
        <w:t xml:space="preserve"> fracture repaired during the person's lifetime (fibula)</w:t>
      </w:r>
      <w:r w:rsidR="003E5A8B">
        <w:rPr>
          <w:sz w:val="20"/>
          <w:szCs w:val="20"/>
        </w:rPr>
        <w:t>, 2.</w:t>
      </w:r>
      <w:r w:rsidR="006264A2" w:rsidRPr="00855996">
        <w:rPr>
          <w:sz w:val="20"/>
          <w:szCs w:val="20"/>
        </w:rPr>
        <w:t xml:space="preserve"> and radius (bottom) </w:t>
      </w:r>
    </w:p>
    <w:p w14:paraId="57369027" w14:textId="45B47694" w:rsidR="006264A2" w:rsidRPr="00855996" w:rsidRDefault="00410B55" w:rsidP="00E8008C">
      <w:pPr>
        <w:rPr>
          <w:sz w:val="20"/>
          <w:szCs w:val="20"/>
        </w:rPr>
      </w:pPr>
      <w:r w:rsidRPr="00855996">
        <w:rPr>
          <w:rStyle w:val="rynqvb"/>
          <w:sz w:val="20"/>
          <w:szCs w:val="20"/>
          <w:lang w:val="en"/>
        </w:rPr>
        <w:lastRenderedPageBreak/>
        <w:t>Table</w:t>
      </w:r>
      <w:r w:rsidR="00B96653">
        <w:rPr>
          <w:rStyle w:val="rynqvb"/>
          <w:sz w:val="20"/>
          <w:szCs w:val="20"/>
          <w:lang w:val="en"/>
        </w:rPr>
        <w:t>.</w:t>
      </w:r>
      <w:r w:rsidRPr="00855996">
        <w:rPr>
          <w:rStyle w:val="rynqvb"/>
          <w:sz w:val="20"/>
          <w:szCs w:val="20"/>
          <w:lang w:val="en"/>
        </w:rPr>
        <w:t xml:space="preserve"> 2. </w:t>
      </w:r>
      <w:r w:rsidR="00E8008C" w:rsidRPr="00855996">
        <w:rPr>
          <w:rStyle w:val="rynqvb"/>
          <w:sz w:val="20"/>
          <w:szCs w:val="20"/>
          <w:lang w:val="en"/>
        </w:rPr>
        <w:t>The</w:t>
      </w:r>
      <w:r w:rsidRPr="00855996">
        <w:rPr>
          <w:rStyle w:val="rynqvb"/>
          <w:sz w:val="20"/>
          <w:szCs w:val="20"/>
          <w:lang w:val="en"/>
        </w:rPr>
        <w:t xml:space="preserve"> number of people obtained from the </w:t>
      </w:r>
      <w:r w:rsidR="003E5A8B">
        <w:rPr>
          <w:rStyle w:val="rynqvb"/>
          <w:sz w:val="20"/>
          <w:szCs w:val="20"/>
          <w:lang w:val="en"/>
        </w:rPr>
        <w:t xml:space="preserve">Crypt </w:t>
      </w:r>
      <w:r w:rsidR="003E5A8B" w:rsidRPr="00855996">
        <w:rPr>
          <w:rStyle w:val="rynqvb"/>
          <w:sz w:val="20"/>
          <w:szCs w:val="20"/>
          <w:lang w:val="en"/>
        </w:rPr>
        <w:t>based</w:t>
      </w:r>
      <w:r w:rsidRPr="00855996">
        <w:rPr>
          <w:rStyle w:val="rynqvb"/>
          <w:sz w:val="20"/>
          <w:szCs w:val="20"/>
          <w:lang w:val="en"/>
        </w:rPr>
        <w:t xml:space="preserve"> on stratification units </w:t>
      </w:r>
    </w:p>
    <w:tbl>
      <w:tblPr>
        <w:tblStyle w:val="TableGrid"/>
        <w:tblW w:w="5043" w:type="pct"/>
        <w:tblLook w:val="04A0" w:firstRow="1" w:lastRow="0" w:firstColumn="1" w:lastColumn="0" w:noHBand="0" w:noVBand="1"/>
      </w:tblPr>
      <w:tblGrid>
        <w:gridCol w:w="1104"/>
        <w:gridCol w:w="2451"/>
        <w:gridCol w:w="4244"/>
        <w:gridCol w:w="1631"/>
      </w:tblGrid>
      <w:tr w:rsidR="006264A2" w:rsidRPr="00855996" w14:paraId="6F768C44" w14:textId="77777777" w:rsidTr="00FF0618">
        <w:trPr>
          <w:trHeight w:val="85"/>
        </w:trPr>
        <w:tc>
          <w:tcPr>
            <w:tcW w:w="589" w:type="pct"/>
            <w:noWrap/>
            <w:hideMark/>
          </w:tcPr>
          <w:p w14:paraId="56845E2B" w14:textId="4BFBCA9B" w:rsidR="006264A2" w:rsidRPr="00855996" w:rsidRDefault="006264A2" w:rsidP="00FF0618">
            <w:pPr>
              <w:bidi/>
              <w:spacing w:after="160"/>
              <w:ind w:left="26"/>
              <w:jc w:val="center"/>
              <w:rPr>
                <w:rFonts w:ascii="Garamond" w:hAnsi="Garamond" w:cs="B Mitra"/>
                <w:color w:val="000000"/>
                <w:sz w:val="20"/>
                <w:szCs w:val="20"/>
                <w:lang w:bidi="fa-IR"/>
              </w:rPr>
            </w:pPr>
            <w:bookmarkStart w:id="6" w:name="_Hlk149477590"/>
            <w:r w:rsidRPr="00855996">
              <w:rPr>
                <w:rFonts w:ascii="Garamond" w:hAnsi="Garamond" w:cs="B Mitra"/>
                <w:color w:val="000000"/>
                <w:sz w:val="20"/>
                <w:szCs w:val="20"/>
                <w:lang w:bidi="fa-IR"/>
              </w:rPr>
              <w:t>Unit</w:t>
            </w:r>
          </w:p>
        </w:tc>
        <w:tc>
          <w:tcPr>
            <w:tcW w:w="1289" w:type="pct"/>
            <w:noWrap/>
            <w:hideMark/>
          </w:tcPr>
          <w:p w14:paraId="2F1D80BF" w14:textId="5B31CA61"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Minimum number of people</w:t>
            </w:r>
          </w:p>
        </w:tc>
        <w:tc>
          <w:tcPr>
            <w:tcW w:w="2254" w:type="pct"/>
            <w:noWrap/>
            <w:hideMark/>
          </w:tcPr>
          <w:p w14:paraId="19E0F329" w14:textId="1FB15AF6"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Pathology</w:t>
            </w:r>
          </w:p>
        </w:tc>
        <w:tc>
          <w:tcPr>
            <w:tcW w:w="868" w:type="pct"/>
            <w:noWrap/>
            <w:hideMark/>
          </w:tcPr>
          <w:p w14:paraId="65DD2237" w14:textId="1FF3A1B4"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Fractures</w:t>
            </w:r>
          </w:p>
        </w:tc>
      </w:tr>
      <w:tr w:rsidR="006264A2" w:rsidRPr="00855996" w14:paraId="10A41E99" w14:textId="77777777" w:rsidTr="00FF0618">
        <w:trPr>
          <w:trHeight w:val="870"/>
        </w:trPr>
        <w:tc>
          <w:tcPr>
            <w:tcW w:w="589" w:type="pct"/>
            <w:noWrap/>
            <w:hideMark/>
          </w:tcPr>
          <w:p w14:paraId="31F0094F" w14:textId="1D1C5D7E" w:rsidR="006264A2" w:rsidRPr="00855996" w:rsidRDefault="00C926BB" w:rsidP="00FF0618">
            <w:pPr>
              <w:bidi/>
              <w:spacing w:after="160"/>
              <w:ind w:left="26"/>
              <w:jc w:val="center"/>
              <w:rPr>
                <w:rFonts w:ascii="Garamond" w:hAnsi="Garamond" w:cs="B Mitra"/>
                <w:color w:val="000000"/>
                <w:sz w:val="20"/>
                <w:szCs w:val="20"/>
                <w:lang w:val="en-US" w:bidi="fa-IR"/>
              </w:rPr>
            </w:pPr>
            <w:r w:rsidRPr="00855996">
              <w:rPr>
                <w:rFonts w:ascii="Garamond" w:hAnsi="Garamond" w:cs="B Mitra"/>
                <w:color w:val="000000"/>
                <w:sz w:val="20"/>
                <w:szCs w:val="20"/>
                <w:lang w:val="en-US" w:bidi="fa-IR"/>
              </w:rPr>
              <w:t>1</w:t>
            </w:r>
          </w:p>
        </w:tc>
        <w:tc>
          <w:tcPr>
            <w:tcW w:w="1289" w:type="pct"/>
            <w:hideMark/>
          </w:tcPr>
          <w:p w14:paraId="60A1F83C" w14:textId="570D79AC" w:rsidR="006264A2" w:rsidRPr="00855996" w:rsidRDefault="006A327A"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Pr>
              <w:t>one child and four adults</w:t>
            </w:r>
          </w:p>
        </w:tc>
        <w:tc>
          <w:tcPr>
            <w:tcW w:w="2254" w:type="pct"/>
            <w:hideMark/>
          </w:tcPr>
          <w:p w14:paraId="40BCFC26" w14:textId="15987926"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DJD of the joint surface on the right radial head; morphological changes, porosity, and deformation/distal fibula; and moderate DJD (thoracic vertebrae)</w:t>
            </w:r>
          </w:p>
        </w:tc>
        <w:tc>
          <w:tcPr>
            <w:tcW w:w="868" w:type="pct"/>
            <w:hideMark/>
          </w:tcPr>
          <w:p w14:paraId="2D221C4A" w14:textId="6D405FA0" w:rsidR="006264A2" w:rsidRPr="00855996" w:rsidRDefault="006264A2" w:rsidP="00FF0618">
            <w:pPr>
              <w:bidi/>
              <w:spacing w:after="160"/>
              <w:ind w:left="26"/>
              <w:jc w:val="both"/>
              <w:rPr>
                <w:rFonts w:ascii="Garamond" w:hAnsi="Garamond" w:cs="B Mitra"/>
                <w:color w:val="000000"/>
                <w:sz w:val="20"/>
                <w:szCs w:val="20"/>
                <w:lang w:bidi="fa-IR"/>
              </w:rPr>
            </w:pPr>
            <w:r w:rsidRPr="00855996">
              <w:rPr>
                <w:rFonts w:ascii="Garamond" w:hAnsi="Garamond" w:cs="B Mitra"/>
                <w:color w:val="000000"/>
                <w:sz w:val="20"/>
                <w:szCs w:val="20"/>
                <w:lang w:bidi="fa-IR"/>
              </w:rPr>
              <w:t>Heald trauma/ left fibula; healed oblique fracture/ left radius</w:t>
            </w:r>
          </w:p>
        </w:tc>
      </w:tr>
      <w:tr w:rsidR="006264A2" w:rsidRPr="00855996" w14:paraId="5E8F693B" w14:textId="77777777" w:rsidTr="00FF0618">
        <w:trPr>
          <w:trHeight w:val="373"/>
        </w:trPr>
        <w:tc>
          <w:tcPr>
            <w:tcW w:w="589" w:type="pct"/>
            <w:noWrap/>
            <w:hideMark/>
          </w:tcPr>
          <w:p w14:paraId="033693A6" w14:textId="571F71F4" w:rsidR="006264A2" w:rsidRPr="00855996" w:rsidRDefault="00C926BB"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2</w:t>
            </w:r>
          </w:p>
        </w:tc>
        <w:tc>
          <w:tcPr>
            <w:tcW w:w="1289" w:type="pct"/>
            <w:hideMark/>
          </w:tcPr>
          <w:p w14:paraId="5FCB0665" w14:textId="200E1377" w:rsidR="006264A2" w:rsidRPr="00855996" w:rsidRDefault="006A327A"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Pr>
              <w:t>six adults and one child (</w:t>
            </w:r>
            <w:r w:rsidR="00FA5EED" w:rsidRPr="00855996">
              <w:rPr>
                <w:rFonts w:ascii="Garamond" w:hAnsi="Garamond" w:cs="B Mitra"/>
                <w:color w:val="000000"/>
                <w:sz w:val="20"/>
                <w:szCs w:val="20"/>
              </w:rPr>
              <w:t>It is</w:t>
            </w:r>
            <w:r w:rsidRPr="00855996">
              <w:rPr>
                <w:rFonts w:ascii="Garamond" w:hAnsi="Garamond" w:cs="B Mitra"/>
                <w:color w:val="000000"/>
                <w:sz w:val="20"/>
                <w:szCs w:val="20"/>
              </w:rPr>
              <w:t xml:space="preserve"> possible to be related to unit 1)</w:t>
            </w:r>
          </w:p>
        </w:tc>
        <w:tc>
          <w:tcPr>
            <w:tcW w:w="2254" w:type="pct"/>
            <w:hideMark/>
          </w:tcPr>
          <w:p w14:paraId="0AC1284A" w14:textId="77777777"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Tibia with lateral deformity (childhood rickets!)</w:t>
            </w:r>
          </w:p>
        </w:tc>
        <w:tc>
          <w:tcPr>
            <w:tcW w:w="868" w:type="pct"/>
            <w:noWrap/>
            <w:hideMark/>
          </w:tcPr>
          <w:p w14:paraId="2F334FF6" w14:textId="77777777"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tl/>
                <w:lang w:bidi="fa-IR"/>
              </w:rPr>
              <w:t>-</w:t>
            </w:r>
          </w:p>
        </w:tc>
      </w:tr>
      <w:tr w:rsidR="006264A2" w:rsidRPr="00855996" w14:paraId="31F4CE4A" w14:textId="77777777" w:rsidTr="00FF0618">
        <w:trPr>
          <w:trHeight w:val="85"/>
        </w:trPr>
        <w:tc>
          <w:tcPr>
            <w:tcW w:w="589" w:type="pct"/>
            <w:noWrap/>
            <w:hideMark/>
          </w:tcPr>
          <w:p w14:paraId="3EC4E69B" w14:textId="0C74739B" w:rsidR="006264A2" w:rsidRPr="00855996" w:rsidRDefault="00C926BB"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12</w:t>
            </w:r>
          </w:p>
        </w:tc>
        <w:tc>
          <w:tcPr>
            <w:tcW w:w="1289" w:type="pct"/>
            <w:hideMark/>
          </w:tcPr>
          <w:p w14:paraId="22CFB0E9" w14:textId="484F2A14" w:rsidR="006264A2" w:rsidRPr="00855996" w:rsidRDefault="006A327A"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Pr>
              <w:t>two adults</w:t>
            </w:r>
          </w:p>
        </w:tc>
        <w:tc>
          <w:tcPr>
            <w:tcW w:w="2254" w:type="pct"/>
            <w:hideMark/>
          </w:tcPr>
          <w:p w14:paraId="14C2A401" w14:textId="77777777"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Bone formation L4, L5</w:t>
            </w:r>
          </w:p>
        </w:tc>
        <w:tc>
          <w:tcPr>
            <w:tcW w:w="868" w:type="pct"/>
            <w:noWrap/>
            <w:hideMark/>
          </w:tcPr>
          <w:p w14:paraId="0A1A672D" w14:textId="77777777"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tl/>
                <w:lang w:bidi="fa-IR"/>
              </w:rPr>
              <w:t>-</w:t>
            </w:r>
          </w:p>
        </w:tc>
      </w:tr>
      <w:tr w:rsidR="006264A2" w:rsidRPr="00855996" w14:paraId="3C22A47F" w14:textId="77777777" w:rsidTr="00FF0618">
        <w:trPr>
          <w:trHeight w:val="794"/>
        </w:trPr>
        <w:tc>
          <w:tcPr>
            <w:tcW w:w="589" w:type="pct"/>
            <w:noWrap/>
            <w:hideMark/>
          </w:tcPr>
          <w:p w14:paraId="179AB56B" w14:textId="729BF76E" w:rsidR="006264A2" w:rsidRPr="00855996" w:rsidRDefault="00C926BB"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16</w:t>
            </w:r>
          </w:p>
        </w:tc>
        <w:tc>
          <w:tcPr>
            <w:tcW w:w="1289" w:type="pct"/>
            <w:noWrap/>
            <w:hideMark/>
          </w:tcPr>
          <w:p w14:paraId="252E76C1" w14:textId="4E6D0B16" w:rsidR="006264A2" w:rsidRPr="00855996" w:rsidRDefault="006A327A"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Pr>
              <w:t>three adults</w:t>
            </w:r>
          </w:p>
        </w:tc>
        <w:tc>
          <w:tcPr>
            <w:tcW w:w="2254" w:type="pct"/>
            <w:hideMark/>
          </w:tcPr>
          <w:p w14:paraId="028E9C63" w14:textId="1EA119B6"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 xml:space="preserve">Porosity and deformity/lateral end/ R clavicle; DJD (on vertebral body/superior and inferior facets- one cervical vertebra). A skull with evidence of premature closure of the sagittal suture. </w:t>
            </w:r>
          </w:p>
        </w:tc>
        <w:tc>
          <w:tcPr>
            <w:tcW w:w="868" w:type="pct"/>
            <w:noWrap/>
            <w:hideMark/>
          </w:tcPr>
          <w:p w14:paraId="34124660" w14:textId="77777777"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tl/>
                <w:lang w:bidi="fa-IR"/>
              </w:rPr>
              <w:t>-</w:t>
            </w:r>
          </w:p>
        </w:tc>
      </w:tr>
      <w:tr w:rsidR="006264A2" w:rsidRPr="00855996" w14:paraId="77EEF977" w14:textId="77777777" w:rsidTr="00FF0618">
        <w:trPr>
          <w:trHeight w:val="1335"/>
        </w:trPr>
        <w:tc>
          <w:tcPr>
            <w:tcW w:w="589" w:type="pct"/>
            <w:noWrap/>
            <w:hideMark/>
          </w:tcPr>
          <w:p w14:paraId="180D81E4" w14:textId="56647455" w:rsidR="006264A2" w:rsidRPr="00855996" w:rsidRDefault="00C926BB"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27</w:t>
            </w:r>
          </w:p>
        </w:tc>
        <w:tc>
          <w:tcPr>
            <w:tcW w:w="1289" w:type="pct"/>
            <w:hideMark/>
          </w:tcPr>
          <w:p w14:paraId="593CD4EE" w14:textId="0144FB65" w:rsidR="006264A2" w:rsidRPr="00855996" w:rsidRDefault="006A327A"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Pr>
              <w:t>six adults and one child</w:t>
            </w:r>
          </w:p>
        </w:tc>
        <w:tc>
          <w:tcPr>
            <w:tcW w:w="2254" w:type="pct"/>
            <w:hideMark/>
          </w:tcPr>
          <w:p w14:paraId="0DC184C8" w14:textId="631CDE36"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Fusion of two thoracic vertebrae; heavy porosity and osteophytes on thoracic vertebrae; porosity, eburnation, and osteophytes on the articular facet for dens/ one atlas (DJD); heavy bone formation and deformity and porosity on six lumbar vertebrae/on the body and articular facets joints (DJD- advanced spondylosis)</w:t>
            </w:r>
          </w:p>
        </w:tc>
        <w:tc>
          <w:tcPr>
            <w:tcW w:w="868" w:type="pct"/>
            <w:noWrap/>
            <w:hideMark/>
          </w:tcPr>
          <w:p w14:paraId="540FA9B9" w14:textId="77777777"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tl/>
                <w:lang w:bidi="fa-IR"/>
              </w:rPr>
              <w:t>-</w:t>
            </w:r>
          </w:p>
        </w:tc>
      </w:tr>
      <w:tr w:rsidR="006264A2" w:rsidRPr="00855996" w14:paraId="6ACBAF89" w14:textId="77777777" w:rsidTr="00FF0618">
        <w:trPr>
          <w:trHeight w:val="132"/>
        </w:trPr>
        <w:tc>
          <w:tcPr>
            <w:tcW w:w="589" w:type="pct"/>
            <w:noWrap/>
            <w:hideMark/>
          </w:tcPr>
          <w:p w14:paraId="25E55393" w14:textId="2784CE71" w:rsidR="006264A2" w:rsidRPr="00855996" w:rsidRDefault="00C926BB"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lang w:bidi="fa-IR"/>
              </w:rPr>
              <w:t>29</w:t>
            </w:r>
          </w:p>
        </w:tc>
        <w:tc>
          <w:tcPr>
            <w:tcW w:w="1289" w:type="pct"/>
            <w:hideMark/>
          </w:tcPr>
          <w:p w14:paraId="69C4064A" w14:textId="4F68C471" w:rsidR="006264A2" w:rsidRPr="00855996" w:rsidRDefault="006A327A" w:rsidP="00FF0618">
            <w:pPr>
              <w:bidi/>
              <w:spacing w:after="160"/>
              <w:ind w:left="26"/>
              <w:jc w:val="center"/>
              <w:rPr>
                <w:rFonts w:ascii="Garamond" w:hAnsi="Garamond" w:cs="B Mitra"/>
                <w:color w:val="000000"/>
                <w:sz w:val="20"/>
                <w:szCs w:val="20"/>
                <w:rtl/>
                <w:lang w:bidi="fa-IR"/>
              </w:rPr>
            </w:pPr>
            <w:r w:rsidRPr="00855996">
              <w:rPr>
                <w:rFonts w:ascii="Garamond" w:hAnsi="Garamond" w:cs="B Mitra"/>
                <w:color w:val="000000"/>
                <w:sz w:val="20"/>
                <w:szCs w:val="20"/>
              </w:rPr>
              <w:t>three adults</w:t>
            </w:r>
          </w:p>
        </w:tc>
        <w:tc>
          <w:tcPr>
            <w:tcW w:w="2254" w:type="pct"/>
            <w:hideMark/>
          </w:tcPr>
          <w:p w14:paraId="2032478F" w14:textId="77777777" w:rsidR="006264A2" w:rsidRPr="00855996" w:rsidRDefault="006264A2" w:rsidP="00FF0618">
            <w:pPr>
              <w:bidi/>
              <w:spacing w:after="160"/>
              <w:ind w:left="26"/>
              <w:jc w:val="right"/>
              <w:rPr>
                <w:rFonts w:ascii="Garamond" w:hAnsi="Garamond" w:cs="B Mitra"/>
                <w:color w:val="000000"/>
                <w:sz w:val="20"/>
                <w:szCs w:val="20"/>
                <w:lang w:bidi="fa-IR"/>
              </w:rPr>
            </w:pPr>
            <w:r w:rsidRPr="00855996">
              <w:rPr>
                <w:rFonts w:ascii="Garamond" w:hAnsi="Garamond" w:cs="B Mitra"/>
                <w:color w:val="000000"/>
                <w:sz w:val="20"/>
                <w:szCs w:val="20"/>
                <w:lang w:bidi="fa-IR"/>
              </w:rPr>
              <w:t>Porosity and osteophytes/ head of one thoracic rib; DJD /T12 or L1</w:t>
            </w:r>
          </w:p>
        </w:tc>
        <w:tc>
          <w:tcPr>
            <w:tcW w:w="868" w:type="pct"/>
            <w:noWrap/>
            <w:hideMark/>
          </w:tcPr>
          <w:p w14:paraId="43F00A65" w14:textId="77777777" w:rsidR="006264A2" w:rsidRPr="00855996" w:rsidRDefault="006264A2" w:rsidP="00FF0618">
            <w:pPr>
              <w:bidi/>
              <w:spacing w:after="160"/>
              <w:ind w:left="26"/>
              <w:jc w:val="center"/>
              <w:rPr>
                <w:rFonts w:ascii="Garamond" w:hAnsi="Garamond" w:cs="B Mitra"/>
                <w:color w:val="000000"/>
                <w:sz w:val="20"/>
                <w:szCs w:val="20"/>
                <w:lang w:bidi="fa-IR"/>
              </w:rPr>
            </w:pPr>
            <w:r w:rsidRPr="00855996">
              <w:rPr>
                <w:rFonts w:ascii="Garamond" w:hAnsi="Garamond" w:cs="B Mitra"/>
                <w:color w:val="000000"/>
                <w:sz w:val="20"/>
                <w:szCs w:val="20"/>
                <w:rtl/>
                <w:lang w:bidi="fa-IR"/>
              </w:rPr>
              <w:t>-</w:t>
            </w:r>
          </w:p>
        </w:tc>
      </w:tr>
      <w:bookmarkEnd w:id="6"/>
    </w:tbl>
    <w:p w14:paraId="6AA70A2C" w14:textId="77777777" w:rsidR="006264A2" w:rsidRPr="00855996" w:rsidRDefault="006264A2" w:rsidP="006264A2">
      <w:pPr>
        <w:rPr>
          <w:sz w:val="20"/>
          <w:szCs w:val="20"/>
        </w:rPr>
      </w:pPr>
    </w:p>
    <w:p w14:paraId="761294D8" w14:textId="33BE3E05" w:rsidR="009B1B58" w:rsidRPr="00855996" w:rsidRDefault="00FA5EED" w:rsidP="00BE51A1">
      <w:pPr>
        <w:rPr>
          <w:b/>
          <w:bCs/>
          <w:sz w:val="20"/>
          <w:szCs w:val="20"/>
        </w:rPr>
      </w:pPr>
      <w:r w:rsidRPr="00855996">
        <w:rPr>
          <w:b/>
          <w:bCs/>
          <w:sz w:val="20"/>
          <w:szCs w:val="20"/>
        </w:rPr>
        <w:t>Other findings</w:t>
      </w:r>
    </w:p>
    <w:p w14:paraId="57081BB8" w14:textId="29D2FBB0" w:rsidR="00607817" w:rsidRPr="00855996" w:rsidRDefault="00064865" w:rsidP="00BE51A1">
      <w:pPr>
        <w:jc w:val="both"/>
        <w:rPr>
          <w:sz w:val="20"/>
          <w:szCs w:val="20"/>
        </w:rPr>
      </w:pPr>
      <w:r w:rsidRPr="00855996">
        <w:rPr>
          <w:sz w:val="20"/>
          <w:szCs w:val="20"/>
        </w:rPr>
        <w:t xml:space="preserve">On the surface of this site, six pieces of pottery were found. All </w:t>
      </w:r>
      <w:r w:rsidR="002D3665" w:rsidRPr="00855996">
        <w:rPr>
          <w:sz w:val="20"/>
          <w:szCs w:val="20"/>
        </w:rPr>
        <w:t>these potteries</w:t>
      </w:r>
      <w:r w:rsidRPr="00855996">
        <w:rPr>
          <w:sz w:val="20"/>
          <w:szCs w:val="20"/>
        </w:rPr>
        <w:t xml:space="preserve"> are bodies except for one part with a buff paste (according to Munsell 2.5 Y 6/8 Olive Yellow). The rest of their paste color is orangish red (Munsell 2.5 YR 6.8 Light red). </w:t>
      </w:r>
      <w:r w:rsidR="002D3665" w:rsidRPr="00855996">
        <w:rPr>
          <w:sz w:val="20"/>
          <w:szCs w:val="20"/>
        </w:rPr>
        <w:t xml:space="preserve">All </w:t>
      </w:r>
      <w:r w:rsidR="003E5A8B" w:rsidRPr="00855996">
        <w:rPr>
          <w:sz w:val="20"/>
          <w:szCs w:val="20"/>
        </w:rPr>
        <w:t>these potteries</w:t>
      </w:r>
      <w:r w:rsidR="002D3665" w:rsidRPr="00855996">
        <w:rPr>
          <w:sz w:val="20"/>
          <w:szCs w:val="20"/>
        </w:rPr>
        <w:t xml:space="preserve"> are wheel-made and fired enough. </w:t>
      </w:r>
      <w:r w:rsidR="00EE20C4" w:rsidRPr="00855996">
        <w:rPr>
          <w:sz w:val="20"/>
          <w:szCs w:val="20"/>
        </w:rPr>
        <w:t>The outer and inner surfaces of these potteries have a lot of wear and sediment, and only one piece has buff paste, and its inner coating is a bluish-green glaze.</w:t>
      </w:r>
      <w:r w:rsidR="00B34A87" w:rsidRPr="00855996">
        <w:rPr>
          <w:sz w:val="20"/>
          <w:szCs w:val="20"/>
        </w:rPr>
        <w:t xml:space="preserve"> It seems that some of them were covered with a wet hand or </w:t>
      </w:r>
      <w:r w:rsidR="00FB55C7" w:rsidRPr="00855996">
        <w:rPr>
          <w:sz w:val="20"/>
          <w:szCs w:val="20"/>
        </w:rPr>
        <w:t>red wash</w:t>
      </w:r>
      <w:r w:rsidR="00B34A87" w:rsidRPr="00855996">
        <w:rPr>
          <w:sz w:val="20"/>
          <w:szCs w:val="20"/>
        </w:rPr>
        <w:t xml:space="preserve">. </w:t>
      </w:r>
      <w:r w:rsidR="008B5068" w:rsidRPr="00855996">
        <w:rPr>
          <w:sz w:val="20"/>
          <w:szCs w:val="20"/>
        </w:rPr>
        <w:t xml:space="preserve">The allegation of these potteries is mineral, and brown sand can be seen in the paste of these pottery. In addition to the pottery, a piece of melted glass and a piece of marked brick were also found among the debris outside the </w:t>
      </w:r>
      <w:r w:rsidR="003E5A8B">
        <w:rPr>
          <w:sz w:val="20"/>
          <w:szCs w:val="20"/>
        </w:rPr>
        <w:t xml:space="preserve">Crypt </w:t>
      </w:r>
      <w:r w:rsidR="003E5A8B" w:rsidRPr="00855996">
        <w:rPr>
          <w:sz w:val="20"/>
          <w:szCs w:val="20"/>
        </w:rPr>
        <w:t>(</w:t>
      </w:r>
      <w:r w:rsidR="00BE51A1" w:rsidRPr="00855996">
        <w:rPr>
          <w:sz w:val="20"/>
          <w:szCs w:val="20"/>
        </w:rPr>
        <w:t>Fig.</w:t>
      </w:r>
      <w:r w:rsidR="008B5068" w:rsidRPr="00855996">
        <w:rPr>
          <w:sz w:val="20"/>
          <w:szCs w:val="20"/>
        </w:rPr>
        <w:t>1</w:t>
      </w:r>
      <w:r w:rsidR="00B96653">
        <w:rPr>
          <w:sz w:val="20"/>
          <w:szCs w:val="20"/>
        </w:rPr>
        <w:t>1</w:t>
      </w:r>
      <w:r w:rsidR="008B5068" w:rsidRPr="00855996">
        <w:rPr>
          <w:sz w:val="20"/>
          <w:szCs w:val="20"/>
        </w:rPr>
        <w:t>).</w:t>
      </w:r>
    </w:p>
    <w:p w14:paraId="49BC52D9" w14:textId="66A168A7" w:rsidR="00BE51A1" w:rsidRPr="00855996" w:rsidRDefault="005563B3" w:rsidP="00BE51A1">
      <w:pPr>
        <w:jc w:val="center"/>
        <w:rPr>
          <w:sz w:val="20"/>
          <w:szCs w:val="20"/>
        </w:rPr>
      </w:pPr>
      <w:r w:rsidRPr="00855996">
        <w:rPr>
          <w:noProof/>
          <w:sz w:val="20"/>
          <w:szCs w:val="20"/>
          <w:lang w:bidi="fa-IR"/>
        </w:rPr>
        <w:drawing>
          <wp:inline distT="0" distB="0" distL="0" distR="0" wp14:anchorId="77FDE29E" wp14:editId="750547D3">
            <wp:extent cx="5095875" cy="1990725"/>
            <wp:effectExtent l="0" t="0" r="9525" b="9525"/>
            <wp:docPr id="16" name="Picture 16" descr="D:\send Article\ebi chandir\humanit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nd Article\ebi chandir\humaniti\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5875" cy="1990725"/>
                    </a:xfrm>
                    <a:prstGeom prst="rect">
                      <a:avLst/>
                    </a:prstGeom>
                    <a:noFill/>
                    <a:ln>
                      <a:noFill/>
                    </a:ln>
                  </pic:spPr>
                </pic:pic>
              </a:graphicData>
            </a:graphic>
          </wp:inline>
        </w:drawing>
      </w:r>
    </w:p>
    <w:p w14:paraId="60373626" w14:textId="202897F0" w:rsidR="000536AC" w:rsidRPr="00855996" w:rsidRDefault="00BE51A1" w:rsidP="00BE51A1">
      <w:pPr>
        <w:jc w:val="center"/>
        <w:rPr>
          <w:sz w:val="20"/>
          <w:szCs w:val="20"/>
        </w:rPr>
      </w:pPr>
      <w:r w:rsidRPr="007F489D">
        <w:rPr>
          <w:b/>
          <w:bCs/>
          <w:sz w:val="20"/>
          <w:szCs w:val="20"/>
        </w:rPr>
        <w:t>Fig.</w:t>
      </w:r>
      <w:r w:rsidR="002229B7" w:rsidRPr="007F489D">
        <w:rPr>
          <w:b/>
          <w:bCs/>
          <w:sz w:val="20"/>
          <w:szCs w:val="20"/>
        </w:rPr>
        <w:t>11</w:t>
      </w:r>
      <w:r w:rsidR="00B96653" w:rsidRPr="007F489D">
        <w:rPr>
          <w:b/>
          <w:bCs/>
          <w:sz w:val="20"/>
          <w:szCs w:val="20"/>
        </w:rPr>
        <w:t>.</w:t>
      </w:r>
      <w:r w:rsidR="002229B7" w:rsidRPr="007F489D">
        <w:rPr>
          <w:b/>
          <w:bCs/>
          <w:sz w:val="20"/>
          <w:szCs w:val="20"/>
        </w:rPr>
        <w:t xml:space="preserve"> </w:t>
      </w:r>
      <w:r w:rsidR="002229B7" w:rsidRPr="00855996">
        <w:rPr>
          <w:sz w:val="20"/>
          <w:szCs w:val="20"/>
        </w:rPr>
        <w:t>1</w:t>
      </w:r>
      <w:r w:rsidR="00B96653">
        <w:rPr>
          <w:sz w:val="20"/>
          <w:szCs w:val="20"/>
        </w:rPr>
        <w:t>.</w:t>
      </w:r>
      <w:r w:rsidR="002229B7" w:rsidRPr="00855996">
        <w:rPr>
          <w:sz w:val="20"/>
          <w:szCs w:val="20"/>
        </w:rPr>
        <w:t xml:space="preserve"> Surface pottery of Sari Gol </w:t>
      </w:r>
      <w:r w:rsidR="00B96653">
        <w:rPr>
          <w:sz w:val="20"/>
          <w:szCs w:val="20"/>
        </w:rPr>
        <w:t xml:space="preserve">Crypt </w:t>
      </w:r>
      <w:r w:rsidR="00B96653" w:rsidRPr="00855996">
        <w:rPr>
          <w:sz w:val="20"/>
          <w:szCs w:val="20"/>
        </w:rPr>
        <w:t>cemetery,</w:t>
      </w:r>
      <w:r w:rsidR="002229B7" w:rsidRPr="00855996">
        <w:rPr>
          <w:sz w:val="20"/>
          <w:szCs w:val="20"/>
        </w:rPr>
        <w:t xml:space="preserve"> 2</w:t>
      </w:r>
      <w:r w:rsidR="00B96653">
        <w:rPr>
          <w:sz w:val="20"/>
          <w:szCs w:val="20"/>
        </w:rPr>
        <w:t>.</w:t>
      </w:r>
      <w:r w:rsidR="002229B7" w:rsidRPr="00855996">
        <w:rPr>
          <w:sz w:val="20"/>
          <w:szCs w:val="20"/>
        </w:rPr>
        <w:t xml:space="preserve"> Marked bricks</w:t>
      </w:r>
      <w:r w:rsidR="00B96653">
        <w:rPr>
          <w:sz w:val="20"/>
          <w:szCs w:val="20"/>
        </w:rPr>
        <w:t>.</w:t>
      </w:r>
    </w:p>
    <w:p w14:paraId="4ABB451A" w14:textId="2662792B" w:rsidR="000536AC" w:rsidRPr="00855996" w:rsidRDefault="00BE51A1" w:rsidP="00BE51A1">
      <w:pPr>
        <w:rPr>
          <w:b/>
          <w:bCs/>
          <w:sz w:val="20"/>
          <w:szCs w:val="20"/>
        </w:rPr>
      </w:pPr>
      <w:r w:rsidRPr="00855996">
        <w:rPr>
          <w:b/>
          <w:bCs/>
          <w:sz w:val="20"/>
          <w:szCs w:val="20"/>
        </w:rPr>
        <w:lastRenderedPageBreak/>
        <w:t>Discussion</w:t>
      </w:r>
      <w:r w:rsidR="000536AC" w:rsidRPr="00855996">
        <w:rPr>
          <w:b/>
          <w:bCs/>
          <w:sz w:val="20"/>
          <w:szCs w:val="20"/>
        </w:rPr>
        <w:t xml:space="preserve"> and conclusion</w:t>
      </w:r>
    </w:p>
    <w:p w14:paraId="01C9A11A" w14:textId="104111AB" w:rsidR="000536AC" w:rsidRPr="00855996" w:rsidRDefault="00062CD8" w:rsidP="00F26DF1">
      <w:pPr>
        <w:jc w:val="both"/>
        <w:rPr>
          <w:sz w:val="20"/>
          <w:szCs w:val="20"/>
        </w:rPr>
      </w:pPr>
      <w:r w:rsidRPr="00855996">
        <w:rPr>
          <w:sz w:val="20"/>
          <w:szCs w:val="20"/>
        </w:rPr>
        <w:t xml:space="preserve">In the excavation of the Sari Gol site, a </w:t>
      </w:r>
      <w:r w:rsidR="00B96653">
        <w:rPr>
          <w:sz w:val="20"/>
          <w:szCs w:val="20"/>
        </w:rPr>
        <w:t xml:space="preserve">Crypt </w:t>
      </w:r>
      <w:r w:rsidR="00B96653" w:rsidRPr="00855996">
        <w:rPr>
          <w:sz w:val="20"/>
          <w:szCs w:val="20"/>
        </w:rPr>
        <w:t>with</w:t>
      </w:r>
      <w:r w:rsidRPr="00855996">
        <w:rPr>
          <w:sz w:val="20"/>
          <w:szCs w:val="20"/>
        </w:rPr>
        <w:t xml:space="preserve"> a unique two-story architecture was found on the lower floor of the </w:t>
      </w:r>
      <w:r w:rsidR="00B96653">
        <w:rPr>
          <w:sz w:val="20"/>
          <w:szCs w:val="20"/>
        </w:rPr>
        <w:t xml:space="preserve">Crypt </w:t>
      </w:r>
      <w:r w:rsidR="00B96653" w:rsidRPr="00855996">
        <w:rPr>
          <w:sz w:val="20"/>
          <w:szCs w:val="20"/>
        </w:rPr>
        <w:t>and</w:t>
      </w:r>
      <w:r w:rsidRPr="00855996">
        <w:rPr>
          <w:sz w:val="20"/>
          <w:szCs w:val="20"/>
        </w:rPr>
        <w:t xml:space="preserve"> a chamber on the upper floor, which shows that the </w:t>
      </w:r>
      <w:r w:rsidR="00B96653">
        <w:rPr>
          <w:sz w:val="20"/>
          <w:szCs w:val="20"/>
        </w:rPr>
        <w:t xml:space="preserve">Crypt </w:t>
      </w:r>
      <w:r w:rsidR="00B96653" w:rsidRPr="00855996">
        <w:rPr>
          <w:sz w:val="20"/>
          <w:szCs w:val="20"/>
        </w:rPr>
        <w:t>room</w:t>
      </w:r>
      <w:r w:rsidRPr="00855996">
        <w:rPr>
          <w:sz w:val="20"/>
          <w:szCs w:val="20"/>
        </w:rPr>
        <w:t xml:space="preserve"> was built with a circular plan. Its entry </w:t>
      </w:r>
      <w:r w:rsidR="00F26DF1" w:rsidRPr="00855996">
        <w:rPr>
          <w:sz w:val="20"/>
          <w:szCs w:val="20"/>
        </w:rPr>
        <w:t>is</w:t>
      </w:r>
      <w:r w:rsidRPr="00855996">
        <w:rPr>
          <w:sz w:val="20"/>
          <w:szCs w:val="20"/>
        </w:rPr>
        <w:t xml:space="preserve"> connected to a narrow corridor on the south side by a staircase.</w:t>
      </w:r>
      <w:r w:rsidR="00F26DF1" w:rsidRPr="00855996">
        <w:rPr>
          <w:sz w:val="20"/>
          <w:szCs w:val="20"/>
        </w:rPr>
        <w:t xml:space="preserve"> A rectangular chamber was found in this </w:t>
      </w:r>
      <w:r w:rsidR="00B96653">
        <w:rPr>
          <w:sz w:val="20"/>
          <w:szCs w:val="20"/>
        </w:rPr>
        <w:t>Crypt,</w:t>
      </w:r>
      <w:r w:rsidR="00F26DF1" w:rsidRPr="00855996">
        <w:rPr>
          <w:sz w:val="20"/>
          <w:szCs w:val="20"/>
        </w:rPr>
        <w:t xml:space="preserve"> built entirely underground, and many parts were lost. However, the remaining evidence shows that its entrance door was facing south and had a small porch. The inside of the building and its floor were plastered, but no evidence of its decorations was found.</w:t>
      </w:r>
      <w:r w:rsidR="00CB7F5E" w:rsidRPr="00855996">
        <w:rPr>
          <w:sz w:val="20"/>
          <w:szCs w:val="20"/>
        </w:rPr>
        <w:t xml:space="preserve"> Two brick samples were selected from the Sari Gol tomb and delivered to Iran's Conservation and Restoration Research Institute to test thermoluminescence dating.</w:t>
      </w:r>
      <w:r w:rsidR="00B66CFE" w:rsidRPr="00855996">
        <w:rPr>
          <w:sz w:val="20"/>
          <w:szCs w:val="20"/>
        </w:rPr>
        <w:t xml:space="preserve"> The test results showed that these samples date back to about 370 ± 16 years ago, that is, about </w:t>
      </w:r>
      <w:r w:rsidR="00923C49" w:rsidRPr="00855996">
        <w:rPr>
          <w:sz w:val="20"/>
          <w:szCs w:val="20"/>
        </w:rPr>
        <w:t>1651 AD</w:t>
      </w:r>
      <w:r w:rsidR="00B66CFE" w:rsidRPr="00855996">
        <w:rPr>
          <w:sz w:val="20"/>
          <w:szCs w:val="20"/>
        </w:rPr>
        <w:t>.</w:t>
      </w:r>
      <w:r w:rsidR="00834FFF" w:rsidRPr="00855996">
        <w:rPr>
          <w:sz w:val="20"/>
          <w:szCs w:val="20"/>
        </w:rPr>
        <w:t xml:space="preserve"> The remaining evidence shows that unauthorized explorers have dug all the graves in the </w:t>
      </w:r>
      <w:r w:rsidR="00B96653">
        <w:rPr>
          <w:sz w:val="20"/>
          <w:szCs w:val="20"/>
        </w:rPr>
        <w:t>Crypt,</w:t>
      </w:r>
      <w:r w:rsidR="00834FFF" w:rsidRPr="00855996">
        <w:rPr>
          <w:sz w:val="20"/>
          <w:szCs w:val="20"/>
        </w:rPr>
        <w:t xml:space="preserve"> and it does not provide any information about the manner of burials.</w:t>
      </w:r>
      <w:r w:rsidR="005C3E2D" w:rsidRPr="00855996">
        <w:rPr>
          <w:sz w:val="20"/>
          <w:szCs w:val="20"/>
        </w:rPr>
        <w:t xml:space="preserve"> </w:t>
      </w:r>
      <w:r w:rsidR="008B36A8" w:rsidRPr="00855996">
        <w:rPr>
          <w:sz w:val="20"/>
          <w:szCs w:val="20"/>
        </w:rPr>
        <w:t xml:space="preserve">The study results of the skeletal remains discovered in the Sari Gol </w:t>
      </w:r>
      <w:r w:rsidR="00B96653">
        <w:rPr>
          <w:sz w:val="20"/>
          <w:szCs w:val="20"/>
        </w:rPr>
        <w:t xml:space="preserve">Crypt </w:t>
      </w:r>
      <w:r w:rsidR="00B96653" w:rsidRPr="00855996">
        <w:rPr>
          <w:sz w:val="20"/>
          <w:szCs w:val="20"/>
        </w:rPr>
        <w:t>indicate</w:t>
      </w:r>
      <w:r w:rsidR="008B36A8" w:rsidRPr="00855996">
        <w:rPr>
          <w:sz w:val="20"/>
          <w:szCs w:val="20"/>
        </w:rPr>
        <w:t xml:space="preserve"> the existence of 10 adults (male and female of different ages) and two children in this </w:t>
      </w:r>
      <w:r w:rsidR="00B96653">
        <w:rPr>
          <w:sz w:val="20"/>
          <w:szCs w:val="20"/>
        </w:rPr>
        <w:t>Crypt.</w:t>
      </w:r>
      <w:r w:rsidR="008B36A8" w:rsidRPr="00855996">
        <w:rPr>
          <w:sz w:val="20"/>
          <w:szCs w:val="20"/>
        </w:rPr>
        <w:t xml:space="preserve"> According to the condition of the bones, it is likely that the people were not buried under the soil, and maybe they were placed on the floor of the </w:t>
      </w:r>
      <w:r w:rsidR="00B96653">
        <w:rPr>
          <w:sz w:val="20"/>
          <w:szCs w:val="20"/>
        </w:rPr>
        <w:t>Crypt,</w:t>
      </w:r>
      <w:r w:rsidR="008B36A8" w:rsidRPr="00855996">
        <w:rPr>
          <w:sz w:val="20"/>
          <w:szCs w:val="20"/>
        </w:rPr>
        <w:t xml:space="preserve"> and the destruction of the corpse was done outside the ground and inside the roofed </w:t>
      </w:r>
      <w:r w:rsidR="00B96653">
        <w:rPr>
          <w:sz w:val="20"/>
          <w:szCs w:val="20"/>
        </w:rPr>
        <w:t>Crypt.</w:t>
      </w:r>
      <w:r w:rsidR="00106DB3" w:rsidRPr="00855996">
        <w:rPr>
          <w:sz w:val="20"/>
          <w:szCs w:val="20"/>
        </w:rPr>
        <w:t xml:space="preserve"> During the excavation of three trenches in this cemetery, six graves were excavated, of which three graves included double burials (adult-child and child-child). Most of the bones in these graves are also damaged due to the environmental conditions of burial, and some of them, like the skeletons of children, have been largely destroyed.</w:t>
      </w:r>
      <w:r w:rsidR="00375C42" w:rsidRPr="00855996">
        <w:rPr>
          <w:sz w:val="20"/>
          <w:szCs w:val="20"/>
        </w:rPr>
        <w:t xml:space="preserve"> Pathological evidence of degenerative joint diseases was discovered in many bones (spine, ribs, hand), and cases of repaired fractures were also seen.</w:t>
      </w:r>
      <w:r w:rsidR="002C1AF8" w:rsidRPr="00855996">
        <w:rPr>
          <w:sz w:val="20"/>
          <w:szCs w:val="20"/>
        </w:rPr>
        <w:t xml:space="preserve"> These signs show that some of the buried people have experienced severe physical and work pressures during their lives. Joint diseases of the neck vertebrae are likely to refer to carrying a load on the head. The initial studies of existing burials show that the children's death indicates the possibility of acute illness (such as infectious diseases) among these children, the low hygiene level, and the decrease in the health of children of that time in this site.</w:t>
      </w:r>
      <w:r w:rsidR="009C0EE7" w:rsidRPr="00855996">
        <w:rPr>
          <w:sz w:val="20"/>
          <w:szCs w:val="20"/>
        </w:rPr>
        <w:t xml:space="preserve"> The teeth were severely damaged and crushed due to </w:t>
      </w:r>
      <w:proofErr w:type="spellStart"/>
      <w:r w:rsidR="009C0EE7" w:rsidRPr="00855996">
        <w:rPr>
          <w:sz w:val="20"/>
          <w:szCs w:val="20"/>
        </w:rPr>
        <w:t>taphonomic</w:t>
      </w:r>
      <w:proofErr w:type="spellEnd"/>
      <w:r w:rsidR="009C0EE7" w:rsidRPr="00855996">
        <w:rPr>
          <w:sz w:val="20"/>
          <w:szCs w:val="20"/>
        </w:rPr>
        <w:t xml:space="preserve"> factors in all four adults found.</w:t>
      </w:r>
      <w:r w:rsidR="002A0009" w:rsidRPr="00855996">
        <w:rPr>
          <w:sz w:val="20"/>
          <w:szCs w:val="20"/>
        </w:rPr>
        <w:t xml:space="preserve"> In general, due to the pathological conditions of the teeth and mouth, these people have used less carbohydrates than protein in their diet.</w:t>
      </w:r>
    </w:p>
    <w:p w14:paraId="588AC4BB" w14:textId="69288039" w:rsidR="000536AC" w:rsidRPr="00855996" w:rsidRDefault="00BE51A1" w:rsidP="00BE51A1">
      <w:pPr>
        <w:rPr>
          <w:b/>
          <w:bCs/>
          <w:sz w:val="20"/>
          <w:szCs w:val="20"/>
        </w:rPr>
      </w:pPr>
      <w:r w:rsidRPr="00855996">
        <w:rPr>
          <w:b/>
          <w:bCs/>
          <w:sz w:val="20"/>
          <w:szCs w:val="20"/>
        </w:rPr>
        <w:t>Acknowledgment</w:t>
      </w:r>
    </w:p>
    <w:p w14:paraId="22548A0B" w14:textId="403195EE" w:rsidR="00EF4AB8" w:rsidRPr="00855996" w:rsidRDefault="00EF4AB8" w:rsidP="00BE51A1">
      <w:pPr>
        <w:jc w:val="both"/>
        <w:rPr>
          <w:sz w:val="20"/>
          <w:szCs w:val="20"/>
        </w:rPr>
      </w:pPr>
      <w:r w:rsidRPr="00855996">
        <w:rPr>
          <w:sz w:val="20"/>
          <w:szCs w:val="20"/>
        </w:rPr>
        <w:t>This article is derived from the "Evaluation and analysis of human skeletons from the rescue excavation of Sari Gol Cemetery" research project, implemented in the Department of History, Shahid Chamran University</w:t>
      </w:r>
      <w:r w:rsidR="00BE51A1" w:rsidRPr="00855996">
        <w:rPr>
          <w:sz w:val="20"/>
          <w:szCs w:val="20"/>
        </w:rPr>
        <w:t xml:space="preserve"> of</w:t>
      </w:r>
      <w:r w:rsidR="00453BF2" w:rsidRPr="00855996">
        <w:rPr>
          <w:sz w:val="20"/>
          <w:szCs w:val="20"/>
        </w:rPr>
        <w:t xml:space="preserve"> </w:t>
      </w:r>
      <w:r w:rsidRPr="00855996">
        <w:rPr>
          <w:sz w:val="20"/>
          <w:szCs w:val="20"/>
        </w:rPr>
        <w:t>Ahvaz,</w:t>
      </w:r>
      <w:r w:rsidR="00453BF2" w:rsidRPr="00855996">
        <w:rPr>
          <w:sz w:val="20"/>
          <w:szCs w:val="20"/>
        </w:rPr>
        <w:t xml:space="preserve"> </w:t>
      </w:r>
      <w:r w:rsidR="00BE51A1" w:rsidRPr="00855996">
        <w:rPr>
          <w:sz w:val="20"/>
          <w:szCs w:val="20"/>
        </w:rPr>
        <w:t xml:space="preserve">Ahvaz, </w:t>
      </w:r>
      <w:r w:rsidR="00453BF2" w:rsidRPr="00855996">
        <w:rPr>
          <w:sz w:val="20"/>
          <w:szCs w:val="20"/>
        </w:rPr>
        <w:t>Iran,</w:t>
      </w:r>
      <w:r w:rsidRPr="00855996">
        <w:rPr>
          <w:sz w:val="20"/>
          <w:szCs w:val="20"/>
        </w:rPr>
        <w:t xml:space="preserve"> with project number 1129. The costs of implementing this project have been financed from the research credits of the research unit of Shahid Chamran University </w:t>
      </w:r>
      <w:r w:rsidR="00B96653">
        <w:rPr>
          <w:sz w:val="20"/>
          <w:szCs w:val="20"/>
        </w:rPr>
        <w:t xml:space="preserve">of </w:t>
      </w:r>
      <w:r w:rsidRPr="00855996">
        <w:rPr>
          <w:sz w:val="20"/>
          <w:szCs w:val="20"/>
        </w:rPr>
        <w:t>Ahvaz. The authors express their gratitude.</w:t>
      </w:r>
      <w:r w:rsidR="00062CD8" w:rsidRPr="00855996">
        <w:rPr>
          <w:sz w:val="20"/>
          <w:szCs w:val="20"/>
        </w:rPr>
        <w:t xml:space="preserve"> </w:t>
      </w:r>
      <w:r w:rsidR="00F71324" w:rsidRPr="00855996">
        <w:rPr>
          <w:sz w:val="20"/>
          <w:szCs w:val="20"/>
        </w:rPr>
        <w:t>We thank Dr. Zahra Afshar for her help in studying</w:t>
      </w:r>
      <w:r w:rsidR="004E5C97" w:rsidRPr="00855996">
        <w:rPr>
          <w:sz w:val="20"/>
          <w:szCs w:val="20"/>
        </w:rPr>
        <w:t xml:space="preserve"> of</w:t>
      </w:r>
      <w:r w:rsidR="00F71324" w:rsidRPr="00855996">
        <w:rPr>
          <w:sz w:val="20"/>
          <w:szCs w:val="20"/>
        </w:rPr>
        <w:t xml:space="preserve"> human skeletons.</w:t>
      </w:r>
      <w:r w:rsidR="000A1664" w:rsidRPr="000A1664">
        <w:t xml:space="preserve"> </w:t>
      </w:r>
    </w:p>
    <w:p w14:paraId="23DF682A" w14:textId="5B57E587" w:rsidR="005E458F" w:rsidRDefault="00656885" w:rsidP="00656885">
      <w:pPr>
        <w:rPr>
          <w:rFonts w:asciiTheme="majorBidi" w:hAnsiTheme="majorBidi" w:cs="B Mitra"/>
          <w:sz w:val="20"/>
          <w:szCs w:val="20"/>
          <w:lang w:bidi="fa-IR"/>
        </w:rPr>
      </w:pPr>
      <w:r w:rsidRPr="00855996">
        <w:rPr>
          <w:rFonts w:asciiTheme="majorBidi" w:hAnsiTheme="majorBidi" w:cs="B Mitra"/>
          <w:sz w:val="20"/>
          <w:szCs w:val="20"/>
          <w:lang w:bidi="fa-IR"/>
        </w:rPr>
        <w:t>References</w:t>
      </w:r>
    </w:p>
    <w:p w14:paraId="560D55FE" w14:textId="38709E3A" w:rsidR="001F4728" w:rsidRPr="00855996" w:rsidRDefault="001F4728" w:rsidP="001F4728">
      <w:pPr>
        <w:rPr>
          <w:rFonts w:asciiTheme="majorBidi" w:hAnsiTheme="majorBidi" w:cs="B Mitra"/>
          <w:sz w:val="20"/>
          <w:szCs w:val="20"/>
          <w:lang w:bidi="fa-IR"/>
        </w:rPr>
      </w:pPr>
      <w:r w:rsidRPr="001F4728">
        <w:rPr>
          <w:rFonts w:asciiTheme="majorBidi" w:hAnsiTheme="majorBidi" w:cs="B Mitra"/>
          <w:sz w:val="20"/>
          <w:szCs w:val="20"/>
          <w:lang w:bidi="fa-IR"/>
        </w:rPr>
        <w:t>AL-SHORMAN / KHWAILEH 2011</w:t>
      </w:r>
    </w:p>
    <w:p w14:paraId="73E10A28" w14:textId="4A104635" w:rsidR="00BE51A1" w:rsidRDefault="00BE51A1" w:rsidP="00DF4A30">
      <w:pPr>
        <w:jc w:val="both"/>
        <w:rPr>
          <w:sz w:val="20"/>
          <w:szCs w:val="20"/>
        </w:rPr>
      </w:pPr>
      <w:r w:rsidRPr="00855996">
        <w:rPr>
          <w:sz w:val="20"/>
          <w:szCs w:val="20"/>
        </w:rPr>
        <w:t>Al-</w:t>
      </w:r>
      <w:proofErr w:type="spellStart"/>
      <w:r w:rsidRPr="00855996">
        <w:rPr>
          <w:sz w:val="20"/>
          <w:szCs w:val="20"/>
        </w:rPr>
        <w:t>Shorman</w:t>
      </w:r>
      <w:proofErr w:type="spellEnd"/>
      <w:r w:rsidRPr="00855996">
        <w:rPr>
          <w:sz w:val="20"/>
          <w:szCs w:val="20"/>
        </w:rPr>
        <w:t xml:space="preserve">, </w:t>
      </w:r>
      <w:r w:rsidR="00DF4A30" w:rsidRPr="00855996">
        <w:rPr>
          <w:sz w:val="20"/>
          <w:szCs w:val="20"/>
        </w:rPr>
        <w:t>A</w:t>
      </w:r>
      <w:r w:rsidRPr="00855996">
        <w:rPr>
          <w:sz w:val="20"/>
          <w:szCs w:val="20"/>
        </w:rPr>
        <w:t>.</w:t>
      </w:r>
      <w:r w:rsidR="001F4728">
        <w:rPr>
          <w:sz w:val="20"/>
          <w:szCs w:val="20"/>
        </w:rPr>
        <w:t>/</w:t>
      </w:r>
      <w:r w:rsidRPr="00855996">
        <w:rPr>
          <w:sz w:val="20"/>
          <w:szCs w:val="20"/>
        </w:rPr>
        <w:t xml:space="preserve"> </w:t>
      </w:r>
      <w:proofErr w:type="spellStart"/>
      <w:r w:rsidRPr="00855996">
        <w:rPr>
          <w:sz w:val="20"/>
          <w:szCs w:val="20"/>
        </w:rPr>
        <w:t>Khwaileh</w:t>
      </w:r>
      <w:proofErr w:type="spellEnd"/>
      <w:r w:rsidRPr="00855996">
        <w:rPr>
          <w:sz w:val="20"/>
          <w:szCs w:val="20"/>
        </w:rPr>
        <w:t>, A</w:t>
      </w:r>
      <w:r w:rsidR="001F4728">
        <w:rPr>
          <w:sz w:val="20"/>
          <w:szCs w:val="20"/>
        </w:rPr>
        <w:t>.,</w:t>
      </w:r>
      <w:r w:rsidRPr="00855996">
        <w:rPr>
          <w:sz w:val="20"/>
          <w:szCs w:val="20"/>
        </w:rPr>
        <w:t xml:space="preserve"> Burial practices in Jordan from the Natufians to the Persians. </w:t>
      </w:r>
      <w:r w:rsidRPr="00855996">
        <w:rPr>
          <w:i/>
          <w:iCs/>
          <w:sz w:val="20"/>
          <w:szCs w:val="20"/>
        </w:rPr>
        <w:t>Estonian Journal of Archaeology</w:t>
      </w:r>
      <w:r w:rsidR="00DF4A30" w:rsidRPr="00855996">
        <w:rPr>
          <w:sz w:val="20"/>
          <w:szCs w:val="20"/>
        </w:rPr>
        <w:t xml:space="preserve"> 2</w:t>
      </w:r>
      <w:r w:rsidRPr="00855996">
        <w:rPr>
          <w:sz w:val="20"/>
          <w:szCs w:val="20"/>
        </w:rPr>
        <w:t>, 88-108.</w:t>
      </w:r>
      <w:r w:rsidR="004E07AA" w:rsidRPr="00855996">
        <w:rPr>
          <w:sz w:val="20"/>
          <w:szCs w:val="20"/>
        </w:rPr>
        <w:t xml:space="preserve"> DOI:10.3176/ARCH.2011.2.02</w:t>
      </w:r>
      <w:r w:rsidR="001F4728">
        <w:rPr>
          <w:sz w:val="20"/>
          <w:szCs w:val="20"/>
        </w:rPr>
        <w:t>.</w:t>
      </w:r>
    </w:p>
    <w:p w14:paraId="71EC3DB7" w14:textId="60F1F1AF" w:rsidR="001F4728" w:rsidRPr="00855996" w:rsidRDefault="001F4728" w:rsidP="001F4728">
      <w:pPr>
        <w:jc w:val="both"/>
        <w:rPr>
          <w:sz w:val="20"/>
          <w:szCs w:val="20"/>
        </w:rPr>
      </w:pPr>
      <w:r w:rsidRPr="001F4728">
        <w:rPr>
          <w:sz w:val="20"/>
          <w:szCs w:val="20"/>
        </w:rPr>
        <w:t xml:space="preserve">ALEKSHIN </w:t>
      </w:r>
      <w:r w:rsidRPr="001F4728">
        <w:rPr>
          <w:i/>
          <w:iCs/>
          <w:sz w:val="20"/>
          <w:szCs w:val="20"/>
        </w:rPr>
        <w:t>et alii</w:t>
      </w:r>
      <w:r w:rsidRPr="001F4728">
        <w:rPr>
          <w:sz w:val="20"/>
          <w:szCs w:val="20"/>
        </w:rPr>
        <w:t xml:space="preserve"> 1983</w:t>
      </w:r>
    </w:p>
    <w:p w14:paraId="1B4F8E14" w14:textId="5FFA9DE7" w:rsidR="00BE51A1" w:rsidRDefault="00BE51A1" w:rsidP="004E07AA">
      <w:pPr>
        <w:jc w:val="both"/>
        <w:rPr>
          <w:sz w:val="20"/>
          <w:szCs w:val="20"/>
        </w:rPr>
      </w:pPr>
      <w:proofErr w:type="spellStart"/>
      <w:r w:rsidRPr="00855996">
        <w:rPr>
          <w:sz w:val="20"/>
          <w:szCs w:val="20"/>
        </w:rPr>
        <w:t>Alekshin</w:t>
      </w:r>
      <w:proofErr w:type="spellEnd"/>
      <w:r w:rsidRPr="00855996">
        <w:rPr>
          <w:sz w:val="20"/>
          <w:szCs w:val="20"/>
        </w:rPr>
        <w:t>, V. A</w:t>
      </w:r>
      <w:r w:rsidR="00DF4A30" w:rsidRPr="00855996">
        <w:rPr>
          <w:sz w:val="20"/>
          <w:szCs w:val="20"/>
        </w:rPr>
        <w:t>.</w:t>
      </w:r>
      <w:r w:rsidR="001F4728">
        <w:rPr>
          <w:sz w:val="20"/>
          <w:szCs w:val="20"/>
        </w:rPr>
        <w:t>/</w:t>
      </w:r>
      <w:r w:rsidRPr="00855996">
        <w:rPr>
          <w:sz w:val="20"/>
          <w:szCs w:val="20"/>
        </w:rPr>
        <w:t xml:space="preserve"> </w:t>
      </w:r>
      <w:proofErr w:type="spellStart"/>
      <w:r w:rsidRPr="00855996">
        <w:rPr>
          <w:sz w:val="20"/>
          <w:szCs w:val="20"/>
        </w:rPr>
        <w:t>Bartel</w:t>
      </w:r>
      <w:proofErr w:type="spellEnd"/>
      <w:r w:rsidRPr="00855996">
        <w:rPr>
          <w:sz w:val="20"/>
          <w:szCs w:val="20"/>
        </w:rPr>
        <w:t xml:space="preserve">, </w:t>
      </w:r>
      <w:r w:rsidR="00DF4A30" w:rsidRPr="00855996">
        <w:rPr>
          <w:sz w:val="20"/>
          <w:szCs w:val="20"/>
        </w:rPr>
        <w:t>B.</w:t>
      </w:r>
      <w:r w:rsidR="001F4728">
        <w:rPr>
          <w:sz w:val="20"/>
          <w:szCs w:val="20"/>
        </w:rPr>
        <w:t>/</w:t>
      </w:r>
      <w:r w:rsidRPr="00855996">
        <w:rPr>
          <w:sz w:val="20"/>
          <w:szCs w:val="20"/>
        </w:rPr>
        <w:t xml:space="preserve"> </w:t>
      </w:r>
      <w:proofErr w:type="spellStart"/>
      <w:r w:rsidRPr="00855996">
        <w:rPr>
          <w:sz w:val="20"/>
          <w:szCs w:val="20"/>
        </w:rPr>
        <w:t>Dolitsky</w:t>
      </w:r>
      <w:proofErr w:type="spellEnd"/>
      <w:r w:rsidRPr="00855996">
        <w:rPr>
          <w:sz w:val="20"/>
          <w:szCs w:val="20"/>
        </w:rPr>
        <w:t xml:space="preserve">, </w:t>
      </w:r>
      <w:r w:rsidR="00DF4A30" w:rsidRPr="00855996">
        <w:rPr>
          <w:sz w:val="20"/>
          <w:szCs w:val="20"/>
        </w:rPr>
        <w:t>A. B.</w:t>
      </w:r>
      <w:r w:rsidR="001F4728">
        <w:rPr>
          <w:sz w:val="20"/>
          <w:szCs w:val="20"/>
        </w:rPr>
        <w:t>/</w:t>
      </w:r>
      <w:r w:rsidRPr="00855996">
        <w:rPr>
          <w:sz w:val="20"/>
          <w:szCs w:val="20"/>
        </w:rPr>
        <w:t xml:space="preserve"> Gilman, </w:t>
      </w:r>
      <w:r w:rsidR="00DF4A30" w:rsidRPr="00855996">
        <w:rPr>
          <w:sz w:val="20"/>
          <w:szCs w:val="20"/>
        </w:rPr>
        <w:t>A.</w:t>
      </w:r>
      <w:r w:rsidR="001F4728">
        <w:rPr>
          <w:sz w:val="20"/>
          <w:szCs w:val="20"/>
        </w:rPr>
        <w:t>/</w:t>
      </w:r>
      <w:r w:rsidR="00DF4A30" w:rsidRPr="00855996">
        <w:rPr>
          <w:sz w:val="20"/>
          <w:szCs w:val="20"/>
        </w:rPr>
        <w:t xml:space="preserve"> </w:t>
      </w:r>
      <w:r w:rsidRPr="00855996">
        <w:rPr>
          <w:sz w:val="20"/>
          <w:szCs w:val="20"/>
        </w:rPr>
        <w:t xml:space="preserve">Kohl, </w:t>
      </w:r>
      <w:r w:rsidR="00DF4A30" w:rsidRPr="00855996">
        <w:rPr>
          <w:sz w:val="20"/>
          <w:szCs w:val="20"/>
        </w:rPr>
        <w:t>P.</w:t>
      </w:r>
      <w:r w:rsidR="001F4728">
        <w:rPr>
          <w:sz w:val="20"/>
          <w:szCs w:val="20"/>
        </w:rPr>
        <w:t>/</w:t>
      </w:r>
      <w:r w:rsidRPr="00855996">
        <w:rPr>
          <w:sz w:val="20"/>
          <w:szCs w:val="20"/>
        </w:rPr>
        <w:t xml:space="preserve"> Liversage, D</w:t>
      </w:r>
      <w:r w:rsidR="004E07AA" w:rsidRPr="00855996">
        <w:rPr>
          <w:sz w:val="20"/>
          <w:szCs w:val="20"/>
        </w:rPr>
        <w:t>.</w:t>
      </w:r>
      <w:r w:rsidR="001F4728">
        <w:rPr>
          <w:sz w:val="20"/>
          <w:szCs w:val="20"/>
        </w:rPr>
        <w:t>/</w:t>
      </w:r>
      <w:r w:rsidRPr="00855996">
        <w:rPr>
          <w:sz w:val="20"/>
          <w:szCs w:val="20"/>
        </w:rPr>
        <w:t xml:space="preserve"> Masset, </w:t>
      </w:r>
      <w:r w:rsidR="004E07AA" w:rsidRPr="00855996">
        <w:rPr>
          <w:sz w:val="20"/>
          <w:szCs w:val="20"/>
        </w:rPr>
        <w:t>C</w:t>
      </w:r>
      <w:r w:rsidRPr="00855996">
        <w:rPr>
          <w:sz w:val="20"/>
          <w:szCs w:val="20"/>
        </w:rPr>
        <w:t>.</w:t>
      </w:r>
      <w:r w:rsidR="001F4728">
        <w:rPr>
          <w:sz w:val="20"/>
          <w:szCs w:val="20"/>
        </w:rPr>
        <w:t>,</w:t>
      </w:r>
      <w:r w:rsidRPr="00855996">
        <w:rPr>
          <w:sz w:val="20"/>
          <w:szCs w:val="20"/>
        </w:rPr>
        <w:t xml:space="preserve"> Burial Customs as an Archaeological Source [and Comments]. </w:t>
      </w:r>
      <w:r w:rsidRPr="00855996">
        <w:rPr>
          <w:i/>
          <w:iCs/>
          <w:sz w:val="20"/>
          <w:szCs w:val="20"/>
        </w:rPr>
        <w:t>Current Anthropology</w:t>
      </w:r>
      <w:r w:rsidR="004E07AA" w:rsidRPr="00855996">
        <w:rPr>
          <w:sz w:val="20"/>
          <w:szCs w:val="20"/>
        </w:rPr>
        <w:t xml:space="preserve"> 2</w:t>
      </w:r>
      <w:r w:rsidRPr="00855996">
        <w:rPr>
          <w:sz w:val="20"/>
          <w:szCs w:val="20"/>
        </w:rPr>
        <w:t>, 137-149.</w:t>
      </w:r>
      <w:r w:rsidR="004E07AA" w:rsidRPr="00855996">
        <w:rPr>
          <w:sz w:val="20"/>
          <w:szCs w:val="20"/>
        </w:rPr>
        <w:t xml:space="preserve"> DOI:10.1086/202960.</w:t>
      </w:r>
    </w:p>
    <w:p w14:paraId="2C888182" w14:textId="0656B23B" w:rsidR="001F4728" w:rsidRPr="00855996" w:rsidRDefault="001F4728" w:rsidP="004E07AA">
      <w:pPr>
        <w:jc w:val="both"/>
        <w:rPr>
          <w:sz w:val="20"/>
          <w:szCs w:val="20"/>
        </w:rPr>
      </w:pPr>
      <w:r>
        <w:rPr>
          <w:sz w:val="20"/>
          <w:szCs w:val="20"/>
        </w:rPr>
        <w:t>BASS 2005</w:t>
      </w:r>
    </w:p>
    <w:p w14:paraId="0A757C7A" w14:textId="0AEC0EF2" w:rsidR="002D0A60" w:rsidRDefault="002D0A60" w:rsidP="002D0A60">
      <w:pPr>
        <w:autoSpaceDE w:val="0"/>
        <w:autoSpaceDN w:val="0"/>
        <w:adjustRightInd w:val="0"/>
        <w:spacing w:line="240" w:lineRule="auto"/>
        <w:jc w:val="both"/>
        <w:rPr>
          <w:rFonts w:eastAsia="Times New Roman" w:cs="Times New Roman"/>
          <w:sz w:val="20"/>
          <w:szCs w:val="20"/>
          <w:lang w:bidi="fa-IR"/>
        </w:rPr>
      </w:pPr>
      <w:r w:rsidRPr="002D0A60">
        <w:rPr>
          <w:rFonts w:eastAsia="Times New Roman" w:cs="Times New Roman"/>
          <w:sz w:val="20"/>
          <w:szCs w:val="20"/>
          <w:lang w:bidi="fa-IR"/>
        </w:rPr>
        <w:t>Bass</w:t>
      </w:r>
      <w:r w:rsidR="0089617E">
        <w:rPr>
          <w:rFonts w:eastAsia="Times New Roman" w:cs="Times New Roman"/>
          <w:sz w:val="20"/>
          <w:szCs w:val="20"/>
          <w:lang w:bidi="fa-IR"/>
        </w:rPr>
        <w:t>,</w:t>
      </w:r>
      <w:r w:rsidRPr="002D0A60">
        <w:rPr>
          <w:rFonts w:eastAsia="Times New Roman" w:cs="Times New Roman"/>
          <w:sz w:val="20"/>
          <w:szCs w:val="20"/>
          <w:lang w:bidi="fa-IR"/>
        </w:rPr>
        <w:t xml:space="preserve"> W. M.</w:t>
      </w:r>
      <w:r w:rsidR="001F4728">
        <w:rPr>
          <w:rFonts w:eastAsia="Times New Roman" w:cs="Times New Roman"/>
          <w:sz w:val="20"/>
          <w:szCs w:val="20"/>
          <w:lang w:bidi="fa-IR"/>
        </w:rPr>
        <w:t>,</w:t>
      </w:r>
      <w:r w:rsidRPr="002D0A60">
        <w:rPr>
          <w:rFonts w:eastAsia="Times New Roman" w:cs="Times New Roman"/>
          <w:sz w:val="20"/>
          <w:szCs w:val="20"/>
          <w:lang w:bidi="fa-IR"/>
        </w:rPr>
        <w:t xml:space="preserve"> </w:t>
      </w:r>
      <w:r w:rsidRPr="002D0A60">
        <w:rPr>
          <w:rFonts w:eastAsia="Times New Roman" w:cs="Times New Roman"/>
          <w:i/>
          <w:iCs/>
          <w:sz w:val="20"/>
          <w:szCs w:val="20"/>
          <w:lang w:bidi="fa-IR"/>
        </w:rPr>
        <w:t>Human osteology: a laboratory and field manual</w:t>
      </w:r>
      <w:r w:rsidRPr="002D0A60">
        <w:rPr>
          <w:rFonts w:eastAsia="Times New Roman" w:cs="Times New Roman"/>
          <w:sz w:val="20"/>
          <w:szCs w:val="20"/>
          <w:lang w:bidi="fa-IR"/>
        </w:rPr>
        <w:t>.</w:t>
      </w:r>
      <w:r w:rsidR="0089617E">
        <w:rPr>
          <w:rFonts w:eastAsia="Times New Roman" w:cs="Times New Roman"/>
          <w:sz w:val="20"/>
          <w:szCs w:val="20"/>
          <w:lang w:bidi="fa-IR"/>
        </w:rPr>
        <w:t xml:space="preserve"> (</w:t>
      </w:r>
      <w:r w:rsidR="0089617E" w:rsidRPr="002D0A60">
        <w:rPr>
          <w:rFonts w:eastAsia="Times New Roman" w:cs="Times New Roman"/>
          <w:sz w:val="20"/>
          <w:szCs w:val="20"/>
          <w:lang w:bidi="fa-IR"/>
        </w:rPr>
        <w:t>Columbia</w:t>
      </w:r>
      <w:r w:rsidRPr="002D0A60">
        <w:rPr>
          <w:rFonts w:eastAsia="Times New Roman" w:cs="Times New Roman"/>
          <w:sz w:val="20"/>
          <w:szCs w:val="20"/>
          <w:lang w:bidi="fa-IR"/>
        </w:rPr>
        <w:t>: Missouri Archaeological Society</w:t>
      </w:r>
      <w:r w:rsidR="001F4728">
        <w:rPr>
          <w:rFonts w:eastAsia="Times New Roman" w:cs="Times New Roman"/>
          <w:sz w:val="20"/>
          <w:szCs w:val="20"/>
          <w:lang w:bidi="fa-IR"/>
        </w:rPr>
        <w:t>)</w:t>
      </w:r>
      <w:r w:rsidRPr="002D0A60">
        <w:rPr>
          <w:rFonts w:eastAsia="Times New Roman" w:cs="Times New Roman"/>
          <w:sz w:val="20"/>
          <w:szCs w:val="20"/>
          <w:lang w:bidi="fa-IR"/>
        </w:rPr>
        <w:t>.</w:t>
      </w:r>
    </w:p>
    <w:p w14:paraId="20A04EC5" w14:textId="41794C1A" w:rsidR="0089617E" w:rsidRPr="002D0A60" w:rsidRDefault="0089617E" w:rsidP="002D0A60">
      <w:pPr>
        <w:autoSpaceDE w:val="0"/>
        <w:autoSpaceDN w:val="0"/>
        <w:adjustRightInd w:val="0"/>
        <w:spacing w:line="240" w:lineRule="auto"/>
        <w:jc w:val="both"/>
        <w:rPr>
          <w:rFonts w:eastAsia="Times New Roman" w:cs="Times New Roman"/>
          <w:sz w:val="20"/>
          <w:szCs w:val="20"/>
          <w:lang w:bidi="fa-IR"/>
        </w:rPr>
      </w:pPr>
      <w:r>
        <w:rPr>
          <w:rFonts w:eastAsia="Times New Roman" w:cs="Times New Roman"/>
          <w:sz w:val="20"/>
          <w:szCs w:val="20"/>
          <w:lang w:bidi="fa-IR"/>
        </w:rPr>
        <w:t>BROTHWELL 1981</w:t>
      </w:r>
    </w:p>
    <w:p w14:paraId="5834FBA8" w14:textId="5B4F43E2" w:rsidR="002D0A60" w:rsidRPr="002D0A60" w:rsidRDefault="002D0A60" w:rsidP="002D0A60">
      <w:pPr>
        <w:suppressAutoHyphens/>
        <w:jc w:val="both"/>
        <w:rPr>
          <w:rFonts w:ascii="Calibri" w:eastAsia="Calibri" w:hAnsi="Calibri" w:cs="Arial"/>
          <w:sz w:val="20"/>
          <w:szCs w:val="20"/>
          <w:lang w:bidi="fa-IR"/>
        </w:rPr>
      </w:pPr>
      <w:proofErr w:type="spellStart"/>
      <w:r w:rsidRPr="002D0A60">
        <w:rPr>
          <w:rFonts w:eastAsia="Times New Roman" w:cs="Times New Roman"/>
          <w:sz w:val="20"/>
          <w:szCs w:val="20"/>
          <w:lang w:bidi="fa-IR"/>
        </w:rPr>
        <w:t>Brothwell</w:t>
      </w:r>
      <w:proofErr w:type="spellEnd"/>
      <w:r w:rsidR="0089617E">
        <w:rPr>
          <w:rFonts w:eastAsia="Times New Roman" w:cs="Times New Roman"/>
          <w:sz w:val="20"/>
          <w:szCs w:val="20"/>
          <w:lang w:bidi="fa-IR"/>
        </w:rPr>
        <w:t>,</w:t>
      </w:r>
      <w:r w:rsidRPr="002D0A60">
        <w:rPr>
          <w:rFonts w:eastAsia="Times New Roman" w:cs="Times New Roman"/>
          <w:sz w:val="20"/>
          <w:szCs w:val="20"/>
          <w:lang w:bidi="fa-IR"/>
        </w:rPr>
        <w:t xml:space="preserve"> D. R.</w:t>
      </w:r>
      <w:r w:rsidR="0089617E">
        <w:rPr>
          <w:rFonts w:eastAsia="Times New Roman" w:cs="Times New Roman"/>
          <w:sz w:val="20"/>
          <w:szCs w:val="20"/>
          <w:lang w:bidi="fa-IR"/>
        </w:rPr>
        <w:t>,</w:t>
      </w:r>
      <w:r w:rsidRPr="002D0A60">
        <w:rPr>
          <w:rFonts w:eastAsia="Times New Roman" w:cs="Times New Roman"/>
          <w:sz w:val="20"/>
          <w:szCs w:val="20"/>
          <w:lang w:bidi="fa-IR"/>
        </w:rPr>
        <w:t xml:space="preserve"> </w:t>
      </w:r>
      <w:r w:rsidRPr="002D0A60">
        <w:rPr>
          <w:rFonts w:eastAsia="Times New Roman" w:cs="Times New Roman"/>
          <w:i/>
          <w:iCs/>
          <w:sz w:val="20"/>
          <w:szCs w:val="20"/>
          <w:lang w:bidi="fa-IR"/>
        </w:rPr>
        <w:t>Digging up bones: the excavation, treatment, and study of human skeletal remains</w:t>
      </w:r>
      <w:r w:rsidRPr="002D0A60">
        <w:rPr>
          <w:rFonts w:eastAsia="Times New Roman" w:cs="Times New Roman"/>
          <w:sz w:val="20"/>
          <w:szCs w:val="20"/>
          <w:lang w:bidi="fa-IR"/>
        </w:rPr>
        <w:t xml:space="preserve">. </w:t>
      </w:r>
      <w:r w:rsidR="0089617E">
        <w:rPr>
          <w:rFonts w:eastAsia="Times New Roman" w:cs="Times New Roman"/>
          <w:sz w:val="20"/>
          <w:szCs w:val="20"/>
          <w:lang w:bidi="fa-IR"/>
        </w:rPr>
        <w:t>(</w:t>
      </w:r>
      <w:r w:rsidRPr="002D0A60">
        <w:rPr>
          <w:rFonts w:eastAsia="Times New Roman" w:cs="Times New Roman"/>
          <w:sz w:val="20"/>
          <w:szCs w:val="20"/>
          <w:lang w:bidi="fa-IR"/>
        </w:rPr>
        <w:t>Ithaca, N.Y: Cornell University Press</w:t>
      </w:r>
      <w:r w:rsidR="0089617E">
        <w:rPr>
          <w:rFonts w:eastAsia="Times New Roman" w:cs="Times New Roman"/>
          <w:sz w:val="20"/>
          <w:szCs w:val="20"/>
          <w:lang w:bidi="fa-IR"/>
        </w:rPr>
        <w:t>)</w:t>
      </w:r>
      <w:r w:rsidRPr="002D0A60">
        <w:rPr>
          <w:rFonts w:eastAsia="Times New Roman" w:cs="Times New Roman"/>
          <w:sz w:val="20"/>
          <w:szCs w:val="20"/>
          <w:lang w:bidi="fa-IR"/>
        </w:rPr>
        <w:t>.</w:t>
      </w:r>
    </w:p>
    <w:p w14:paraId="0B03351A" w14:textId="77777777" w:rsidR="0089617E" w:rsidRDefault="0089617E" w:rsidP="002D0A60">
      <w:pPr>
        <w:suppressAutoHyphens/>
        <w:jc w:val="both"/>
        <w:rPr>
          <w:rFonts w:eastAsia="Calibri" w:cs="Times New Roman"/>
          <w:sz w:val="20"/>
          <w:szCs w:val="20"/>
          <w:lang w:bidi="fa-IR"/>
        </w:rPr>
      </w:pPr>
    </w:p>
    <w:p w14:paraId="73AF7873" w14:textId="04366A35" w:rsidR="0089617E" w:rsidRDefault="0089617E" w:rsidP="002D0A60">
      <w:pPr>
        <w:suppressAutoHyphens/>
        <w:jc w:val="both"/>
        <w:rPr>
          <w:rFonts w:eastAsia="Calibri" w:cs="Times New Roman"/>
          <w:sz w:val="20"/>
          <w:szCs w:val="20"/>
          <w:lang w:bidi="fa-IR"/>
        </w:rPr>
      </w:pPr>
      <w:r>
        <w:rPr>
          <w:rFonts w:eastAsia="Calibri" w:cs="Times New Roman"/>
          <w:sz w:val="20"/>
          <w:szCs w:val="20"/>
          <w:lang w:bidi="fa-IR"/>
        </w:rPr>
        <w:lastRenderedPageBreak/>
        <w:t>BUIKSTRA/ BBELAKER 1994</w:t>
      </w:r>
    </w:p>
    <w:p w14:paraId="03A743BC" w14:textId="08BFE96C" w:rsidR="002D0A60" w:rsidRPr="002D0A60" w:rsidRDefault="002D0A60" w:rsidP="002D0A60">
      <w:pPr>
        <w:suppressAutoHyphens/>
        <w:jc w:val="both"/>
        <w:rPr>
          <w:rFonts w:eastAsia="Calibri" w:cs="Times New Roman"/>
          <w:sz w:val="20"/>
          <w:szCs w:val="20"/>
          <w:lang w:bidi="fa-IR"/>
        </w:rPr>
      </w:pPr>
      <w:proofErr w:type="spellStart"/>
      <w:r w:rsidRPr="002D0A60">
        <w:rPr>
          <w:rFonts w:eastAsia="Calibri" w:cs="Times New Roman"/>
          <w:sz w:val="20"/>
          <w:szCs w:val="20"/>
          <w:lang w:bidi="fa-IR"/>
        </w:rPr>
        <w:t>Buikstra</w:t>
      </w:r>
      <w:proofErr w:type="spellEnd"/>
      <w:r w:rsidR="0089617E">
        <w:rPr>
          <w:rFonts w:eastAsia="Calibri" w:cs="Times New Roman"/>
          <w:sz w:val="20"/>
          <w:szCs w:val="20"/>
          <w:lang w:bidi="fa-IR"/>
        </w:rPr>
        <w:t>,</w:t>
      </w:r>
      <w:r w:rsidRPr="002D0A60">
        <w:rPr>
          <w:rFonts w:eastAsia="Calibri" w:cs="Times New Roman"/>
          <w:sz w:val="20"/>
          <w:szCs w:val="20"/>
          <w:lang w:bidi="fa-IR"/>
        </w:rPr>
        <w:t xml:space="preserve"> J. E.</w:t>
      </w:r>
      <w:r w:rsidR="0089617E">
        <w:rPr>
          <w:rFonts w:eastAsia="Calibri" w:cs="Times New Roman"/>
          <w:sz w:val="20"/>
          <w:szCs w:val="20"/>
          <w:lang w:bidi="fa-IR"/>
        </w:rPr>
        <w:t>/</w:t>
      </w:r>
      <w:r w:rsidRPr="002D0A60">
        <w:rPr>
          <w:rFonts w:eastAsia="Calibri" w:cs="Times New Roman"/>
          <w:sz w:val="20"/>
          <w:szCs w:val="20"/>
          <w:lang w:bidi="fa-IR"/>
        </w:rPr>
        <w:t xml:space="preserve"> </w:t>
      </w:r>
      <w:proofErr w:type="spellStart"/>
      <w:r w:rsidRPr="002D0A60">
        <w:rPr>
          <w:rFonts w:eastAsia="Calibri" w:cs="Times New Roman"/>
          <w:sz w:val="20"/>
          <w:szCs w:val="20"/>
          <w:lang w:bidi="fa-IR"/>
        </w:rPr>
        <w:t>Ubelaker</w:t>
      </w:r>
      <w:proofErr w:type="spellEnd"/>
      <w:r w:rsidR="0089617E">
        <w:rPr>
          <w:rFonts w:eastAsia="Calibri" w:cs="Times New Roman"/>
          <w:sz w:val="20"/>
          <w:szCs w:val="20"/>
          <w:lang w:bidi="fa-IR"/>
        </w:rPr>
        <w:t>,</w:t>
      </w:r>
      <w:r w:rsidRPr="002D0A60">
        <w:rPr>
          <w:rFonts w:eastAsia="Calibri" w:cs="Times New Roman"/>
          <w:sz w:val="20"/>
          <w:szCs w:val="20"/>
          <w:lang w:bidi="fa-IR"/>
        </w:rPr>
        <w:t xml:space="preserve"> D. H.</w:t>
      </w:r>
      <w:r w:rsidR="0089617E">
        <w:rPr>
          <w:rFonts w:eastAsia="Calibri" w:cs="Times New Roman"/>
          <w:sz w:val="20"/>
          <w:szCs w:val="20"/>
          <w:lang w:bidi="fa-IR"/>
        </w:rPr>
        <w:t>,</w:t>
      </w:r>
      <w:r w:rsidRPr="002D0A60">
        <w:rPr>
          <w:rFonts w:ascii="Calibri" w:eastAsia="Calibri" w:hAnsi="Calibri" w:cs="Arial"/>
          <w:sz w:val="20"/>
          <w:szCs w:val="20"/>
          <w:lang w:bidi="fa-IR"/>
        </w:rPr>
        <w:t xml:space="preserve"> </w:t>
      </w:r>
      <w:r w:rsidRPr="002D0A60">
        <w:rPr>
          <w:rFonts w:eastAsia="Calibri" w:cs="Times New Roman"/>
          <w:sz w:val="20"/>
          <w:szCs w:val="20"/>
          <w:lang w:bidi="fa-IR"/>
        </w:rPr>
        <w:t>(eds.)</w:t>
      </w:r>
      <w:r w:rsidR="0089617E">
        <w:rPr>
          <w:rFonts w:eastAsia="Calibri" w:cs="Times New Roman"/>
          <w:sz w:val="20"/>
          <w:szCs w:val="20"/>
          <w:lang w:bidi="fa-IR"/>
        </w:rPr>
        <w:t>.</w:t>
      </w:r>
      <w:r w:rsidRPr="002D0A60">
        <w:rPr>
          <w:rFonts w:eastAsia="Calibri" w:cs="Times New Roman"/>
          <w:sz w:val="20"/>
          <w:szCs w:val="20"/>
          <w:lang w:bidi="fa-IR"/>
        </w:rPr>
        <w:t xml:space="preserve"> </w:t>
      </w:r>
      <w:r w:rsidRPr="002D0A60">
        <w:rPr>
          <w:rFonts w:eastAsia="Calibri" w:cs="Times New Roman"/>
          <w:i/>
          <w:iCs/>
          <w:sz w:val="20"/>
          <w:szCs w:val="20"/>
          <w:lang w:bidi="fa-IR"/>
        </w:rPr>
        <w:t>Standards for data collection from human skeletal remains</w:t>
      </w:r>
      <w:r w:rsidRPr="002D0A60">
        <w:rPr>
          <w:rFonts w:eastAsia="Calibri" w:cs="Times New Roman"/>
          <w:sz w:val="20"/>
          <w:szCs w:val="20"/>
          <w:lang w:bidi="fa-IR"/>
        </w:rPr>
        <w:t>: proceedings of a seminar at the Field Museum of Natural History. Fayetteville</w:t>
      </w:r>
      <w:r w:rsidR="0089617E">
        <w:rPr>
          <w:rFonts w:eastAsia="Calibri" w:cs="Times New Roman"/>
          <w:sz w:val="20"/>
          <w:szCs w:val="20"/>
          <w:lang w:bidi="fa-IR"/>
        </w:rPr>
        <w:t>. (</w:t>
      </w:r>
      <w:r w:rsidRPr="002D0A60">
        <w:rPr>
          <w:rFonts w:eastAsia="Calibri" w:cs="Times New Roman"/>
          <w:sz w:val="20"/>
          <w:szCs w:val="20"/>
          <w:lang w:bidi="fa-IR"/>
        </w:rPr>
        <w:t>Ark: Arkansas Archeological Survey. Research Seminar Series 44</w:t>
      </w:r>
      <w:r w:rsidR="0089617E">
        <w:rPr>
          <w:rFonts w:eastAsia="Calibri" w:cs="Times New Roman"/>
          <w:sz w:val="20"/>
          <w:szCs w:val="20"/>
          <w:lang w:bidi="fa-IR"/>
        </w:rPr>
        <w:t>)</w:t>
      </w:r>
      <w:r w:rsidRPr="002D0A60">
        <w:rPr>
          <w:rFonts w:eastAsia="Calibri" w:cs="Times New Roman"/>
          <w:sz w:val="20"/>
          <w:szCs w:val="20"/>
          <w:lang w:bidi="fa-IR"/>
        </w:rPr>
        <w:t>.</w:t>
      </w:r>
    </w:p>
    <w:p w14:paraId="732B14A2" w14:textId="1A17C815" w:rsidR="002D0A60" w:rsidRPr="00855996" w:rsidRDefault="0089617E" w:rsidP="004E07AA">
      <w:pPr>
        <w:jc w:val="both"/>
        <w:rPr>
          <w:sz w:val="20"/>
          <w:szCs w:val="20"/>
        </w:rPr>
      </w:pPr>
      <w:r>
        <w:rPr>
          <w:sz w:val="20"/>
          <w:szCs w:val="20"/>
        </w:rPr>
        <w:t>COLLIER 2005</w:t>
      </w:r>
    </w:p>
    <w:p w14:paraId="560A5E52" w14:textId="677D1855" w:rsidR="00BE51A1" w:rsidRPr="0089617E" w:rsidRDefault="00BE51A1" w:rsidP="0089617E">
      <w:pPr>
        <w:jc w:val="both"/>
        <w:rPr>
          <w:sz w:val="20"/>
          <w:szCs w:val="20"/>
        </w:rPr>
      </w:pPr>
      <w:r w:rsidRPr="00855996">
        <w:rPr>
          <w:sz w:val="20"/>
          <w:szCs w:val="20"/>
        </w:rPr>
        <w:t xml:space="preserve">Collier, </w:t>
      </w:r>
      <w:r w:rsidR="004E07AA" w:rsidRPr="00855996">
        <w:rPr>
          <w:sz w:val="20"/>
          <w:szCs w:val="20"/>
        </w:rPr>
        <w:t>A</w:t>
      </w:r>
      <w:r w:rsidRPr="00855996">
        <w:rPr>
          <w:sz w:val="20"/>
          <w:szCs w:val="20"/>
        </w:rPr>
        <w:t>.</w:t>
      </w:r>
      <w:r w:rsidR="0089617E">
        <w:rPr>
          <w:sz w:val="20"/>
          <w:szCs w:val="20"/>
        </w:rPr>
        <w:t>,</w:t>
      </w:r>
      <w:r w:rsidRPr="00855996">
        <w:rPr>
          <w:sz w:val="20"/>
          <w:szCs w:val="20"/>
        </w:rPr>
        <w:t xml:space="preserve"> Tradition, Modernity, and Postmodernity in Symbolism of Death. </w:t>
      </w:r>
      <w:r w:rsidRPr="00855996">
        <w:rPr>
          <w:i/>
          <w:iCs/>
          <w:sz w:val="20"/>
          <w:szCs w:val="20"/>
        </w:rPr>
        <w:t>The Sociological Quarterly</w:t>
      </w:r>
      <w:r w:rsidR="004E07AA" w:rsidRPr="00855996">
        <w:rPr>
          <w:sz w:val="20"/>
          <w:szCs w:val="20"/>
        </w:rPr>
        <w:t xml:space="preserve"> 4</w:t>
      </w:r>
      <w:r w:rsidRPr="00855996">
        <w:rPr>
          <w:sz w:val="20"/>
          <w:szCs w:val="20"/>
        </w:rPr>
        <w:t xml:space="preserve">, 727-749. </w:t>
      </w:r>
      <w:hyperlink r:id="rId18" w:history="1">
        <w:r w:rsidR="0089617E" w:rsidRPr="0089617E">
          <w:rPr>
            <w:rStyle w:val="Hyperlink"/>
            <w:color w:val="auto"/>
            <w:sz w:val="20"/>
            <w:szCs w:val="20"/>
            <w:u w:val="none"/>
          </w:rPr>
          <w:t>https://doi.org/10.1111/j.1533-8525.2003.tb00533.x</w:t>
        </w:r>
      </w:hyperlink>
      <w:r w:rsidR="0089617E" w:rsidRPr="0089617E">
        <w:rPr>
          <w:sz w:val="20"/>
          <w:szCs w:val="20"/>
        </w:rPr>
        <w:t>.</w:t>
      </w:r>
    </w:p>
    <w:p w14:paraId="26FE8915" w14:textId="27FCD561" w:rsidR="0089617E" w:rsidRPr="00855996" w:rsidRDefault="0089617E" w:rsidP="0089617E">
      <w:pPr>
        <w:jc w:val="both"/>
        <w:rPr>
          <w:sz w:val="20"/>
          <w:szCs w:val="20"/>
        </w:rPr>
      </w:pPr>
      <w:r>
        <w:rPr>
          <w:sz w:val="20"/>
          <w:szCs w:val="20"/>
        </w:rPr>
        <w:t>FAHLANDER</w:t>
      </w:r>
      <w:r w:rsidR="00923F7C">
        <w:rPr>
          <w:sz w:val="20"/>
          <w:szCs w:val="20"/>
        </w:rPr>
        <w:t xml:space="preserve"> 2016</w:t>
      </w:r>
    </w:p>
    <w:p w14:paraId="05B53642" w14:textId="3621EA2B" w:rsidR="00585533" w:rsidRDefault="00BE51A1" w:rsidP="00585533">
      <w:pPr>
        <w:jc w:val="both"/>
        <w:rPr>
          <w:sz w:val="20"/>
          <w:szCs w:val="20"/>
        </w:rPr>
      </w:pPr>
      <w:proofErr w:type="spellStart"/>
      <w:r w:rsidRPr="00855996">
        <w:rPr>
          <w:sz w:val="20"/>
          <w:szCs w:val="20"/>
        </w:rPr>
        <w:t>Fahlander</w:t>
      </w:r>
      <w:proofErr w:type="spellEnd"/>
      <w:r w:rsidRPr="00855996">
        <w:rPr>
          <w:sz w:val="20"/>
          <w:szCs w:val="20"/>
        </w:rPr>
        <w:t xml:space="preserve">, </w:t>
      </w:r>
      <w:r w:rsidR="004E07AA" w:rsidRPr="00855996">
        <w:rPr>
          <w:sz w:val="20"/>
          <w:szCs w:val="20"/>
        </w:rPr>
        <w:t>F</w:t>
      </w:r>
      <w:r w:rsidRPr="00855996">
        <w:rPr>
          <w:sz w:val="20"/>
          <w:szCs w:val="20"/>
        </w:rPr>
        <w:t>.</w:t>
      </w:r>
      <w:r w:rsidR="00923F7C">
        <w:rPr>
          <w:sz w:val="20"/>
          <w:szCs w:val="20"/>
        </w:rPr>
        <w:t>,</w:t>
      </w:r>
      <w:r w:rsidRPr="00855996">
        <w:rPr>
          <w:sz w:val="20"/>
          <w:szCs w:val="20"/>
        </w:rPr>
        <w:t xml:space="preserve"> The materiality of the ancient dead: Post-burial Practices and Ontologies of Death in Southern Sweden AD 800–1200. </w:t>
      </w:r>
      <w:r w:rsidRPr="00855996">
        <w:rPr>
          <w:i/>
          <w:iCs/>
          <w:sz w:val="20"/>
          <w:szCs w:val="20"/>
        </w:rPr>
        <w:t>Current Swedish Archaeology (CSA)</w:t>
      </w:r>
      <w:r w:rsidR="004E07AA" w:rsidRPr="00855996">
        <w:rPr>
          <w:sz w:val="20"/>
          <w:szCs w:val="20"/>
        </w:rPr>
        <w:t xml:space="preserve"> 24,</w:t>
      </w:r>
      <w:r w:rsidRPr="00855996">
        <w:rPr>
          <w:sz w:val="20"/>
          <w:szCs w:val="20"/>
        </w:rPr>
        <w:t xml:space="preserve"> 137-162</w:t>
      </w:r>
      <w:r w:rsidRPr="00923F7C">
        <w:rPr>
          <w:sz w:val="20"/>
          <w:szCs w:val="20"/>
        </w:rPr>
        <w:t>.</w:t>
      </w:r>
      <w:r w:rsidR="004E07AA" w:rsidRPr="00923F7C">
        <w:rPr>
          <w:sz w:val="20"/>
          <w:szCs w:val="20"/>
        </w:rPr>
        <w:t xml:space="preserve"> </w:t>
      </w:r>
      <w:hyperlink r:id="rId19" w:history="1">
        <w:r w:rsidR="00585533" w:rsidRPr="00923F7C">
          <w:rPr>
            <w:rStyle w:val="Hyperlink"/>
            <w:color w:val="auto"/>
            <w:sz w:val="20"/>
            <w:szCs w:val="20"/>
            <w:u w:val="none"/>
          </w:rPr>
          <w:t>http://dx.doi.org/10.17613/M6CQ2J</w:t>
        </w:r>
      </w:hyperlink>
      <w:r w:rsidR="004E07AA" w:rsidRPr="00855996">
        <w:rPr>
          <w:sz w:val="20"/>
          <w:szCs w:val="20"/>
        </w:rPr>
        <w:t>.</w:t>
      </w:r>
    </w:p>
    <w:p w14:paraId="4E214BD0" w14:textId="4DAFB91C" w:rsidR="00923F7C" w:rsidRPr="00855996" w:rsidRDefault="00923F7C" w:rsidP="00585533">
      <w:pPr>
        <w:jc w:val="both"/>
        <w:rPr>
          <w:sz w:val="20"/>
          <w:szCs w:val="20"/>
        </w:rPr>
      </w:pPr>
      <w:r>
        <w:rPr>
          <w:sz w:val="20"/>
          <w:szCs w:val="20"/>
        </w:rPr>
        <w:t>FARSHI JALALI 2017</w:t>
      </w:r>
    </w:p>
    <w:p w14:paraId="770323A5" w14:textId="00FEB5D6" w:rsidR="006A636B" w:rsidRDefault="006A636B" w:rsidP="006A636B">
      <w:pPr>
        <w:jc w:val="both"/>
        <w:rPr>
          <w:sz w:val="20"/>
          <w:szCs w:val="20"/>
        </w:rPr>
      </w:pPr>
      <w:proofErr w:type="spellStart"/>
      <w:r w:rsidRPr="00855996">
        <w:rPr>
          <w:sz w:val="20"/>
          <w:szCs w:val="20"/>
        </w:rPr>
        <w:t>Farshi</w:t>
      </w:r>
      <w:proofErr w:type="spellEnd"/>
      <w:r w:rsidRPr="00855996">
        <w:rPr>
          <w:sz w:val="20"/>
          <w:szCs w:val="20"/>
        </w:rPr>
        <w:t xml:space="preserve"> </w:t>
      </w:r>
      <w:proofErr w:type="spellStart"/>
      <w:r w:rsidRPr="00855996">
        <w:rPr>
          <w:sz w:val="20"/>
          <w:szCs w:val="20"/>
        </w:rPr>
        <w:t>Jalali</w:t>
      </w:r>
      <w:proofErr w:type="spellEnd"/>
      <w:r w:rsidRPr="00855996">
        <w:rPr>
          <w:sz w:val="20"/>
          <w:szCs w:val="20"/>
        </w:rPr>
        <w:t>, F.</w:t>
      </w:r>
      <w:r w:rsidR="00923F7C">
        <w:rPr>
          <w:sz w:val="20"/>
          <w:szCs w:val="20"/>
        </w:rPr>
        <w:t>,</w:t>
      </w:r>
      <w:r w:rsidRPr="00855996">
        <w:rPr>
          <w:sz w:val="20"/>
          <w:szCs w:val="20"/>
        </w:rPr>
        <w:t xml:space="preserve"> </w:t>
      </w:r>
      <w:r w:rsidR="00A678E5" w:rsidRPr="00855996">
        <w:rPr>
          <w:sz w:val="20"/>
          <w:szCs w:val="20"/>
        </w:rPr>
        <w:t>the</w:t>
      </w:r>
      <w:r w:rsidRPr="00855996">
        <w:rPr>
          <w:sz w:val="20"/>
          <w:szCs w:val="20"/>
        </w:rPr>
        <w:t xml:space="preserve"> first season of rescue excavation of </w:t>
      </w:r>
      <w:proofErr w:type="spellStart"/>
      <w:r w:rsidRPr="00855996">
        <w:rPr>
          <w:sz w:val="20"/>
          <w:szCs w:val="20"/>
        </w:rPr>
        <w:t>Sukh</w:t>
      </w:r>
      <w:proofErr w:type="spellEnd"/>
      <w:r w:rsidRPr="00855996">
        <w:rPr>
          <w:sz w:val="20"/>
          <w:szCs w:val="20"/>
        </w:rPr>
        <w:t xml:space="preserve"> </w:t>
      </w:r>
      <w:proofErr w:type="spellStart"/>
      <w:r w:rsidRPr="00855996">
        <w:rPr>
          <w:sz w:val="20"/>
          <w:szCs w:val="20"/>
        </w:rPr>
        <w:t>Cheshme</w:t>
      </w:r>
      <w:proofErr w:type="spellEnd"/>
      <w:r w:rsidRPr="00855996">
        <w:rPr>
          <w:sz w:val="20"/>
          <w:szCs w:val="20"/>
        </w:rPr>
        <w:t xml:space="preserve"> area (</w:t>
      </w:r>
      <w:proofErr w:type="spellStart"/>
      <w:r w:rsidRPr="00855996">
        <w:rPr>
          <w:sz w:val="20"/>
          <w:szCs w:val="20"/>
        </w:rPr>
        <w:t>Chandir</w:t>
      </w:r>
      <w:proofErr w:type="spellEnd"/>
      <w:r w:rsidRPr="00855996">
        <w:rPr>
          <w:sz w:val="20"/>
          <w:szCs w:val="20"/>
        </w:rPr>
        <w:t xml:space="preserve"> dam basin). </w:t>
      </w:r>
      <w:r w:rsidR="00923F7C">
        <w:rPr>
          <w:sz w:val="20"/>
          <w:szCs w:val="20"/>
        </w:rPr>
        <w:t xml:space="preserve">In: </w:t>
      </w:r>
      <w:proofErr w:type="spellStart"/>
      <w:r w:rsidR="00923F7C" w:rsidRPr="00855996">
        <w:rPr>
          <w:sz w:val="20"/>
          <w:szCs w:val="20"/>
        </w:rPr>
        <w:t>Ruholah</w:t>
      </w:r>
      <w:proofErr w:type="spellEnd"/>
      <w:r w:rsidR="00923F7C" w:rsidRPr="00855996">
        <w:rPr>
          <w:sz w:val="20"/>
          <w:szCs w:val="20"/>
        </w:rPr>
        <w:t xml:space="preserve"> Shirazi(ed</w:t>
      </w:r>
      <w:r w:rsidR="00923F7C" w:rsidRPr="00841520">
        <w:rPr>
          <w:sz w:val="20"/>
          <w:szCs w:val="20"/>
        </w:rPr>
        <w:t>)</w:t>
      </w:r>
      <w:r w:rsidR="00923F7C" w:rsidRPr="00841520">
        <w:rPr>
          <w:sz w:val="20"/>
          <w:szCs w:val="20"/>
        </w:rPr>
        <w:t>.</w:t>
      </w:r>
      <w:r w:rsidR="00923F7C" w:rsidRPr="00841520">
        <w:rPr>
          <w:i/>
          <w:iCs/>
          <w:sz w:val="20"/>
          <w:szCs w:val="20"/>
        </w:rPr>
        <w:t xml:space="preserve"> </w:t>
      </w:r>
      <w:r w:rsidRPr="00841520">
        <w:rPr>
          <w:i/>
          <w:iCs/>
          <w:sz w:val="20"/>
          <w:szCs w:val="20"/>
        </w:rPr>
        <w:t>Reports of the 16th Annua</w:t>
      </w:r>
      <w:r w:rsidR="00945D72" w:rsidRPr="00841520">
        <w:rPr>
          <w:i/>
          <w:iCs/>
          <w:sz w:val="20"/>
          <w:szCs w:val="20"/>
        </w:rPr>
        <w:t>l Meeting of Iranian Archeology</w:t>
      </w:r>
      <w:r w:rsidR="00923F7C">
        <w:rPr>
          <w:sz w:val="20"/>
          <w:szCs w:val="20"/>
        </w:rPr>
        <w:t>. (</w:t>
      </w:r>
      <w:r w:rsidRPr="00855996">
        <w:rPr>
          <w:sz w:val="20"/>
          <w:szCs w:val="20"/>
        </w:rPr>
        <w:t>Tehran: Research Institute of Cultural Heritage and Tourism</w:t>
      </w:r>
      <w:r w:rsidR="00923F7C">
        <w:rPr>
          <w:sz w:val="20"/>
          <w:szCs w:val="20"/>
        </w:rPr>
        <w:t>).</w:t>
      </w:r>
      <w:r w:rsidRPr="00855996">
        <w:rPr>
          <w:sz w:val="20"/>
          <w:szCs w:val="20"/>
        </w:rPr>
        <w:t xml:space="preserve"> 377-379</w:t>
      </w:r>
      <w:r w:rsidR="00A678E5" w:rsidRPr="00855996">
        <w:rPr>
          <w:sz w:val="20"/>
          <w:szCs w:val="20"/>
        </w:rPr>
        <w:t>(in Persian)</w:t>
      </w:r>
      <w:r w:rsidRPr="00855996">
        <w:rPr>
          <w:sz w:val="20"/>
          <w:szCs w:val="20"/>
        </w:rPr>
        <w:t>.</w:t>
      </w:r>
    </w:p>
    <w:p w14:paraId="7E63BB51" w14:textId="77777777" w:rsidR="00923F7C" w:rsidRDefault="00923F7C" w:rsidP="00585533">
      <w:pPr>
        <w:jc w:val="both"/>
        <w:rPr>
          <w:sz w:val="20"/>
          <w:szCs w:val="20"/>
        </w:rPr>
      </w:pPr>
      <w:r w:rsidRPr="00923F7C">
        <w:rPr>
          <w:sz w:val="20"/>
          <w:szCs w:val="20"/>
        </w:rPr>
        <w:t>FARAJI RAD /KAZEMIAN 2016</w:t>
      </w:r>
    </w:p>
    <w:p w14:paraId="78A6615A" w14:textId="17A5632B" w:rsidR="00585533" w:rsidRDefault="00585533" w:rsidP="00585533">
      <w:pPr>
        <w:jc w:val="both"/>
        <w:rPr>
          <w:sz w:val="20"/>
          <w:szCs w:val="20"/>
        </w:rPr>
      </w:pPr>
      <w:proofErr w:type="spellStart"/>
      <w:r w:rsidRPr="00855996">
        <w:rPr>
          <w:sz w:val="20"/>
          <w:szCs w:val="20"/>
        </w:rPr>
        <w:t>Farajirad</w:t>
      </w:r>
      <w:proofErr w:type="spellEnd"/>
      <w:r w:rsidRPr="00855996">
        <w:rPr>
          <w:sz w:val="20"/>
          <w:szCs w:val="20"/>
        </w:rPr>
        <w:t>, K.</w:t>
      </w:r>
      <w:r w:rsidR="00923F7C">
        <w:rPr>
          <w:sz w:val="20"/>
          <w:szCs w:val="20"/>
        </w:rPr>
        <w:t>/</w:t>
      </w:r>
      <w:r w:rsidRPr="00855996">
        <w:rPr>
          <w:sz w:val="20"/>
          <w:szCs w:val="20"/>
        </w:rPr>
        <w:t xml:space="preserve"> </w:t>
      </w:r>
      <w:proofErr w:type="spellStart"/>
      <w:r w:rsidRPr="00855996">
        <w:rPr>
          <w:sz w:val="20"/>
          <w:szCs w:val="20"/>
        </w:rPr>
        <w:t>Kazemian</w:t>
      </w:r>
      <w:proofErr w:type="spellEnd"/>
      <w:r w:rsidRPr="00855996">
        <w:rPr>
          <w:sz w:val="20"/>
          <w:szCs w:val="20"/>
        </w:rPr>
        <w:t>, G.</w:t>
      </w:r>
      <w:r w:rsidR="00923F7C">
        <w:rPr>
          <w:sz w:val="20"/>
          <w:szCs w:val="20"/>
        </w:rPr>
        <w:t>,</w:t>
      </w:r>
      <w:r w:rsidRPr="00855996">
        <w:rPr>
          <w:sz w:val="20"/>
          <w:szCs w:val="20"/>
        </w:rPr>
        <w:t xml:space="preserve"> Spatial Analysis of Social and Cultural Factors as Driving Forces and Obstacles in Regional Spatial Planning and Development in </w:t>
      </w:r>
      <w:proofErr w:type="spellStart"/>
      <w:r w:rsidRPr="00855996">
        <w:rPr>
          <w:sz w:val="20"/>
          <w:szCs w:val="20"/>
        </w:rPr>
        <w:t>Khorasane-Shomali</w:t>
      </w:r>
      <w:proofErr w:type="spellEnd"/>
      <w:r w:rsidRPr="00855996">
        <w:rPr>
          <w:sz w:val="20"/>
          <w:szCs w:val="20"/>
        </w:rPr>
        <w:t xml:space="preserve"> Province. </w:t>
      </w:r>
      <w:r w:rsidRPr="00855996">
        <w:rPr>
          <w:i/>
          <w:iCs/>
          <w:sz w:val="20"/>
          <w:szCs w:val="20"/>
        </w:rPr>
        <w:t>Journal of Applied Sociology</w:t>
      </w:r>
      <w:r w:rsidR="00B0769C">
        <w:rPr>
          <w:sz w:val="20"/>
          <w:szCs w:val="20"/>
        </w:rPr>
        <w:t xml:space="preserve"> </w:t>
      </w:r>
      <w:r w:rsidRPr="00855996">
        <w:rPr>
          <w:sz w:val="20"/>
          <w:szCs w:val="20"/>
        </w:rPr>
        <w:t>28</w:t>
      </w:r>
      <w:r w:rsidR="00B0769C">
        <w:rPr>
          <w:sz w:val="20"/>
          <w:szCs w:val="20"/>
        </w:rPr>
        <w:t>/</w:t>
      </w:r>
      <w:r w:rsidRPr="00855996">
        <w:rPr>
          <w:sz w:val="20"/>
          <w:szCs w:val="20"/>
        </w:rPr>
        <w:t xml:space="preserve"> 4, 155-172. </w:t>
      </w:r>
      <w:proofErr w:type="spellStart"/>
      <w:r w:rsidRPr="00855996">
        <w:rPr>
          <w:sz w:val="20"/>
          <w:szCs w:val="20"/>
        </w:rPr>
        <w:t>doi</w:t>
      </w:r>
      <w:proofErr w:type="spellEnd"/>
      <w:r w:rsidRPr="00855996">
        <w:rPr>
          <w:sz w:val="20"/>
          <w:szCs w:val="20"/>
        </w:rPr>
        <w:t>: 10.22108/jas.2017.21737</w:t>
      </w:r>
      <w:r w:rsidRPr="00B0769C">
        <w:rPr>
          <w:sz w:val="20"/>
          <w:szCs w:val="20"/>
        </w:rPr>
        <w:t>.</w:t>
      </w:r>
    </w:p>
    <w:p w14:paraId="3EDA369F" w14:textId="595959CC" w:rsidR="00B0769C" w:rsidRPr="00855996" w:rsidRDefault="00B0769C" w:rsidP="00B0769C">
      <w:pPr>
        <w:jc w:val="both"/>
        <w:rPr>
          <w:sz w:val="20"/>
          <w:szCs w:val="20"/>
        </w:rPr>
      </w:pPr>
      <w:r w:rsidRPr="00B0769C">
        <w:rPr>
          <w:sz w:val="20"/>
          <w:szCs w:val="20"/>
        </w:rPr>
        <w:t>GESELL</w:t>
      </w:r>
      <w:r>
        <w:rPr>
          <w:sz w:val="20"/>
          <w:szCs w:val="20"/>
        </w:rPr>
        <w:t xml:space="preserve">/ PRESTON/ COULSON </w:t>
      </w:r>
      <w:r w:rsidRPr="00B0769C">
        <w:rPr>
          <w:sz w:val="20"/>
          <w:szCs w:val="20"/>
        </w:rPr>
        <w:t>1990</w:t>
      </w:r>
    </w:p>
    <w:p w14:paraId="06951091" w14:textId="456A8038" w:rsidR="00BE51A1" w:rsidRDefault="00BE51A1" w:rsidP="004E07AA">
      <w:pPr>
        <w:jc w:val="both"/>
        <w:rPr>
          <w:sz w:val="20"/>
          <w:szCs w:val="20"/>
        </w:rPr>
      </w:pPr>
      <w:r w:rsidRPr="00855996">
        <w:rPr>
          <w:sz w:val="20"/>
          <w:szCs w:val="20"/>
        </w:rPr>
        <w:t xml:space="preserve">Gesell, </w:t>
      </w:r>
      <w:r w:rsidR="004E07AA" w:rsidRPr="00855996">
        <w:rPr>
          <w:sz w:val="20"/>
          <w:szCs w:val="20"/>
        </w:rPr>
        <w:t>G.</w:t>
      </w:r>
      <w:r w:rsidR="00B0769C">
        <w:rPr>
          <w:sz w:val="20"/>
          <w:szCs w:val="20"/>
        </w:rPr>
        <w:t xml:space="preserve">/ </w:t>
      </w:r>
      <w:r w:rsidRPr="00855996">
        <w:rPr>
          <w:sz w:val="20"/>
          <w:szCs w:val="20"/>
        </w:rPr>
        <w:t xml:space="preserve">Preston Day, </w:t>
      </w:r>
      <w:r w:rsidR="004E07AA" w:rsidRPr="00855996">
        <w:rPr>
          <w:sz w:val="20"/>
          <w:szCs w:val="20"/>
        </w:rPr>
        <w:t>L.</w:t>
      </w:r>
      <w:r w:rsidR="00B0769C">
        <w:rPr>
          <w:sz w:val="20"/>
          <w:szCs w:val="20"/>
        </w:rPr>
        <w:t>/</w:t>
      </w:r>
      <w:r w:rsidR="004E07AA" w:rsidRPr="00855996">
        <w:rPr>
          <w:sz w:val="20"/>
          <w:szCs w:val="20"/>
        </w:rPr>
        <w:t xml:space="preserve"> </w:t>
      </w:r>
      <w:r w:rsidRPr="00855996">
        <w:rPr>
          <w:sz w:val="20"/>
          <w:szCs w:val="20"/>
        </w:rPr>
        <w:t xml:space="preserve">Coulson, </w:t>
      </w:r>
      <w:r w:rsidR="004E07AA" w:rsidRPr="00855996">
        <w:rPr>
          <w:sz w:val="20"/>
          <w:szCs w:val="20"/>
        </w:rPr>
        <w:t>W</w:t>
      </w:r>
      <w:r w:rsidRPr="00855996">
        <w:rPr>
          <w:sz w:val="20"/>
          <w:szCs w:val="20"/>
        </w:rPr>
        <w:t xml:space="preserve">., Tombs and Burial Practices in Early Iron Age Crete, </w:t>
      </w:r>
      <w:r w:rsidRPr="00855996">
        <w:rPr>
          <w:i/>
          <w:iCs/>
          <w:sz w:val="20"/>
          <w:szCs w:val="20"/>
        </w:rPr>
        <w:t>expedition</w:t>
      </w:r>
      <w:r w:rsidR="004E07AA" w:rsidRPr="00855996">
        <w:rPr>
          <w:sz w:val="20"/>
          <w:szCs w:val="20"/>
        </w:rPr>
        <w:t xml:space="preserve"> 3</w:t>
      </w:r>
      <w:r w:rsidRPr="00855996">
        <w:rPr>
          <w:sz w:val="20"/>
          <w:szCs w:val="20"/>
        </w:rPr>
        <w:t>, 22-30.</w:t>
      </w:r>
    </w:p>
    <w:p w14:paraId="21C5AFB9" w14:textId="3D2FB10E" w:rsidR="000F7A5D" w:rsidRPr="00855996" w:rsidRDefault="000F7A5D" w:rsidP="004E07AA">
      <w:pPr>
        <w:jc w:val="both"/>
        <w:rPr>
          <w:sz w:val="20"/>
          <w:szCs w:val="20"/>
        </w:rPr>
      </w:pPr>
      <w:r>
        <w:rPr>
          <w:sz w:val="20"/>
          <w:szCs w:val="20"/>
        </w:rPr>
        <w:t>HOERNES/HEITZ/ LAIMER 2018</w:t>
      </w:r>
    </w:p>
    <w:p w14:paraId="1FA951B6" w14:textId="34645EE7" w:rsidR="00BE51A1" w:rsidRDefault="00BE51A1" w:rsidP="001A4076">
      <w:pPr>
        <w:jc w:val="both"/>
        <w:rPr>
          <w:sz w:val="20"/>
          <w:szCs w:val="20"/>
        </w:rPr>
      </w:pPr>
      <w:proofErr w:type="spellStart"/>
      <w:r w:rsidRPr="00251EDF">
        <w:rPr>
          <w:sz w:val="20"/>
          <w:szCs w:val="20"/>
        </w:rPr>
        <w:t>Hoernes</w:t>
      </w:r>
      <w:proofErr w:type="spellEnd"/>
      <w:r w:rsidRPr="00251EDF">
        <w:rPr>
          <w:sz w:val="20"/>
          <w:szCs w:val="20"/>
        </w:rPr>
        <w:t xml:space="preserve">, </w:t>
      </w:r>
      <w:r w:rsidR="001A4076" w:rsidRPr="00251EDF">
        <w:rPr>
          <w:sz w:val="20"/>
          <w:szCs w:val="20"/>
        </w:rPr>
        <w:t>M.</w:t>
      </w:r>
      <w:r w:rsidR="000F7A5D" w:rsidRPr="00251EDF">
        <w:rPr>
          <w:sz w:val="20"/>
          <w:szCs w:val="20"/>
        </w:rPr>
        <w:t>/</w:t>
      </w:r>
      <w:r w:rsidRPr="00251EDF">
        <w:rPr>
          <w:sz w:val="20"/>
          <w:szCs w:val="20"/>
        </w:rPr>
        <w:t xml:space="preserve"> </w:t>
      </w:r>
      <w:proofErr w:type="spellStart"/>
      <w:r w:rsidRPr="00251EDF">
        <w:rPr>
          <w:sz w:val="20"/>
          <w:szCs w:val="20"/>
        </w:rPr>
        <w:t>Heitz</w:t>
      </w:r>
      <w:proofErr w:type="spellEnd"/>
      <w:r w:rsidRPr="00251EDF">
        <w:rPr>
          <w:sz w:val="20"/>
          <w:szCs w:val="20"/>
        </w:rPr>
        <w:t xml:space="preserve">, </w:t>
      </w:r>
      <w:r w:rsidR="001A4076" w:rsidRPr="00251EDF">
        <w:rPr>
          <w:sz w:val="20"/>
          <w:szCs w:val="20"/>
        </w:rPr>
        <w:t>C.</w:t>
      </w:r>
      <w:r w:rsidR="000F7A5D" w:rsidRPr="00251EDF">
        <w:rPr>
          <w:sz w:val="20"/>
          <w:szCs w:val="20"/>
        </w:rPr>
        <w:t>/</w:t>
      </w:r>
      <w:r w:rsidRPr="00251EDF">
        <w:rPr>
          <w:sz w:val="20"/>
          <w:szCs w:val="20"/>
        </w:rPr>
        <w:t xml:space="preserve"> </w:t>
      </w:r>
      <w:proofErr w:type="spellStart"/>
      <w:r w:rsidRPr="00251EDF">
        <w:rPr>
          <w:sz w:val="20"/>
          <w:szCs w:val="20"/>
        </w:rPr>
        <w:t>Laimer</w:t>
      </w:r>
      <w:proofErr w:type="spellEnd"/>
      <w:r w:rsidRPr="00251EDF">
        <w:rPr>
          <w:sz w:val="20"/>
          <w:szCs w:val="20"/>
        </w:rPr>
        <w:t xml:space="preserve">, </w:t>
      </w:r>
      <w:r w:rsidR="001A4076" w:rsidRPr="00251EDF">
        <w:rPr>
          <w:sz w:val="20"/>
          <w:szCs w:val="20"/>
        </w:rPr>
        <w:t>M</w:t>
      </w:r>
      <w:r w:rsidRPr="00251EDF">
        <w:rPr>
          <w:sz w:val="20"/>
          <w:szCs w:val="20"/>
        </w:rPr>
        <w:t>.</w:t>
      </w:r>
      <w:r w:rsidR="000F7A5D">
        <w:rPr>
          <w:sz w:val="20"/>
          <w:szCs w:val="20"/>
        </w:rPr>
        <w:t>,</w:t>
      </w:r>
      <w:r w:rsidRPr="00855996">
        <w:rPr>
          <w:sz w:val="20"/>
          <w:szCs w:val="20"/>
        </w:rPr>
        <w:t xml:space="preserve"> Revisiting the Dead: Tomb Reuse and Post-Burial Practices at Ascoli </w:t>
      </w:r>
      <w:proofErr w:type="spellStart"/>
      <w:r w:rsidRPr="00855996">
        <w:rPr>
          <w:sz w:val="20"/>
          <w:szCs w:val="20"/>
        </w:rPr>
        <w:t>Satriano</w:t>
      </w:r>
      <w:proofErr w:type="spellEnd"/>
      <w:r w:rsidRPr="00855996">
        <w:rPr>
          <w:sz w:val="20"/>
          <w:szCs w:val="20"/>
        </w:rPr>
        <w:t xml:space="preserve"> (Pre-Roman Apulia, Seventh–Fourth Century BC). </w:t>
      </w:r>
      <w:r w:rsidRPr="00855996">
        <w:rPr>
          <w:i/>
          <w:iCs/>
          <w:sz w:val="20"/>
          <w:szCs w:val="20"/>
        </w:rPr>
        <w:t>Cambridge Archaeological Journal</w:t>
      </w:r>
      <w:r w:rsidR="001A4076" w:rsidRPr="00855996">
        <w:rPr>
          <w:sz w:val="20"/>
          <w:szCs w:val="20"/>
        </w:rPr>
        <w:t xml:space="preserve"> 2</w:t>
      </w:r>
      <w:r w:rsidRPr="00855996">
        <w:rPr>
          <w:sz w:val="20"/>
          <w:szCs w:val="20"/>
        </w:rPr>
        <w:t>, 261–285.</w:t>
      </w:r>
      <w:r w:rsidR="001A4076" w:rsidRPr="00855996">
        <w:rPr>
          <w:sz w:val="20"/>
          <w:szCs w:val="20"/>
        </w:rPr>
        <w:t>DOI: 10.1017/S0959774318000537.</w:t>
      </w:r>
    </w:p>
    <w:p w14:paraId="09999FA2" w14:textId="38DE4074" w:rsidR="00F63567" w:rsidRPr="00855996" w:rsidRDefault="00F63567" w:rsidP="001A4076">
      <w:pPr>
        <w:jc w:val="both"/>
        <w:rPr>
          <w:sz w:val="20"/>
          <w:szCs w:val="20"/>
        </w:rPr>
      </w:pPr>
      <w:r>
        <w:rPr>
          <w:sz w:val="20"/>
          <w:szCs w:val="20"/>
        </w:rPr>
        <w:t>HARKE 2014</w:t>
      </w:r>
    </w:p>
    <w:p w14:paraId="6EA7FBD2" w14:textId="62584C4D" w:rsidR="00656885" w:rsidRDefault="00BE51A1" w:rsidP="001A4076">
      <w:pPr>
        <w:jc w:val="both"/>
        <w:rPr>
          <w:sz w:val="20"/>
          <w:szCs w:val="20"/>
        </w:rPr>
      </w:pPr>
      <w:proofErr w:type="spellStart"/>
      <w:r w:rsidRPr="00855996">
        <w:rPr>
          <w:sz w:val="20"/>
          <w:szCs w:val="20"/>
        </w:rPr>
        <w:t>Härke</w:t>
      </w:r>
      <w:proofErr w:type="spellEnd"/>
      <w:r w:rsidRPr="00855996">
        <w:rPr>
          <w:sz w:val="20"/>
          <w:szCs w:val="20"/>
        </w:rPr>
        <w:t xml:space="preserve">, </w:t>
      </w:r>
      <w:r w:rsidR="001A4076" w:rsidRPr="00855996">
        <w:rPr>
          <w:sz w:val="20"/>
          <w:szCs w:val="20"/>
        </w:rPr>
        <w:t>H</w:t>
      </w:r>
      <w:r w:rsidRPr="00855996">
        <w:rPr>
          <w:sz w:val="20"/>
          <w:szCs w:val="20"/>
        </w:rPr>
        <w:t>.</w:t>
      </w:r>
      <w:r w:rsidR="00F63567">
        <w:rPr>
          <w:sz w:val="20"/>
          <w:szCs w:val="20"/>
        </w:rPr>
        <w:t xml:space="preserve">, </w:t>
      </w:r>
      <w:r w:rsidRPr="00855996">
        <w:rPr>
          <w:sz w:val="20"/>
          <w:szCs w:val="20"/>
        </w:rPr>
        <w:t>Grave goods in early medieval burials: messages and meanings</w:t>
      </w:r>
      <w:r w:rsidR="00F63567">
        <w:rPr>
          <w:sz w:val="20"/>
          <w:szCs w:val="20"/>
        </w:rPr>
        <w:t>.</w:t>
      </w:r>
      <w:r w:rsidRPr="00855996">
        <w:rPr>
          <w:sz w:val="20"/>
          <w:szCs w:val="20"/>
        </w:rPr>
        <w:t xml:space="preserve"> </w:t>
      </w:r>
      <w:r w:rsidRPr="00855996">
        <w:rPr>
          <w:i/>
          <w:iCs/>
          <w:sz w:val="20"/>
          <w:szCs w:val="20"/>
        </w:rPr>
        <w:t>Mortality: Promoting the interdisciplinary study of death and dying</w:t>
      </w:r>
      <w:r w:rsidR="001A4076" w:rsidRPr="00855996">
        <w:rPr>
          <w:sz w:val="20"/>
          <w:szCs w:val="20"/>
        </w:rPr>
        <w:t xml:space="preserve"> 19</w:t>
      </w:r>
      <w:r w:rsidRPr="00855996">
        <w:rPr>
          <w:sz w:val="20"/>
          <w:szCs w:val="20"/>
        </w:rPr>
        <w:t>, 41-60</w:t>
      </w:r>
      <w:r w:rsidR="00656885" w:rsidRPr="00855996">
        <w:rPr>
          <w:sz w:val="20"/>
          <w:szCs w:val="20"/>
        </w:rPr>
        <w:t>.</w:t>
      </w:r>
      <w:r w:rsidR="001A4076" w:rsidRPr="00855996">
        <w:rPr>
          <w:sz w:val="20"/>
          <w:szCs w:val="20"/>
        </w:rPr>
        <w:t xml:space="preserve"> </w:t>
      </w:r>
      <w:hyperlink r:id="rId20" w:history="1">
        <w:r w:rsidR="00F63567" w:rsidRPr="00F63567">
          <w:rPr>
            <w:rStyle w:val="Hyperlink"/>
            <w:color w:val="auto"/>
            <w:sz w:val="20"/>
            <w:szCs w:val="20"/>
            <w:u w:val="none"/>
          </w:rPr>
          <w:t>https://doi.org/10.1080/13576275.2013.870544</w:t>
        </w:r>
      </w:hyperlink>
      <w:r w:rsidR="001A4076" w:rsidRPr="00F63567">
        <w:rPr>
          <w:sz w:val="20"/>
          <w:szCs w:val="20"/>
        </w:rPr>
        <w:t>.</w:t>
      </w:r>
    </w:p>
    <w:p w14:paraId="31283BA4" w14:textId="67221E8A" w:rsidR="00F63567" w:rsidRPr="00855996" w:rsidRDefault="00F63567" w:rsidP="001A4076">
      <w:pPr>
        <w:jc w:val="both"/>
        <w:rPr>
          <w:sz w:val="20"/>
          <w:szCs w:val="20"/>
        </w:rPr>
      </w:pPr>
      <w:r>
        <w:rPr>
          <w:sz w:val="20"/>
          <w:szCs w:val="20"/>
        </w:rPr>
        <w:t>JAFARI 2018</w:t>
      </w:r>
    </w:p>
    <w:p w14:paraId="3DB06E16" w14:textId="2A43475B" w:rsidR="00BE51A1" w:rsidRDefault="00BE51A1" w:rsidP="00656885">
      <w:pPr>
        <w:jc w:val="both"/>
        <w:rPr>
          <w:sz w:val="20"/>
          <w:szCs w:val="20"/>
        </w:rPr>
      </w:pPr>
      <w:r w:rsidRPr="00855996">
        <w:rPr>
          <w:sz w:val="20"/>
          <w:szCs w:val="20"/>
        </w:rPr>
        <w:t xml:space="preserve"> </w:t>
      </w:r>
      <w:r w:rsidR="00656885" w:rsidRPr="00855996">
        <w:rPr>
          <w:sz w:val="20"/>
          <w:szCs w:val="20"/>
        </w:rPr>
        <w:t>Jafari, M</w:t>
      </w:r>
      <w:r w:rsidR="00F63567">
        <w:rPr>
          <w:sz w:val="20"/>
          <w:szCs w:val="20"/>
        </w:rPr>
        <w:t>.</w:t>
      </w:r>
      <w:r w:rsidR="00656885" w:rsidRPr="00855996">
        <w:rPr>
          <w:sz w:val="20"/>
          <w:szCs w:val="20"/>
        </w:rPr>
        <w:t xml:space="preserve"> J.</w:t>
      </w:r>
      <w:r w:rsidR="00F63567">
        <w:rPr>
          <w:sz w:val="20"/>
          <w:szCs w:val="20"/>
        </w:rPr>
        <w:t xml:space="preserve">, </w:t>
      </w:r>
      <w:r w:rsidR="00656885" w:rsidRPr="00855996">
        <w:rPr>
          <w:sz w:val="20"/>
          <w:szCs w:val="20"/>
        </w:rPr>
        <w:t>Report of the first season of archaeological excavation of Tape Dolan, North Khorasan.</w:t>
      </w:r>
      <w:r w:rsidR="00F63567">
        <w:rPr>
          <w:sz w:val="20"/>
          <w:szCs w:val="20"/>
        </w:rPr>
        <w:t xml:space="preserve"> IN: </w:t>
      </w:r>
      <w:proofErr w:type="spellStart"/>
      <w:r w:rsidR="00F63567" w:rsidRPr="00855996">
        <w:rPr>
          <w:sz w:val="20"/>
          <w:szCs w:val="20"/>
        </w:rPr>
        <w:t>Ruholah</w:t>
      </w:r>
      <w:proofErr w:type="spellEnd"/>
      <w:r w:rsidR="00F63567" w:rsidRPr="00855996">
        <w:rPr>
          <w:sz w:val="20"/>
          <w:szCs w:val="20"/>
        </w:rPr>
        <w:t xml:space="preserve"> Shirazi and </w:t>
      </w:r>
      <w:proofErr w:type="spellStart"/>
      <w:r w:rsidR="00F63567" w:rsidRPr="00855996">
        <w:rPr>
          <w:sz w:val="20"/>
          <w:szCs w:val="20"/>
        </w:rPr>
        <w:t>Shoghaeg</w:t>
      </w:r>
      <w:proofErr w:type="spellEnd"/>
      <w:r w:rsidR="00F63567" w:rsidRPr="00855996">
        <w:rPr>
          <w:sz w:val="20"/>
          <w:szCs w:val="20"/>
        </w:rPr>
        <w:t xml:space="preserve"> </w:t>
      </w:r>
      <w:proofErr w:type="spellStart"/>
      <w:r w:rsidR="00F63567" w:rsidRPr="00855996">
        <w:rPr>
          <w:sz w:val="20"/>
          <w:szCs w:val="20"/>
        </w:rPr>
        <w:t>Horshid</w:t>
      </w:r>
      <w:proofErr w:type="spellEnd"/>
      <w:r w:rsidR="00F63567" w:rsidRPr="00855996">
        <w:rPr>
          <w:sz w:val="20"/>
          <w:szCs w:val="20"/>
        </w:rPr>
        <w:t xml:space="preserve"> (eds</w:t>
      </w:r>
      <w:r w:rsidR="00F63567" w:rsidRPr="00841520">
        <w:rPr>
          <w:i/>
          <w:iCs/>
          <w:sz w:val="20"/>
          <w:szCs w:val="20"/>
        </w:rPr>
        <w:t>)</w:t>
      </w:r>
      <w:r w:rsidR="00F63567" w:rsidRPr="00841520">
        <w:rPr>
          <w:i/>
          <w:iCs/>
          <w:sz w:val="20"/>
          <w:szCs w:val="20"/>
        </w:rPr>
        <w:t>.</w:t>
      </w:r>
      <w:r w:rsidR="00656885" w:rsidRPr="00841520">
        <w:rPr>
          <w:i/>
          <w:iCs/>
          <w:sz w:val="20"/>
          <w:szCs w:val="20"/>
        </w:rPr>
        <w:t xml:space="preserve"> Reports of the 17th Annual Meeting of Iranian Archeology (Collection of Short Papers 2017)</w:t>
      </w:r>
      <w:r w:rsidR="00656885" w:rsidRPr="00855996">
        <w:rPr>
          <w:sz w:val="20"/>
          <w:szCs w:val="20"/>
        </w:rPr>
        <w:t>, Volume 1</w:t>
      </w:r>
      <w:r w:rsidR="00F63567">
        <w:rPr>
          <w:sz w:val="20"/>
          <w:szCs w:val="20"/>
        </w:rPr>
        <w:t>.</w:t>
      </w:r>
      <w:r w:rsidR="00656885" w:rsidRPr="00855996">
        <w:rPr>
          <w:sz w:val="20"/>
          <w:szCs w:val="20"/>
        </w:rPr>
        <w:t xml:space="preserve"> </w:t>
      </w:r>
      <w:r w:rsidR="00F63567">
        <w:rPr>
          <w:sz w:val="20"/>
          <w:szCs w:val="20"/>
        </w:rPr>
        <w:t>(</w:t>
      </w:r>
      <w:r w:rsidR="00656885" w:rsidRPr="00855996">
        <w:rPr>
          <w:sz w:val="20"/>
          <w:szCs w:val="20"/>
        </w:rPr>
        <w:t>Tehran: Research Institute of Cultural Heritage and Tourism</w:t>
      </w:r>
      <w:r w:rsidR="00F63567">
        <w:rPr>
          <w:sz w:val="20"/>
          <w:szCs w:val="20"/>
        </w:rPr>
        <w:t>).</w:t>
      </w:r>
      <w:r w:rsidR="00656885" w:rsidRPr="00855996">
        <w:rPr>
          <w:sz w:val="20"/>
          <w:szCs w:val="20"/>
        </w:rPr>
        <w:t xml:space="preserve"> 237-231</w:t>
      </w:r>
      <w:r w:rsidR="00E9090E" w:rsidRPr="00855996">
        <w:rPr>
          <w:sz w:val="20"/>
          <w:szCs w:val="20"/>
        </w:rPr>
        <w:t>.</w:t>
      </w:r>
    </w:p>
    <w:p w14:paraId="49CCCC05" w14:textId="139158BF" w:rsidR="00F63567" w:rsidRPr="00855996" w:rsidRDefault="00F63567" w:rsidP="00656885">
      <w:pPr>
        <w:jc w:val="both"/>
        <w:rPr>
          <w:sz w:val="20"/>
          <w:szCs w:val="20"/>
        </w:rPr>
      </w:pPr>
      <w:r>
        <w:rPr>
          <w:sz w:val="20"/>
          <w:szCs w:val="20"/>
        </w:rPr>
        <w:t>JAFARI</w:t>
      </w:r>
      <w:r>
        <w:rPr>
          <w:sz w:val="20"/>
          <w:szCs w:val="20"/>
        </w:rPr>
        <w:t>/ RAJABI 2016</w:t>
      </w:r>
    </w:p>
    <w:p w14:paraId="03187425" w14:textId="1564366D" w:rsidR="00417E3D" w:rsidRDefault="00F63567" w:rsidP="00F71324">
      <w:pPr>
        <w:jc w:val="both"/>
        <w:rPr>
          <w:sz w:val="20"/>
          <w:szCs w:val="20"/>
        </w:rPr>
      </w:pPr>
      <w:r w:rsidRPr="00855996">
        <w:rPr>
          <w:sz w:val="20"/>
          <w:szCs w:val="20"/>
        </w:rPr>
        <w:t>Jafari, M</w:t>
      </w:r>
      <w:r>
        <w:rPr>
          <w:sz w:val="20"/>
          <w:szCs w:val="20"/>
        </w:rPr>
        <w:t>.</w:t>
      </w:r>
      <w:r w:rsidRPr="00855996">
        <w:rPr>
          <w:sz w:val="20"/>
          <w:szCs w:val="20"/>
        </w:rPr>
        <w:t xml:space="preserve"> J.</w:t>
      </w:r>
      <w:r>
        <w:rPr>
          <w:sz w:val="20"/>
          <w:szCs w:val="20"/>
        </w:rPr>
        <w:t xml:space="preserve">, </w:t>
      </w:r>
      <w:proofErr w:type="spellStart"/>
      <w:r w:rsidR="00656885" w:rsidRPr="00855996">
        <w:rPr>
          <w:sz w:val="20"/>
          <w:szCs w:val="20"/>
        </w:rPr>
        <w:t>Rajabi</w:t>
      </w:r>
      <w:proofErr w:type="spellEnd"/>
      <w:r w:rsidR="00656885" w:rsidRPr="00855996">
        <w:rPr>
          <w:sz w:val="20"/>
          <w:szCs w:val="20"/>
        </w:rPr>
        <w:t>, N.</w:t>
      </w:r>
      <w:r>
        <w:rPr>
          <w:sz w:val="20"/>
          <w:szCs w:val="20"/>
        </w:rPr>
        <w:t xml:space="preserve">, </w:t>
      </w:r>
      <w:r w:rsidR="00656885" w:rsidRPr="00855996">
        <w:rPr>
          <w:i/>
          <w:iCs/>
          <w:sz w:val="20"/>
          <w:szCs w:val="20"/>
        </w:rPr>
        <w:t xml:space="preserve">Final Report of </w:t>
      </w:r>
      <w:proofErr w:type="spellStart"/>
      <w:r w:rsidR="00656885" w:rsidRPr="00855996">
        <w:rPr>
          <w:i/>
          <w:iCs/>
          <w:sz w:val="20"/>
          <w:szCs w:val="20"/>
        </w:rPr>
        <w:t>Chandir</w:t>
      </w:r>
      <w:proofErr w:type="spellEnd"/>
      <w:r w:rsidR="00656885" w:rsidRPr="00855996">
        <w:rPr>
          <w:i/>
          <w:iCs/>
          <w:sz w:val="20"/>
          <w:szCs w:val="20"/>
        </w:rPr>
        <w:t xml:space="preserve"> Dam</w:t>
      </w:r>
      <w:r w:rsidR="00656885" w:rsidRPr="00855996">
        <w:rPr>
          <w:sz w:val="20"/>
          <w:szCs w:val="20"/>
        </w:rPr>
        <w:t>.</w:t>
      </w:r>
      <w:r>
        <w:rPr>
          <w:sz w:val="20"/>
          <w:szCs w:val="20"/>
        </w:rPr>
        <w:t xml:space="preserve"> (</w:t>
      </w:r>
      <w:r w:rsidR="00656885" w:rsidRPr="00855996">
        <w:rPr>
          <w:sz w:val="20"/>
          <w:szCs w:val="20"/>
        </w:rPr>
        <w:t>Tehran: Archeology Research Center Archives</w:t>
      </w:r>
      <w:r>
        <w:rPr>
          <w:sz w:val="20"/>
          <w:szCs w:val="20"/>
        </w:rPr>
        <w:t>)</w:t>
      </w:r>
      <w:r w:rsidR="00656885" w:rsidRPr="00855996">
        <w:rPr>
          <w:sz w:val="20"/>
          <w:szCs w:val="20"/>
        </w:rPr>
        <w:t xml:space="preserve"> (unpublished).</w:t>
      </w:r>
      <w:r w:rsidR="00585533" w:rsidRPr="00855996">
        <w:rPr>
          <w:sz w:val="20"/>
          <w:szCs w:val="20"/>
        </w:rPr>
        <w:t xml:space="preserve"> (</w:t>
      </w:r>
      <w:proofErr w:type="gramStart"/>
      <w:r w:rsidR="00585533" w:rsidRPr="00855996">
        <w:rPr>
          <w:sz w:val="20"/>
          <w:szCs w:val="20"/>
        </w:rPr>
        <w:t>in</w:t>
      </w:r>
      <w:proofErr w:type="gramEnd"/>
      <w:r w:rsidR="00585533" w:rsidRPr="00855996">
        <w:rPr>
          <w:sz w:val="20"/>
          <w:szCs w:val="20"/>
        </w:rPr>
        <w:t xml:space="preserve"> Persian).</w:t>
      </w:r>
    </w:p>
    <w:p w14:paraId="0BDBA950" w14:textId="6D832492" w:rsidR="00251EDF" w:rsidRDefault="00251EDF" w:rsidP="00417E3D">
      <w:pPr>
        <w:jc w:val="both"/>
        <w:rPr>
          <w:sz w:val="20"/>
          <w:szCs w:val="20"/>
        </w:rPr>
      </w:pPr>
      <w:r w:rsidRPr="00251EDF">
        <w:rPr>
          <w:sz w:val="20"/>
          <w:szCs w:val="20"/>
        </w:rPr>
        <w:t>KOUZEHGAR KAL</w:t>
      </w:r>
      <w:r>
        <w:rPr>
          <w:sz w:val="20"/>
          <w:szCs w:val="20"/>
        </w:rPr>
        <w:t>EJI</w:t>
      </w:r>
      <w:r w:rsidRPr="00251EDF">
        <w:rPr>
          <w:sz w:val="20"/>
          <w:szCs w:val="20"/>
        </w:rPr>
        <w:t>/ RAHMATI/ ESMAEILZADEH/ 2022</w:t>
      </w:r>
    </w:p>
    <w:p w14:paraId="70850D16" w14:textId="78168A08" w:rsidR="00417E3D" w:rsidRPr="00855996" w:rsidRDefault="00417E3D" w:rsidP="00417E3D">
      <w:pPr>
        <w:jc w:val="both"/>
        <w:rPr>
          <w:sz w:val="20"/>
          <w:szCs w:val="20"/>
        </w:rPr>
      </w:pPr>
      <w:proofErr w:type="spellStart"/>
      <w:r w:rsidRPr="00855996">
        <w:rPr>
          <w:sz w:val="20"/>
          <w:szCs w:val="20"/>
        </w:rPr>
        <w:t>Ko</w:t>
      </w:r>
      <w:r w:rsidR="00251EDF">
        <w:rPr>
          <w:sz w:val="20"/>
          <w:szCs w:val="20"/>
        </w:rPr>
        <w:t>u</w:t>
      </w:r>
      <w:r w:rsidRPr="00855996">
        <w:rPr>
          <w:sz w:val="20"/>
          <w:szCs w:val="20"/>
        </w:rPr>
        <w:t>zegar</w:t>
      </w:r>
      <w:proofErr w:type="spellEnd"/>
      <w:r w:rsidRPr="00855996">
        <w:rPr>
          <w:sz w:val="20"/>
          <w:szCs w:val="20"/>
        </w:rPr>
        <w:t xml:space="preserve"> </w:t>
      </w:r>
      <w:proofErr w:type="spellStart"/>
      <w:r w:rsidRPr="00855996">
        <w:rPr>
          <w:sz w:val="20"/>
          <w:szCs w:val="20"/>
        </w:rPr>
        <w:t>Kaleji</w:t>
      </w:r>
      <w:proofErr w:type="spellEnd"/>
      <w:r w:rsidRPr="00855996">
        <w:rPr>
          <w:sz w:val="20"/>
          <w:szCs w:val="20"/>
        </w:rPr>
        <w:t>, L.</w:t>
      </w:r>
      <w:r w:rsidR="00251EDF">
        <w:rPr>
          <w:sz w:val="20"/>
          <w:szCs w:val="20"/>
        </w:rPr>
        <w:t>/</w:t>
      </w:r>
      <w:r w:rsidRPr="00855996">
        <w:rPr>
          <w:sz w:val="20"/>
          <w:szCs w:val="20"/>
        </w:rPr>
        <w:t xml:space="preserve"> Rahmati, N.</w:t>
      </w:r>
      <w:r w:rsidR="00251EDF">
        <w:rPr>
          <w:sz w:val="20"/>
          <w:szCs w:val="20"/>
        </w:rPr>
        <w:t>/</w:t>
      </w:r>
      <w:r w:rsidRPr="00855996">
        <w:rPr>
          <w:sz w:val="20"/>
          <w:szCs w:val="20"/>
        </w:rPr>
        <w:t xml:space="preserve"> </w:t>
      </w:r>
      <w:proofErr w:type="spellStart"/>
      <w:r w:rsidRPr="00855996">
        <w:rPr>
          <w:sz w:val="20"/>
          <w:szCs w:val="20"/>
        </w:rPr>
        <w:t>Esmaeilzadeh</w:t>
      </w:r>
      <w:proofErr w:type="spellEnd"/>
      <w:r w:rsidRPr="00855996">
        <w:rPr>
          <w:sz w:val="20"/>
          <w:szCs w:val="20"/>
        </w:rPr>
        <w:t>, A.</w:t>
      </w:r>
      <w:r w:rsidR="00251EDF">
        <w:rPr>
          <w:sz w:val="20"/>
          <w:szCs w:val="20"/>
        </w:rPr>
        <w:t>,</w:t>
      </w:r>
      <w:r w:rsidRPr="00855996">
        <w:rPr>
          <w:sz w:val="20"/>
          <w:szCs w:val="20"/>
        </w:rPr>
        <w:t xml:space="preserve"> Spatial Analysis of Vulnerability of Urban Land uses Against Floods (Case study: Raaz City, Northern Khorasan province). </w:t>
      </w:r>
      <w:r w:rsidRPr="00855996">
        <w:rPr>
          <w:i/>
          <w:iCs/>
          <w:sz w:val="20"/>
          <w:szCs w:val="20"/>
        </w:rPr>
        <w:t>Sustainable Development of Geographical Environment</w:t>
      </w:r>
      <w:r w:rsidRPr="00855996">
        <w:rPr>
          <w:sz w:val="20"/>
          <w:szCs w:val="20"/>
        </w:rPr>
        <w:t xml:space="preserve"> 4</w:t>
      </w:r>
      <w:r w:rsidR="00251EDF">
        <w:rPr>
          <w:sz w:val="20"/>
          <w:szCs w:val="20"/>
        </w:rPr>
        <w:t>/</w:t>
      </w:r>
      <w:r w:rsidRPr="00855996">
        <w:rPr>
          <w:sz w:val="20"/>
          <w:szCs w:val="20"/>
        </w:rPr>
        <w:t xml:space="preserve"> 6, 144-157. </w:t>
      </w:r>
      <w:proofErr w:type="spellStart"/>
      <w:r w:rsidRPr="00855996">
        <w:rPr>
          <w:sz w:val="20"/>
          <w:szCs w:val="20"/>
        </w:rPr>
        <w:t>doi</w:t>
      </w:r>
      <w:proofErr w:type="spellEnd"/>
      <w:r w:rsidRPr="00855996">
        <w:rPr>
          <w:sz w:val="20"/>
          <w:szCs w:val="20"/>
        </w:rPr>
        <w:t>: 10.52547/sdge.4.6.144</w:t>
      </w:r>
      <w:r w:rsidR="006B3BF3" w:rsidRPr="00855996">
        <w:rPr>
          <w:sz w:val="20"/>
          <w:szCs w:val="20"/>
        </w:rPr>
        <w:t xml:space="preserve"> (in Persian).</w:t>
      </w:r>
    </w:p>
    <w:p w14:paraId="6C4C1CEB" w14:textId="6809144F" w:rsidR="00251EDF" w:rsidRDefault="00251EDF" w:rsidP="008167DF">
      <w:pPr>
        <w:jc w:val="both"/>
        <w:rPr>
          <w:sz w:val="20"/>
          <w:szCs w:val="20"/>
        </w:rPr>
      </w:pPr>
      <w:r>
        <w:rPr>
          <w:sz w:val="20"/>
          <w:szCs w:val="20"/>
        </w:rPr>
        <w:lastRenderedPageBreak/>
        <w:t>LORENZO 2015</w:t>
      </w:r>
    </w:p>
    <w:p w14:paraId="50CF0989" w14:textId="656EBF47" w:rsidR="005E458F" w:rsidRDefault="00BE51A1" w:rsidP="008167DF">
      <w:pPr>
        <w:jc w:val="both"/>
        <w:rPr>
          <w:sz w:val="20"/>
          <w:szCs w:val="20"/>
        </w:rPr>
      </w:pPr>
      <w:r w:rsidRPr="00855996">
        <w:rPr>
          <w:sz w:val="20"/>
          <w:szCs w:val="20"/>
        </w:rPr>
        <w:t xml:space="preserve">Lorentz, </w:t>
      </w:r>
      <w:r w:rsidR="001A4076" w:rsidRPr="00855996">
        <w:rPr>
          <w:sz w:val="20"/>
          <w:szCs w:val="20"/>
        </w:rPr>
        <w:t>K</w:t>
      </w:r>
      <w:r w:rsidRPr="00855996">
        <w:rPr>
          <w:sz w:val="20"/>
          <w:szCs w:val="20"/>
        </w:rPr>
        <w:t>.</w:t>
      </w:r>
      <w:r w:rsidR="00251EDF">
        <w:rPr>
          <w:sz w:val="20"/>
          <w:szCs w:val="20"/>
        </w:rPr>
        <w:t xml:space="preserve">, </w:t>
      </w:r>
      <w:r w:rsidRPr="00855996">
        <w:rPr>
          <w:sz w:val="20"/>
          <w:szCs w:val="20"/>
        </w:rPr>
        <w:t xml:space="preserve">Funerary Practices, Funerary Contexts, and Death in Archaeology. </w:t>
      </w:r>
      <w:r w:rsidR="008167DF" w:rsidRPr="00855996">
        <w:rPr>
          <w:sz w:val="20"/>
          <w:szCs w:val="20"/>
        </w:rPr>
        <w:t>In</w:t>
      </w:r>
      <w:r w:rsidR="00251EDF">
        <w:rPr>
          <w:sz w:val="20"/>
          <w:szCs w:val="20"/>
        </w:rPr>
        <w:t>:</w:t>
      </w:r>
      <w:r w:rsidR="008167DF" w:rsidRPr="00855996">
        <w:rPr>
          <w:sz w:val="20"/>
          <w:szCs w:val="20"/>
        </w:rPr>
        <w:t xml:space="preserve"> Robert A. Scott, </w:t>
      </w:r>
      <w:proofErr w:type="spellStart"/>
      <w:r w:rsidR="008167DF" w:rsidRPr="00855996">
        <w:rPr>
          <w:sz w:val="20"/>
          <w:szCs w:val="20"/>
        </w:rPr>
        <w:t>Marlis</w:t>
      </w:r>
      <w:proofErr w:type="spellEnd"/>
      <w:r w:rsidR="008167DF" w:rsidRPr="00855996">
        <w:rPr>
          <w:sz w:val="20"/>
          <w:szCs w:val="20"/>
        </w:rPr>
        <w:t xml:space="preserve"> Buchmann</w:t>
      </w:r>
      <w:r w:rsidR="00251EDF">
        <w:rPr>
          <w:sz w:val="20"/>
          <w:szCs w:val="20"/>
        </w:rPr>
        <w:t xml:space="preserve"> and</w:t>
      </w:r>
      <w:r w:rsidR="008167DF" w:rsidRPr="00855996">
        <w:rPr>
          <w:sz w:val="20"/>
          <w:szCs w:val="20"/>
        </w:rPr>
        <w:t xml:space="preserve"> Stephen </w:t>
      </w:r>
      <w:proofErr w:type="spellStart"/>
      <w:r w:rsidR="008167DF" w:rsidRPr="00855996">
        <w:rPr>
          <w:sz w:val="20"/>
          <w:szCs w:val="20"/>
        </w:rPr>
        <w:t>Kosslyn</w:t>
      </w:r>
      <w:proofErr w:type="spellEnd"/>
      <w:r w:rsidR="008167DF" w:rsidRPr="00855996">
        <w:rPr>
          <w:sz w:val="20"/>
          <w:szCs w:val="20"/>
        </w:rPr>
        <w:t xml:space="preserve"> </w:t>
      </w:r>
      <w:r w:rsidR="00251EDF" w:rsidRPr="00855996">
        <w:rPr>
          <w:sz w:val="20"/>
          <w:szCs w:val="20"/>
        </w:rPr>
        <w:t>(eds</w:t>
      </w:r>
      <w:r w:rsidR="008167DF" w:rsidRPr="00855996">
        <w:rPr>
          <w:sz w:val="20"/>
          <w:szCs w:val="20"/>
        </w:rPr>
        <w:t xml:space="preserve">), </w:t>
      </w:r>
      <w:r w:rsidRPr="00841520">
        <w:rPr>
          <w:i/>
          <w:iCs/>
          <w:sz w:val="20"/>
          <w:szCs w:val="20"/>
        </w:rPr>
        <w:t xml:space="preserve">Emerging Trends in the Social and Behavioral </w:t>
      </w:r>
      <w:r w:rsidR="00251EDF" w:rsidRPr="00841520">
        <w:rPr>
          <w:i/>
          <w:iCs/>
          <w:sz w:val="20"/>
          <w:szCs w:val="20"/>
        </w:rPr>
        <w:t>Sciences</w:t>
      </w:r>
      <w:r w:rsidR="00251EDF">
        <w:rPr>
          <w:sz w:val="20"/>
          <w:szCs w:val="20"/>
        </w:rPr>
        <w:t>. (</w:t>
      </w:r>
      <w:r w:rsidR="008167DF" w:rsidRPr="00855996">
        <w:rPr>
          <w:sz w:val="20"/>
          <w:szCs w:val="20"/>
        </w:rPr>
        <w:t xml:space="preserve">John Wiley &amp; Sons, </w:t>
      </w:r>
      <w:r w:rsidR="00251EDF" w:rsidRPr="00855996">
        <w:rPr>
          <w:sz w:val="20"/>
          <w:szCs w:val="20"/>
        </w:rPr>
        <w:t>Inc)</w:t>
      </w:r>
      <w:r w:rsidR="008167DF" w:rsidRPr="00855996">
        <w:rPr>
          <w:sz w:val="20"/>
          <w:szCs w:val="20"/>
        </w:rPr>
        <w:t>.</w:t>
      </w:r>
      <w:r w:rsidRPr="00855996">
        <w:rPr>
          <w:sz w:val="20"/>
          <w:szCs w:val="20"/>
        </w:rPr>
        <w:t>1-13.</w:t>
      </w:r>
      <w:r w:rsidR="001A4076" w:rsidRPr="00855996">
        <w:rPr>
          <w:sz w:val="20"/>
          <w:szCs w:val="20"/>
        </w:rPr>
        <w:t xml:space="preserve"> DOI: 10.1002/9781118900772.etrds0137</w:t>
      </w:r>
      <w:r w:rsidR="008167DF" w:rsidRPr="00855996">
        <w:rPr>
          <w:sz w:val="20"/>
          <w:szCs w:val="20"/>
        </w:rPr>
        <w:t>.</w:t>
      </w:r>
    </w:p>
    <w:p w14:paraId="64ACF47C" w14:textId="168DA12F" w:rsidR="00251EDF" w:rsidRPr="00855996" w:rsidRDefault="00F61169" w:rsidP="00F61169">
      <w:pPr>
        <w:jc w:val="both"/>
        <w:rPr>
          <w:sz w:val="20"/>
          <w:szCs w:val="20"/>
        </w:rPr>
      </w:pPr>
      <w:r w:rsidRPr="00F61169">
        <w:rPr>
          <w:sz w:val="20"/>
          <w:szCs w:val="20"/>
        </w:rPr>
        <w:t xml:space="preserve">MAQAMI MOGHIM </w:t>
      </w:r>
      <w:r w:rsidRPr="00F61169">
        <w:rPr>
          <w:i/>
          <w:iCs/>
          <w:sz w:val="20"/>
          <w:szCs w:val="20"/>
        </w:rPr>
        <w:t>et alii</w:t>
      </w:r>
      <w:r w:rsidRPr="00F61169">
        <w:rPr>
          <w:sz w:val="20"/>
          <w:szCs w:val="20"/>
        </w:rPr>
        <w:t xml:space="preserve"> 2018</w:t>
      </w:r>
    </w:p>
    <w:p w14:paraId="1AB5875D" w14:textId="17765A0E" w:rsidR="006B3BF3" w:rsidRDefault="006B3BF3" w:rsidP="00661CB1">
      <w:pPr>
        <w:jc w:val="both"/>
        <w:rPr>
          <w:sz w:val="20"/>
          <w:szCs w:val="20"/>
        </w:rPr>
      </w:pPr>
      <w:proofErr w:type="spellStart"/>
      <w:r w:rsidRPr="00855996">
        <w:rPr>
          <w:sz w:val="20"/>
          <w:szCs w:val="20"/>
        </w:rPr>
        <w:t>Ma</w:t>
      </w:r>
      <w:r w:rsidR="00F61169">
        <w:rPr>
          <w:sz w:val="20"/>
          <w:szCs w:val="20"/>
        </w:rPr>
        <w:t>q</w:t>
      </w:r>
      <w:r w:rsidRPr="00855996">
        <w:rPr>
          <w:sz w:val="20"/>
          <w:szCs w:val="20"/>
        </w:rPr>
        <w:t>ami</w:t>
      </w:r>
      <w:proofErr w:type="spellEnd"/>
      <w:r w:rsidRPr="00855996">
        <w:rPr>
          <w:sz w:val="20"/>
          <w:szCs w:val="20"/>
        </w:rPr>
        <w:t xml:space="preserve"> </w:t>
      </w:r>
      <w:proofErr w:type="spellStart"/>
      <w:r w:rsidRPr="00855996">
        <w:rPr>
          <w:sz w:val="20"/>
          <w:szCs w:val="20"/>
        </w:rPr>
        <w:t>Moghim</w:t>
      </w:r>
      <w:proofErr w:type="spellEnd"/>
      <w:r w:rsidRPr="00855996">
        <w:rPr>
          <w:sz w:val="20"/>
          <w:szCs w:val="20"/>
        </w:rPr>
        <w:t>, G.</w:t>
      </w:r>
      <w:r w:rsidR="00F61169">
        <w:rPr>
          <w:sz w:val="20"/>
          <w:szCs w:val="20"/>
        </w:rPr>
        <w:t>/</w:t>
      </w:r>
      <w:r w:rsidRPr="00855996">
        <w:rPr>
          <w:sz w:val="20"/>
          <w:szCs w:val="20"/>
        </w:rPr>
        <w:t xml:space="preserve"> Hosseini, S</w:t>
      </w:r>
      <w:r w:rsidR="00F61169">
        <w:rPr>
          <w:sz w:val="20"/>
          <w:szCs w:val="20"/>
        </w:rPr>
        <w:t>.</w:t>
      </w:r>
      <w:r w:rsidRPr="00855996">
        <w:rPr>
          <w:sz w:val="20"/>
          <w:szCs w:val="20"/>
        </w:rPr>
        <w:t xml:space="preserve"> M.</w:t>
      </w:r>
      <w:r w:rsidR="00F61169">
        <w:rPr>
          <w:sz w:val="20"/>
          <w:szCs w:val="20"/>
        </w:rPr>
        <w:t>/</w:t>
      </w:r>
      <w:r w:rsidRPr="00855996">
        <w:rPr>
          <w:sz w:val="20"/>
          <w:szCs w:val="20"/>
        </w:rPr>
        <w:t xml:space="preserve"> </w:t>
      </w:r>
      <w:proofErr w:type="spellStart"/>
      <w:r w:rsidRPr="00855996">
        <w:rPr>
          <w:sz w:val="20"/>
          <w:szCs w:val="20"/>
        </w:rPr>
        <w:t>Asadi</w:t>
      </w:r>
      <w:proofErr w:type="spellEnd"/>
      <w:r w:rsidRPr="00855996">
        <w:rPr>
          <w:sz w:val="20"/>
          <w:szCs w:val="20"/>
        </w:rPr>
        <w:t>, R.</w:t>
      </w:r>
      <w:r w:rsidR="00F61169">
        <w:rPr>
          <w:sz w:val="20"/>
          <w:szCs w:val="20"/>
        </w:rPr>
        <w:t>/</w:t>
      </w:r>
      <w:r w:rsidRPr="00855996">
        <w:rPr>
          <w:sz w:val="20"/>
          <w:szCs w:val="20"/>
        </w:rPr>
        <w:t xml:space="preserve"> </w:t>
      </w:r>
      <w:proofErr w:type="spellStart"/>
      <w:r w:rsidR="00661CB1" w:rsidRPr="00855996">
        <w:rPr>
          <w:sz w:val="20"/>
          <w:szCs w:val="20"/>
        </w:rPr>
        <w:t>K</w:t>
      </w:r>
      <w:r w:rsidRPr="00855996">
        <w:rPr>
          <w:sz w:val="20"/>
          <w:szCs w:val="20"/>
        </w:rPr>
        <w:t>hani</w:t>
      </w:r>
      <w:proofErr w:type="spellEnd"/>
      <w:r w:rsidRPr="00855996">
        <w:rPr>
          <w:sz w:val="20"/>
          <w:szCs w:val="20"/>
        </w:rPr>
        <w:t xml:space="preserve"> </w:t>
      </w:r>
      <w:proofErr w:type="spellStart"/>
      <w:r w:rsidR="00661CB1" w:rsidRPr="00855996">
        <w:rPr>
          <w:sz w:val="20"/>
          <w:szCs w:val="20"/>
        </w:rPr>
        <w:t>T</w:t>
      </w:r>
      <w:r w:rsidRPr="00855996">
        <w:rPr>
          <w:sz w:val="20"/>
          <w:szCs w:val="20"/>
        </w:rPr>
        <w:t>amleieh</w:t>
      </w:r>
      <w:proofErr w:type="spellEnd"/>
      <w:r w:rsidRPr="00855996">
        <w:rPr>
          <w:sz w:val="20"/>
          <w:szCs w:val="20"/>
        </w:rPr>
        <w:t xml:space="preserve">, </w:t>
      </w:r>
      <w:r w:rsidR="00661CB1" w:rsidRPr="00855996">
        <w:rPr>
          <w:sz w:val="20"/>
          <w:szCs w:val="20"/>
        </w:rPr>
        <w:t>S</w:t>
      </w:r>
      <w:r w:rsidRPr="00855996">
        <w:rPr>
          <w:sz w:val="20"/>
          <w:szCs w:val="20"/>
        </w:rPr>
        <w:t xml:space="preserve">. Agroclimatic Zoning </w:t>
      </w:r>
      <w:r w:rsidR="00F61169" w:rsidRPr="00855996">
        <w:rPr>
          <w:sz w:val="20"/>
          <w:szCs w:val="20"/>
        </w:rPr>
        <w:t>Cultivation</w:t>
      </w:r>
      <w:r w:rsidRPr="00855996">
        <w:rPr>
          <w:sz w:val="20"/>
          <w:szCs w:val="20"/>
        </w:rPr>
        <w:t xml:space="preserve"> Saffron in Khorasan </w:t>
      </w:r>
      <w:proofErr w:type="spellStart"/>
      <w:r w:rsidRPr="00855996">
        <w:rPr>
          <w:sz w:val="20"/>
          <w:szCs w:val="20"/>
        </w:rPr>
        <w:t>Shomali</w:t>
      </w:r>
      <w:proofErr w:type="spellEnd"/>
      <w:r w:rsidRPr="00855996">
        <w:rPr>
          <w:sz w:val="20"/>
          <w:szCs w:val="20"/>
        </w:rPr>
        <w:t xml:space="preserve"> Province: Approach to changing the pattern of cultivation. </w:t>
      </w:r>
      <w:r w:rsidRPr="00855996">
        <w:rPr>
          <w:i/>
          <w:iCs/>
          <w:sz w:val="20"/>
          <w:szCs w:val="20"/>
        </w:rPr>
        <w:t>Geography and Development</w:t>
      </w:r>
      <w:r w:rsidR="00F61169">
        <w:rPr>
          <w:sz w:val="20"/>
          <w:szCs w:val="20"/>
        </w:rPr>
        <w:t xml:space="preserve"> </w:t>
      </w:r>
      <w:r w:rsidRPr="00855996">
        <w:rPr>
          <w:sz w:val="20"/>
          <w:szCs w:val="20"/>
        </w:rPr>
        <w:t>17</w:t>
      </w:r>
      <w:r w:rsidR="00F61169">
        <w:rPr>
          <w:sz w:val="20"/>
          <w:szCs w:val="20"/>
        </w:rPr>
        <w:t>/</w:t>
      </w:r>
      <w:r w:rsidR="00661CB1" w:rsidRPr="00855996">
        <w:rPr>
          <w:sz w:val="20"/>
          <w:szCs w:val="20"/>
        </w:rPr>
        <w:t xml:space="preserve"> </w:t>
      </w:r>
      <w:r w:rsidRPr="00855996">
        <w:rPr>
          <w:sz w:val="20"/>
          <w:szCs w:val="20"/>
        </w:rPr>
        <w:t xml:space="preserve">56, 119-138. </w:t>
      </w:r>
      <w:proofErr w:type="spellStart"/>
      <w:r w:rsidRPr="00855996">
        <w:rPr>
          <w:sz w:val="20"/>
          <w:szCs w:val="20"/>
        </w:rPr>
        <w:t>doi</w:t>
      </w:r>
      <w:proofErr w:type="spellEnd"/>
      <w:r w:rsidRPr="00855996">
        <w:rPr>
          <w:sz w:val="20"/>
          <w:szCs w:val="20"/>
        </w:rPr>
        <w:t>: 10.22111/gdij.2019.4899</w:t>
      </w:r>
      <w:r w:rsidR="00661CB1" w:rsidRPr="00855996">
        <w:rPr>
          <w:sz w:val="20"/>
          <w:szCs w:val="20"/>
        </w:rPr>
        <w:t>(in Persian).</w:t>
      </w:r>
    </w:p>
    <w:p w14:paraId="32699B2F" w14:textId="610A361A" w:rsidR="00F61169" w:rsidRPr="00855996" w:rsidRDefault="00F61169" w:rsidP="00661CB1">
      <w:pPr>
        <w:jc w:val="both"/>
        <w:rPr>
          <w:sz w:val="20"/>
          <w:szCs w:val="20"/>
        </w:rPr>
      </w:pPr>
      <w:r>
        <w:rPr>
          <w:sz w:val="20"/>
          <w:szCs w:val="20"/>
        </w:rPr>
        <w:t xml:space="preserve">NAJAFI </w:t>
      </w:r>
      <w:r w:rsidRPr="00F61169">
        <w:rPr>
          <w:i/>
          <w:iCs/>
          <w:sz w:val="20"/>
          <w:szCs w:val="20"/>
        </w:rPr>
        <w:t>et alii</w:t>
      </w:r>
      <w:r>
        <w:rPr>
          <w:sz w:val="20"/>
          <w:szCs w:val="20"/>
        </w:rPr>
        <w:t xml:space="preserve"> 2019</w:t>
      </w:r>
    </w:p>
    <w:p w14:paraId="347C19F6" w14:textId="431357FB" w:rsidR="00BE51A1" w:rsidRDefault="00BE51A1" w:rsidP="00BE51A1">
      <w:pPr>
        <w:jc w:val="both"/>
        <w:rPr>
          <w:sz w:val="20"/>
          <w:szCs w:val="20"/>
        </w:rPr>
      </w:pPr>
      <w:r w:rsidRPr="00855996">
        <w:rPr>
          <w:sz w:val="20"/>
          <w:szCs w:val="20"/>
        </w:rPr>
        <w:t xml:space="preserve"> </w:t>
      </w:r>
      <w:r w:rsidR="005E458F" w:rsidRPr="00855996">
        <w:rPr>
          <w:sz w:val="20"/>
          <w:szCs w:val="20"/>
        </w:rPr>
        <w:t>Najafi, M</w:t>
      </w:r>
      <w:r w:rsidR="00F61169">
        <w:rPr>
          <w:sz w:val="20"/>
          <w:szCs w:val="20"/>
        </w:rPr>
        <w:t>./</w:t>
      </w:r>
      <w:r w:rsidR="005E458F" w:rsidRPr="00855996">
        <w:rPr>
          <w:sz w:val="20"/>
          <w:szCs w:val="20"/>
        </w:rPr>
        <w:t xml:space="preserve"> </w:t>
      </w:r>
      <w:proofErr w:type="spellStart"/>
      <w:r w:rsidR="005E458F" w:rsidRPr="00855996">
        <w:rPr>
          <w:sz w:val="20"/>
          <w:szCs w:val="20"/>
        </w:rPr>
        <w:t>Mirghaderi</w:t>
      </w:r>
      <w:proofErr w:type="spellEnd"/>
      <w:r w:rsidR="005E458F" w:rsidRPr="00855996">
        <w:rPr>
          <w:sz w:val="20"/>
          <w:szCs w:val="20"/>
        </w:rPr>
        <w:t>, M</w:t>
      </w:r>
      <w:r w:rsidR="00F61169">
        <w:rPr>
          <w:sz w:val="20"/>
          <w:szCs w:val="20"/>
        </w:rPr>
        <w:t>.</w:t>
      </w:r>
      <w:r w:rsidR="005E458F" w:rsidRPr="00855996">
        <w:rPr>
          <w:sz w:val="20"/>
          <w:szCs w:val="20"/>
        </w:rPr>
        <w:t xml:space="preserve"> A</w:t>
      </w:r>
      <w:r w:rsidR="00F61169">
        <w:rPr>
          <w:sz w:val="20"/>
          <w:szCs w:val="20"/>
        </w:rPr>
        <w:t>./</w:t>
      </w:r>
      <w:r w:rsidR="005E458F" w:rsidRPr="00855996">
        <w:rPr>
          <w:sz w:val="20"/>
          <w:szCs w:val="20"/>
        </w:rPr>
        <w:t xml:space="preserve"> </w:t>
      </w:r>
      <w:proofErr w:type="spellStart"/>
      <w:r w:rsidR="005E458F" w:rsidRPr="00855996">
        <w:rPr>
          <w:sz w:val="20"/>
          <w:szCs w:val="20"/>
        </w:rPr>
        <w:t>Khanipour</w:t>
      </w:r>
      <w:proofErr w:type="spellEnd"/>
      <w:r w:rsidR="005E458F" w:rsidRPr="00855996">
        <w:rPr>
          <w:sz w:val="20"/>
          <w:szCs w:val="20"/>
        </w:rPr>
        <w:t>, M</w:t>
      </w:r>
      <w:r w:rsidR="00F61169">
        <w:rPr>
          <w:sz w:val="20"/>
          <w:szCs w:val="20"/>
        </w:rPr>
        <w:t>./</w:t>
      </w:r>
      <w:r w:rsidR="005E458F" w:rsidRPr="00855996">
        <w:rPr>
          <w:sz w:val="20"/>
          <w:szCs w:val="20"/>
        </w:rPr>
        <w:t xml:space="preserve"> </w:t>
      </w:r>
      <w:proofErr w:type="spellStart"/>
      <w:r w:rsidR="005E458F" w:rsidRPr="00855996">
        <w:rPr>
          <w:sz w:val="20"/>
          <w:szCs w:val="20"/>
        </w:rPr>
        <w:t>Jamshidi</w:t>
      </w:r>
      <w:proofErr w:type="spellEnd"/>
      <w:r w:rsidR="005E458F" w:rsidRPr="00855996">
        <w:rPr>
          <w:sz w:val="20"/>
          <w:szCs w:val="20"/>
        </w:rPr>
        <w:t xml:space="preserve"> Yeganeh, S</w:t>
      </w:r>
      <w:r w:rsidR="00F61169">
        <w:rPr>
          <w:sz w:val="20"/>
          <w:szCs w:val="20"/>
        </w:rPr>
        <w:t>./</w:t>
      </w:r>
      <w:r w:rsidR="005E458F" w:rsidRPr="00855996">
        <w:rPr>
          <w:sz w:val="20"/>
          <w:szCs w:val="20"/>
        </w:rPr>
        <w:t xml:space="preserve"> Rezaei </w:t>
      </w:r>
      <w:proofErr w:type="spellStart"/>
      <w:r w:rsidR="005E458F" w:rsidRPr="00855996">
        <w:rPr>
          <w:sz w:val="20"/>
          <w:szCs w:val="20"/>
        </w:rPr>
        <w:t>Baghbidi</w:t>
      </w:r>
      <w:proofErr w:type="spellEnd"/>
      <w:r w:rsidR="005E458F" w:rsidRPr="00855996">
        <w:rPr>
          <w:sz w:val="20"/>
          <w:szCs w:val="20"/>
        </w:rPr>
        <w:t>, B</w:t>
      </w:r>
      <w:r w:rsidR="00F61169">
        <w:rPr>
          <w:sz w:val="20"/>
          <w:szCs w:val="20"/>
        </w:rPr>
        <w:t>.,</w:t>
      </w:r>
      <w:r w:rsidR="005E458F" w:rsidRPr="00855996">
        <w:rPr>
          <w:sz w:val="20"/>
          <w:szCs w:val="20"/>
        </w:rPr>
        <w:t xml:space="preserve"> Human remains from Sar-Ney 3, Iran, 2019</w:t>
      </w:r>
      <w:r w:rsidR="00F61169">
        <w:rPr>
          <w:sz w:val="20"/>
          <w:szCs w:val="20"/>
        </w:rPr>
        <w:t>.</w:t>
      </w:r>
      <w:r w:rsidR="005E458F" w:rsidRPr="00855996">
        <w:rPr>
          <w:sz w:val="20"/>
          <w:szCs w:val="20"/>
        </w:rPr>
        <w:t xml:space="preserve"> </w:t>
      </w:r>
      <w:proofErr w:type="spellStart"/>
      <w:r w:rsidR="005E458F" w:rsidRPr="00855996">
        <w:rPr>
          <w:i/>
          <w:iCs/>
          <w:sz w:val="20"/>
          <w:szCs w:val="20"/>
        </w:rPr>
        <w:t>Bioarchaeology</w:t>
      </w:r>
      <w:proofErr w:type="spellEnd"/>
      <w:r w:rsidR="005E458F" w:rsidRPr="00855996">
        <w:rPr>
          <w:i/>
          <w:iCs/>
          <w:sz w:val="20"/>
          <w:szCs w:val="20"/>
        </w:rPr>
        <w:t xml:space="preserve"> of the Near East</w:t>
      </w:r>
      <w:r w:rsidR="008167DF" w:rsidRPr="00855996">
        <w:rPr>
          <w:sz w:val="20"/>
          <w:szCs w:val="20"/>
        </w:rPr>
        <w:t xml:space="preserve"> </w:t>
      </w:r>
      <w:r w:rsidR="005E458F" w:rsidRPr="00855996">
        <w:rPr>
          <w:sz w:val="20"/>
          <w:szCs w:val="20"/>
        </w:rPr>
        <w:t>13:54–59</w:t>
      </w:r>
      <w:r w:rsidR="002D0A60" w:rsidRPr="00855996">
        <w:rPr>
          <w:sz w:val="20"/>
          <w:szCs w:val="20"/>
        </w:rPr>
        <w:t>.</w:t>
      </w:r>
    </w:p>
    <w:p w14:paraId="5823152B" w14:textId="4E48578B" w:rsidR="00F61169" w:rsidRPr="00855996" w:rsidRDefault="00F61169" w:rsidP="00BE51A1">
      <w:pPr>
        <w:jc w:val="both"/>
        <w:rPr>
          <w:sz w:val="20"/>
          <w:szCs w:val="20"/>
        </w:rPr>
      </w:pPr>
      <w:r>
        <w:rPr>
          <w:sz w:val="20"/>
          <w:szCs w:val="20"/>
        </w:rPr>
        <w:t>ORTNER 2003</w:t>
      </w:r>
    </w:p>
    <w:p w14:paraId="258CCC8C" w14:textId="65364BF0" w:rsidR="002D0A60" w:rsidRDefault="002D0A60" w:rsidP="00BE51A1">
      <w:pPr>
        <w:jc w:val="both"/>
        <w:rPr>
          <w:sz w:val="20"/>
          <w:szCs w:val="20"/>
        </w:rPr>
      </w:pPr>
      <w:r w:rsidRPr="00855996">
        <w:rPr>
          <w:sz w:val="20"/>
          <w:szCs w:val="20"/>
        </w:rPr>
        <w:t xml:space="preserve">Ortner D. J., </w:t>
      </w:r>
      <w:r w:rsidRPr="005A3702">
        <w:rPr>
          <w:i/>
          <w:iCs/>
          <w:sz w:val="20"/>
          <w:szCs w:val="20"/>
        </w:rPr>
        <w:t>Identification of pathological conditions in human skeletal remains</w:t>
      </w:r>
      <w:r w:rsidRPr="00855996">
        <w:rPr>
          <w:sz w:val="20"/>
          <w:szCs w:val="20"/>
        </w:rPr>
        <w:t xml:space="preserve">. </w:t>
      </w:r>
      <w:r w:rsidR="00F61169">
        <w:rPr>
          <w:sz w:val="20"/>
          <w:szCs w:val="20"/>
        </w:rPr>
        <w:t>(</w:t>
      </w:r>
      <w:r w:rsidRPr="00855996">
        <w:rPr>
          <w:sz w:val="20"/>
          <w:szCs w:val="20"/>
        </w:rPr>
        <w:t>San Diego, CA: Academic Press</w:t>
      </w:r>
      <w:r w:rsidR="00F61169">
        <w:rPr>
          <w:sz w:val="20"/>
          <w:szCs w:val="20"/>
        </w:rPr>
        <w:t>)</w:t>
      </w:r>
      <w:r w:rsidRPr="00855996">
        <w:rPr>
          <w:sz w:val="20"/>
          <w:szCs w:val="20"/>
        </w:rPr>
        <w:t>.</w:t>
      </w:r>
    </w:p>
    <w:p w14:paraId="6F0C278D" w14:textId="47E7036F" w:rsidR="00F61169" w:rsidRPr="00855996" w:rsidRDefault="00F61169" w:rsidP="00BE51A1">
      <w:pPr>
        <w:jc w:val="both"/>
        <w:rPr>
          <w:sz w:val="20"/>
          <w:szCs w:val="20"/>
        </w:rPr>
      </w:pPr>
      <w:r>
        <w:rPr>
          <w:sz w:val="20"/>
          <w:szCs w:val="20"/>
        </w:rPr>
        <w:t>PRIYA 2017</w:t>
      </w:r>
    </w:p>
    <w:p w14:paraId="17FCAF49" w14:textId="2479B1A9" w:rsidR="00BE51A1" w:rsidRDefault="00BE51A1" w:rsidP="008167DF">
      <w:pPr>
        <w:jc w:val="both"/>
        <w:rPr>
          <w:sz w:val="20"/>
          <w:szCs w:val="20"/>
        </w:rPr>
      </w:pPr>
      <w:r w:rsidRPr="00855996">
        <w:rPr>
          <w:sz w:val="20"/>
          <w:szCs w:val="20"/>
        </w:rPr>
        <w:t xml:space="preserve">Priya, </w:t>
      </w:r>
      <w:r w:rsidR="008167DF" w:rsidRPr="00855996">
        <w:rPr>
          <w:sz w:val="20"/>
          <w:szCs w:val="20"/>
        </w:rPr>
        <w:t>E</w:t>
      </w:r>
      <w:r w:rsidRPr="00855996">
        <w:rPr>
          <w:sz w:val="20"/>
          <w:szCs w:val="20"/>
        </w:rPr>
        <w:t>.</w:t>
      </w:r>
      <w:r w:rsidR="00F61169">
        <w:rPr>
          <w:sz w:val="20"/>
          <w:szCs w:val="20"/>
        </w:rPr>
        <w:t xml:space="preserve">, </w:t>
      </w:r>
      <w:r w:rsidRPr="00855996">
        <w:rPr>
          <w:sz w:val="20"/>
          <w:szCs w:val="20"/>
        </w:rPr>
        <w:t xml:space="preserve">Methods of skeletal age estimation used by forensic anthropologists in adults: a review. </w:t>
      </w:r>
      <w:r w:rsidRPr="00855996">
        <w:rPr>
          <w:i/>
          <w:iCs/>
          <w:sz w:val="20"/>
          <w:szCs w:val="20"/>
        </w:rPr>
        <w:t xml:space="preserve">Forensic Res </w:t>
      </w:r>
      <w:proofErr w:type="spellStart"/>
      <w:r w:rsidRPr="00855996">
        <w:rPr>
          <w:i/>
          <w:iCs/>
          <w:sz w:val="20"/>
          <w:szCs w:val="20"/>
        </w:rPr>
        <w:t>Criminol</w:t>
      </w:r>
      <w:proofErr w:type="spellEnd"/>
      <w:r w:rsidRPr="00855996">
        <w:rPr>
          <w:i/>
          <w:iCs/>
          <w:sz w:val="20"/>
          <w:szCs w:val="20"/>
        </w:rPr>
        <w:t xml:space="preserve"> Int J</w:t>
      </w:r>
      <w:r w:rsidR="008167DF" w:rsidRPr="00855996">
        <w:rPr>
          <w:sz w:val="20"/>
          <w:szCs w:val="20"/>
        </w:rPr>
        <w:t xml:space="preserve"> 2</w:t>
      </w:r>
      <w:r w:rsidRPr="00855996">
        <w:rPr>
          <w:sz w:val="20"/>
          <w:szCs w:val="20"/>
        </w:rPr>
        <w:t xml:space="preserve">, 41-51. </w:t>
      </w:r>
      <w:r w:rsidR="008167DF" w:rsidRPr="00855996">
        <w:rPr>
          <w:sz w:val="20"/>
          <w:szCs w:val="20"/>
        </w:rPr>
        <w:t>DOI: 10.15406/frcij.2017.04.00104.</w:t>
      </w:r>
    </w:p>
    <w:p w14:paraId="6BA1596A" w14:textId="4783CD56" w:rsidR="00F61169" w:rsidRPr="00855996" w:rsidRDefault="00F61169" w:rsidP="008167DF">
      <w:pPr>
        <w:jc w:val="both"/>
        <w:rPr>
          <w:sz w:val="20"/>
          <w:szCs w:val="20"/>
        </w:rPr>
      </w:pPr>
      <w:r>
        <w:rPr>
          <w:sz w:val="20"/>
          <w:szCs w:val="20"/>
        </w:rPr>
        <w:t>RAJABI 2012</w:t>
      </w:r>
    </w:p>
    <w:p w14:paraId="5496B435" w14:textId="5CC4C94B" w:rsidR="00542EC6" w:rsidRDefault="00542EC6" w:rsidP="00542EC6">
      <w:pPr>
        <w:jc w:val="both"/>
        <w:rPr>
          <w:sz w:val="20"/>
          <w:szCs w:val="20"/>
        </w:rPr>
      </w:pPr>
      <w:proofErr w:type="spellStart"/>
      <w:r w:rsidRPr="00855996">
        <w:rPr>
          <w:sz w:val="20"/>
          <w:szCs w:val="20"/>
        </w:rPr>
        <w:t>Rajabi</w:t>
      </w:r>
      <w:proofErr w:type="spellEnd"/>
      <w:r w:rsidRPr="00855996">
        <w:rPr>
          <w:sz w:val="20"/>
          <w:szCs w:val="20"/>
        </w:rPr>
        <w:t>, N.</w:t>
      </w:r>
      <w:r w:rsidR="00B97C83">
        <w:rPr>
          <w:sz w:val="20"/>
          <w:szCs w:val="20"/>
        </w:rPr>
        <w:t>,</w:t>
      </w:r>
      <w:r w:rsidRPr="00855996">
        <w:rPr>
          <w:sz w:val="20"/>
          <w:szCs w:val="20"/>
        </w:rPr>
        <w:t xml:space="preserve"> </w:t>
      </w:r>
      <w:r w:rsidRPr="00855996">
        <w:rPr>
          <w:i/>
          <w:iCs/>
          <w:sz w:val="20"/>
          <w:szCs w:val="20"/>
        </w:rPr>
        <w:t xml:space="preserve">Research and Identification of Archeology of </w:t>
      </w:r>
      <w:proofErr w:type="spellStart"/>
      <w:r w:rsidRPr="00855996">
        <w:rPr>
          <w:i/>
          <w:iCs/>
          <w:sz w:val="20"/>
          <w:szCs w:val="20"/>
        </w:rPr>
        <w:t>Bojnourd</w:t>
      </w:r>
      <w:proofErr w:type="spellEnd"/>
      <w:r w:rsidRPr="00855996">
        <w:rPr>
          <w:i/>
          <w:iCs/>
          <w:sz w:val="20"/>
          <w:szCs w:val="20"/>
        </w:rPr>
        <w:t xml:space="preserve"> County</w:t>
      </w:r>
      <w:r w:rsidRPr="00855996">
        <w:rPr>
          <w:sz w:val="20"/>
          <w:szCs w:val="20"/>
        </w:rPr>
        <w:t xml:space="preserve">. </w:t>
      </w:r>
      <w:r w:rsidR="00B97C83">
        <w:rPr>
          <w:sz w:val="20"/>
          <w:szCs w:val="20"/>
        </w:rPr>
        <w:t>(</w:t>
      </w:r>
      <w:proofErr w:type="spellStart"/>
      <w:r w:rsidRPr="00855996">
        <w:rPr>
          <w:sz w:val="20"/>
          <w:szCs w:val="20"/>
        </w:rPr>
        <w:t>Bojnord</w:t>
      </w:r>
      <w:proofErr w:type="spellEnd"/>
      <w:r w:rsidRPr="00855996">
        <w:rPr>
          <w:sz w:val="20"/>
          <w:szCs w:val="20"/>
        </w:rPr>
        <w:t>: Archives of the Cultural Heritage, Handicrafts and Tourism of North Khorasan Province</w:t>
      </w:r>
      <w:r w:rsidR="00B97C83">
        <w:rPr>
          <w:sz w:val="20"/>
          <w:szCs w:val="20"/>
        </w:rPr>
        <w:t>)</w:t>
      </w:r>
      <w:r w:rsidRPr="00855996">
        <w:rPr>
          <w:sz w:val="20"/>
          <w:szCs w:val="20"/>
        </w:rPr>
        <w:t xml:space="preserve"> (unpublished) (in Persian).</w:t>
      </w:r>
    </w:p>
    <w:p w14:paraId="38EF9E2B" w14:textId="260F0E0A" w:rsidR="00B97C83" w:rsidRPr="00855996" w:rsidRDefault="00B97C83" w:rsidP="00B97C83">
      <w:pPr>
        <w:jc w:val="both"/>
        <w:rPr>
          <w:sz w:val="20"/>
          <w:szCs w:val="20"/>
        </w:rPr>
      </w:pPr>
      <w:r>
        <w:rPr>
          <w:sz w:val="20"/>
          <w:szCs w:val="20"/>
        </w:rPr>
        <w:t>RAJABI 201</w:t>
      </w:r>
      <w:r>
        <w:rPr>
          <w:sz w:val="20"/>
          <w:szCs w:val="20"/>
        </w:rPr>
        <w:t>8</w:t>
      </w:r>
    </w:p>
    <w:p w14:paraId="1678D0C7" w14:textId="265CEA96" w:rsidR="004C33BE" w:rsidRDefault="004C33BE" w:rsidP="004C33BE">
      <w:pPr>
        <w:jc w:val="both"/>
        <w:rPr>
          <w:sz w:val="20"/>
          <w:szCs w:val="20"/>
        </w:rPr>
      </w:pPr>
      <w:proofErr w:type="spellStart"/>
      <w:r w:rsidRPr="00855996">
        <w:rPr>
          <w:sz w:val="20"/>
          <w:szCs w:val="20"/>
        </w:rPr>
        <w:t>Rajabi</w:t>
      </w:r>
      <w:proofErr w:type="spellEnd"/>
      <w:r w:rsidRPr="00855996">
        <w:rPr>
          <w:sz w:val="20"/>
          <w:szCs w:val="20"/>
        </w:rPr>
        <w:t>, N.</w:t>
      </w:r>
      <w:r w:rsidR="00B97C83">
        <w:rPr>
          <w:sz w:val="20"/>
          <w:szCs w:val="20"/>
        </w:rPr>
        <w:t>,</w:t>
      </w:r>
      <w:r w:rsidRPr="00855996">
        <w:rPr>
          <w:sz w:val="20"/>
          <w:szCs w:val="20"/>
        </w:rPr>
        <w:t xml:space="preserve"> Report of the second season of rescue excavation in </w:t>
      </w:r>
      <w:proofErr w:type="spellStart"/>
      <w:r w:rsidRPr="00855996">
        <w:rPr>
          <w:sz w:val="20"/>
          <w:szCs w:val="20"/>
        </w:rPr>
        <w:t>Esmi</w:t>
      </w:r>
      <w:proofErr w:type="spellEnd"/>
      <w:r w:rsidRPr="00855996">
        <w:rPr>
          <w:sz w:val="20"/>
          <w:szCs w:val="20"/>
        </w:rPr>
        <w:t xml:space="preserve"> site (</w:t>
      </w:r>
      <w:proofErr w:type="spellStart"/>
      <w:r w:rsidRPr="00855996">
        <w:rPr>
          <w:sz w:val="20"/>
          <w:szCs w:val="20"/>
        </w:rPr>
        <w:t>Chatli</w:t>
      </w:r>
      <w:proofErr w:type="spellEnd"/>
      <w:r w:rsidRPr="00855996">
        <w:rPr>
          <w:sz w:val="20"/>
          <w:szCs w:val="20"/>
        </w:rPr>
        <w:t xml:space="preserve"> Ola), </w:t>
      </w:r>
      <w:proofErr w:type="spellStart"/>
      <w:r w:rsidRPr="00855996">
        <w:rPr>
          <w:sz w:val="20"/>
          <w:szCs w:val="20"/>
        </w:rPr>
        <w:t>Chandir</w:t>
      </w:r>
      <w:proofErr w:type="spellEnd"/>
      <w:r w:rsidRPr="00855996">
        <w:rPr>
          <w:sz w:val="20"/>
          <w:szCs w:val="20"/>
        </w:rPr>
        <w:t xml:space="preserve"> Dam, North Khorasan.</w:t>
      </w:r>
      <w:r w:rsidR="00B97C83">
        <w:rPr>
          <w:sz w:val="20"/>
          <w:szCs w:val="20"/>
        </w:rPr>
        <w:t xml:space="preserve"> In:</w:t>
      </w:r>
      <w:r w:rsidR="00B97C83" w:rsidRPr="00855996">
        <w:rPr>
          <w:sz w:val="20"/>
          <w:szCs w:val="20"/>
        </w:rPr>
        <w:t xml:space="preserve"> </w:t>
      </w:r>
      <w:proofErr w:type="spellStart"/>
      <w:r w:rsidR="00B97C83" w:rsidRPr="00855996">
        <w:rPr>
          <w:sz w:val="20"/>
          <w:szCs w:val="20"/>
        </w:rPr>
        <w:t>Ruholah</w:t>
      </w:r>
      <w:proofErr w:type="spellEnd"/>
      <w:r w:rsidR="00B97C83" w:rsidRPr="00855996">
        <w:rPr>
          <w:sz w:val="20"/>
          <w:szCs w:val="20"/>
        </w:rPr>
        <w:t xml:space="preserve"> Shirazi and </w:t>
      </w:r>
      <w:proofErr w:type="spellStart"/>
      <w:r w:rsidR="00B97C83" w:rsidRPr="00855996">
        <w:rPr>
          <w:sz w:val="20"/>
          <w:szCs w:val="20"/>
        </w:rPr>
        <w:t>Shaghaeg</w:t>
      </w:r>
      <w:proofErr w:type="spellEnd"/>
      <w:r w:rsidR="00B97C83" w:rsidRPr="00855996">
        <w:rPr>
          <w:sz w:val="20"/>
          <w:szCs w:val="20"/>
        </w:rPr>
        <w:t xml:space="preserve"> </w:t>
      </w:r>
      <w:proofErr w:type="spellStart"/>
      <w:r w:rsidR="00B97C83" w:rsidRPr="00855996">
        <w:rPr>
          <w:sz w:val="20"/>
          <w:szCs w:val="20"/>
        </w:rPr>
        <w:t>Horshid</w:t>
      </w:r>
      <w:proofErr w:type="spellEnd"/>
      <w:r w:rsidR="00B97C83" w:rsidRPr="00855996">
        <w:rPr>
          <w:sz w:val="20"/>
          <w:szCs w:val="20"/>
        </w:rPr>
        <w:t>(eds)</w:t>
      </w:r>
      <w:r w:rsidR="00B97C83">
        <w:rPr>
          <w:sz w:val="20"/>
          <w:szCs w:val="20"/>
        </w:rPr>
        <w:t>.</w:t>
      </w:r>
      <w:r w:rsidRPr="00855996">
        <w:rPr>
          <w:sz w:val="20"/>
          <w:szCs w:val="20"/>
        </w:rPr>
        <w:t xml:space="preserve"> </w:t>
      </w:r>
      <w:r w:rsidRPr="005A3702">
        <w:rPr>
          <w:i/>
          <w:iCs/>
          <w:sz w:val="20"/>
          <w:szCs w:val="20"/>
        </w:rPr>
        <w:t>Reports of the 17th Annual Meeting of Iranian Archeology (Collection of Short Papers 2017)</w:t>
      </w:r>
      <w:r w:rsidRPr="00855996">
        <w:rPr>
          <w:sz w:val="20"/>
          <w:szCs w:val="20"/>
        </w:rPr>
        <w:t>, Volume 1</w:t>
      </w:r>
      <w:r w:rsidR="00B97C83">
        <w:rPr>
          <w:sz w:val="20"/>
          <w:szCs w:val="20"/>
        </w:rPr>
        <w:t>.</w:t>
      </w:r>
      <w:r w:rsidRPr="00855996">
        <w:rPr>
          <w:sz w:val="20"/>
          <w:szCs w:val="20"/>
        </w:rPr>
        <w:t xml:space="preserve"> </w:t>
      </w:r>
      <w:r w:rsidR="00B97C83">
        <w:rPr>
          <w:sz w:val="20"/>
          <w:szCs w:val="20"/>
        </w:rPr>
        <w:t>(</w:t>
      </w:r>
      <w:r w:rsidRPr="00855996">
        <w:rPr>
          <w:sz w:val="20"/>
          <w:szCs w:val="20"/>
        </w:rPr>
        <w:t>Tehran: Research Institute of Cultural Heritage and Tourism</w:t>
      </w:r>
      <w:r w:rsidR="00B97C83">
        <w:rPr>
          <w:sz w:val="20"/>
          <w:szCs w:val="20"/>
        </w:rPr>
        <w:t>).</w:t>
      </w:r>
      <w:r w:rsidRPr="00855996">
        <w:rPr>
          <w:sz w:val="20"/>
          <w:szCs w:val="20"/>
        </w:rPr>
        <w:t xml:space="preserve"> 451-455 (in Persian).</w:t>
      </w:r>
    </w:p>
    <w:p w14:paraId="23A3C0AA" w14:textId="46FBDA0A" w:rsidR="00B97C83" w:rsidRPr="00855996" w:rsidRDefault="00B97C83" w:rsidP="00B97C83">
      <w:pPr>
        <w:jc w:val="both"/>
        <w:rPr>
          <w:sz w:val="20"/>
          <w:szCs w:val="20"/>
        </w:rPr>
      </w:pPr>
      <w:r>
        <w:rPr>
          <w:sz w:val="20"/>
          <w:szCs w:val="20"/>
        </w:rPr>
        <w:t>RAJABI 201</w:t>
      </w:r>
      <w:r>
        <w:rPr>
          <w:sz w:val="20"/>
          <w:szCs w:val="20"/>
        </w:rPr>
        <w:t>9</w:t>
      </w:r>
    </w:p>
    <w:p w14:paraId="33EE2B46" w14:textId="556BA0AE" w:rsidR="004C33BE" w:rsidRDefault="004C33BE" w:rsidP="004C33BE">
      <w:pPr>
        <w:jc w:val="both"/>
        <w:rPr>
          <w:sz w:val="20"/>
          <w:szCs w:val="20"/>
        </w:rPr>
      </w:pPr>
      <w:proofErr w:type="spellStart"/>
      <w:r w:rsidRPr="00855996">
        <w:rPr>
          <w:rStyle w:val="rynqvb"/>
          <w:sz w:val="20"/>
          <w:szCs w:val="20"/>
          <w:lang w:val="en"/>
        </w:rPr>
        <w:t>Rajabi</w:t>
      </w:r>
      <w:proofErr w:type="spellEnd"/>
      <w:r w:rsidRPr="00855996">
        <w:rPr>
          <w:rStyle w:val="rynqvb"/>
          <w:sz w:val="20"/>
          <w:szCs w:val="20"/>
          <w:lang w:val="en"/>
        </w:rPr>
        <w:t>, N.</w:t>
      </w:r>
      <w:r w:rsidR="00B97C83">
        <w:rPr>
          <w:rStyle w:val="rynqvb"/>
          <w:sz w:val="20"/>
          <w:szCs w:val="20"/>
          <w:lang w:val="en"/>
        </w:rPr>
        <w:t>,</w:t>
      </w:r>
      <w:r w:rsidRPr="00855996">
        <w:rPr>
          <w:rStyle w:val="rynqvb"/>
          <w:sz w:val="20"/>
          <w:szCs w:val="20"/>
          <w:lang w:val="en"/>
        </w:rPr>
        <w:t xml:space="preserve"> Report of the third chapter of the rescue excavation of the nominal site 1 (</w:t>
      </w:r>
      <w:proofErr w:type="spellStart"/>
      <w:r w:rsidRPr="00855996">
        <w:rPr>
          <w:rStyle w:val="rynqvb"/>
          <w:sz w:val="20"/>
          <w:szCs w:val="20"/>
          <w:lang w:val="en"/>
        </w:rPr>
        <w:t>Chatli</w:t>
      </w:r>
      <w:proofErr w:type="spellEnd"/>
      <w:r w:rsidRPr="00855996">
        <w:rPr>
          <w:rStyle w:val="rynqvb"/>
          <w:sz w:val="20"/>
          <w:szCs w:val="20"/>
          <w:lang w:val="en"/>
        </w:rPr>
        <w:t xml:space="preserve"> </w:t>
      </w:r>
      <w:proofErr w:type="spellStart"/>
      <w:r w:rsidRPr="00855996">
        <w:rPr>
          <w:rStyle w:val="rynqvb"/>
          <w:sz w:val="20"/>
          <w:szCs w:val="20"/>
          <w:lang w:val="en"/>
        </w:rPr>
        <w:t>Olad</w:t>
      </w:r>
      <w:proofErr w:type="spellEnd"/>
      <w:r w:rsidRPr="00855996">
        <w:rPr>
          <w:rStyle w:val="rynqvb"/>
          <w:sz w:val="20"/>
          <w:szCs w:val="20"/>
          <w:lang w:val="en"/>
        </w:rPr>
        <w:t xml:space="preserve">), </w:t>
      </w:r>
      <w:proofErr w:type="spellStart"/>
      <w:r w:rsidRPr="00855996">
        <w:rPr>
          <w:rStyle w:val="rynqvb"/>
          <w:sz w:val="20"/>
          <w:szCs w:val="20"/>
          <w:lang w:val="en"/>
        </w:rPr>
        <w:t>Chandir</w:t>
      </w:r>
      <w:proofErr w:type="spellEnd"/>
      <w:r w:rsidRPr="00855996">
        <w:rPr>
          <w:rStyle w:val="rynqvb"/>
          <w:sz w:val="20"/>
          <w:szCs w:val="20"/>
          <w:lang w:val="en"/>
        </w:rPr>
        <w:t xml:space="preserve"> dam, North Khorasan province.</w:t>
      </w:r>
      <w:r w:rsidR="00B97C83">
        <w:rPr>
          <w:rStyle w:val="hwtze"/>
          <w:sz w:val="20"/>
          <w:szCs w:val="20"/>
          <w:lang w:val="en"/>
        </w:rPr>
        <w:t xml:space="preserve"> In: </w:t>
      </w:r>
      <w:proofErr w:type="spellStart"/>
      <w:r w:rsidR="00B97C83" w:rsidRPr="00855996">
        <w:rPr>
          <w:rStyle w:val="rynqvb"/>
          <w:sz w:val="20"/>
          <w:szCs w:val="20"/>
          <w:lang w:val="en"/>
        </w:rPr>
        <w:t>Ruholah</w:t>
      </w:r>
      <w:proofErr w:type="spellEnd"/>
      <w:r w:rsidR="00B97C83" w:rsidRPr="00855996">
        <w:rPr>
          <w:rStyle w:val="rynqvb"/>
          <w:sz w:val="20"/>
          <w:szCs w:val="20"/>
          <w:lang w:val="en"/>
        </w:rPr>
        <w:t xml:space="preserve"> Shirazi(ed)</w:t>
      </w:r>
      <w:r w:rsidR="00B97C83">
        <w:rPr>
          <w:rStyle w:val="hwtze"/>
          <w:sz w:val="20"/>
          <w:szCs w:val="20"/>
          <w:lang w:val="en"/>
        </w:rPr>
        <w:t>.</w:t>
      </w:r>
      <w:r w:rsidRPr="00855996">
        <w:rPr>
          <w:rStyle w:val="hwtze"/>
          <w:sz w:val="20"/>
          <w:szCs w:val="20"/>
          <w:lang w:val="en"/>
        </w:rPr>
        <w:t xml:space="preserve"> </w:t>
      </w:r>
      <w:r w:rsidRPr="005A3702">
        <w:rPr>
          <w:rStyle w:val="rynqvb"/>
          <w:i/>
          <w:iCs/>
          <w:sz w:val="20"/>
          <w:szCs w:val="20"/>
          <w:lang w:val="en"/>
        </w:rPr>
        <w:t>Reports of the 18th Annual Meeting of Iranian Archeology (Collection of Short Papers 2018)</w:t>
      </w:r>
      <w:r w:rsidRPr="00855996">
        <w:rPr>
          <w:rStyle w:val="rynqvb"/>
          <w:sz w:val="20"/>
          <w:szCs w:val="20"/>
          <w:lang w:val="en"/>
        </w:rPr>
        <w:t>, Volume 1</w:t>
      </w:r>
      <w:r w:rsidR="00B97C83">
        <w:rPr>
          <w:rStyle w:val="rynqvb"/>
          <w:sz w:val="20"/>
          <w:szCs w:val="20"/>
          <w:lang w:val="en"/>
        </w:rPr>
        <w:t>.</w:t>
      </w:r>
      <w:r w:rsidRPr="00855996">
        <w:rPr>
          <w:rStyle w:val="rynqvb"/>
          <w:sz w:val="20"/>
          <w:szCs w:val="20"/>
          <w:lang w:val="en"/>
        </w:rPr>
        <w:t xml:space="preserve"> </w:t>
      </w:r>
      <w:r w:rsidR="00B97C83">
        <w:rPr>
          <w:rStyle w:val="rynqvb"/>
          <w:sz w:val="20"/>
          <w:szCs w:val="20"/>
          <w:lang w:val="en"/>
        </w:rPr>
        <w:t>(</w:t>
      </w:r>
      <w:r w:rsidRPr="00855996">
        <w:rPr>
          <w:rStyle w:val="rynqvb"/>
          <w:sz w:val="20"/>
          <w:szCs w:val="20"/>
          <w:lang w:val="en"/>
        </w:rPr>
        <w:t>Tehran: Research Institute of Cultural Heritage and Tourism</w:t>
      </w:r>
      <w:r w:rsidR="00B97C83">
        <w:rPr>
          <w:rStyle w:val="rynqvb"/>
          <w:sz w:val="20"/>
          <w:szCs w:val="20"/>
          <w:lang w:val="en"/>
        </w:rPr>
        <w:t>).</w:t>
      </w:r>
      <w:r w:rsidRPr="00855996">
        <w:rPr>
          <w:rStyle w:val="rynqvb"/>
          <w:sz w:val="20"/>
          <w:szCs w:val="20"/>
          <w:lang w:val="en"/>
        </w:rPr>
        <w:t xml:space="preserve"> 331-334.</w:t>
      </w:r>
      <w:r w:rsidR="00E9090E" w:rsidRPr="00855996">
        <w:rPr>
          <w:sz w:val="20"/>
          <w:szCs w:val="20"/>
        </w:rPr>
        <w:t xml:space="preserve"> (</w:t>
      </w:r>
      <w:proofErr w:type="gramStart"/>
      <w:r w:rsidR="00E9090E" w:rsidRPr="00855996">
        <w:rPr>
          <w:sz w:val="20"/>
          <w:szCs w:val="20"/>
        </w:rPr>
        <w:t>in</w:t>
      </w:r>
      <w:proofErr w:type="gramEnd"/>
      <w:r w:rsidR="00E9090E" w:rsidRPr="00855996">
        <w:rPr>
          <w:sz w:val="20"/>
          <w:szCs w:val="20"/>
        </w:rPr>
        <w:t xml:space="preserve"> Persian).</w:t>
      </w:r>
    </w:p>
    <w:p w14:paraId="1D00190A" w14:textId="73E41120" w:rsidR="00B97C83" w:rsidRPr="00855996" w:rsidRDefault="006453A3" w:rsidP="004C33BE">
      <w:pPr>
        <w:jc w:val="both"/>
        <w:rPr>
          <w:sz w:val="20"/>
          <w:szCs w:val="20"/>
        </w:rPr>
      </w:pPr>
      <w:r w:rsidRPr="0018123B">
        <w:rPr>
          <w:sz w:val="20"/>
          <w:szCs w:val="20"/>
          <w:lang w:bidi="fa-IR"/>
        </w:rPr>
        <w:t>R</w:t>
      </w:r>
      <w:r>
        <w:rPr>
          <w:sz w:val="20"/>
          <w:szCs w:val="20"/>
          <w:lang w:bidi="fa-IR"/>
        </w:rPr>
        <w:t xml:space="preserve">ETIEF / </w:t>
      </w:r>
      <w:r w:rsidRPr="0018123B">
        <w:rPr>
          <w:sz w:val="20"/>
          <w:szCs w:val="20"/>
          <w:lang w:bidi="fa-IR"/>
        </w:rPr>
        <w:t>C</w:t>
      </w:r>
      <w:r>
        <w:rPr>
          <w:sz w:val="20"/>
          <w:szCs w:val="20"/>
          <w:lang w:bidi="fa-IR"/>
        </w:rPr>
        <w:t>ILLIERS</w:t>
      </w:r>
      <w:r w:rsidRPr="0018123B">
        <w:rPr>
          <w:sz w:val="20"/>
          <w:szCs w:val="20"/>
          <w:lang w:bidi="fa-IR"/>
        </w:rPr>
        <w:t xml:space="preserve"> 2005</w:t>
      </w:r>
    </w:p>
    <w:p w14:paraId="150997DD" w14:textId="28456AAD" w:rsidR="00F91CDF" w:rsidRDefault="00BE51A1" w:rsidP="00F91CDF">
      <w:pPr>
        <w:jc w:val="both"/>
        <w:rPr>
          <w:sz w:val="20"/>
          <w:szCs w:val="20"/>
        </w:rPr>
      </w:pPr>
      <w:r w:rsidRPr="006453A3">
        <w:rPr>
          <w:sz w:val="20"/>
          <w:szCs w:val="20"/>
        </w:rPr>
        <w:t xml:space="preserve">Retief, </w:t>
      </w:r>
      <w:r w:rsidR="008167DF" w:rsidRPr="006453A3">
        <w:rPr>
          <w:sz w:val="20"/>
          <w:szCs w:val="20"/>
        </w:rPr>
        <w:t>F</w:t>
      </w:r>
      <w:r w:rsidR="006453A3" w:rsidRPr="006453A3">
        <w:rPr>
          <w:sz w:val="20"/>
          <w:szCs w:val="20"/>
        </w:rPr>
        <w:t>.</w:t>
      </w:r>
      <w:r w:rsidR="008167DF" w:rsidRPr="006453A3">
        <w:rPr>
          <w:sz w:val="20"/>
          <w:szCs w:val="20"/>
        </w:rPr>
        <w:t xml:space="preserve"> P</w:t>
      </w:r>
      <w:r w:rsidR="006453A3" w:rsidRPr="006453A3">
        <w:rPr>
          <w:sz w:val="20"/>
          <w:szCs w:val="20"/>
        </w:rPr>
        <w:t>./</w:t>
      </w:r>
      <w:r w:rsidR="008167DF" w:rsidRPr="006453A3">
        <w:rPr>
          <w:sz w:val="20"/>
          <w:szCs w:val="20"/>
        </w:rPr>
        <w:t xml:space="preserve"> </w:t>
      </w:r>
      <w:proofErr w:type="spellStart"/>
      <w:r w:rsidRPr="006453A3">
        <w:rPr>
          <w:sz w:val="20"/>
          <w:szCs w:val="20"/>
        </w:rPr>
        <w:t>Cilliers</w:t>
      </w:r>
      <w:proofErr w:type="spellEnd"/>
      <w:r w:rsidRPr="006453A3">
        <w:rPr>
          <w:sz w:val="20"/>
          <w:szCs w:val="20"/>
        </w:rPr>
        <w:t xml:space="preserve">, </w:t>
      </w:r>
      <w:r w:rsidR="008167DF" w:rsidRPr="006453A3">
        <w:rPr>
          <w:sz w:val="20"/>
          <w:szCs w:val="20"/>
        </w:rPr>
        <w:t>L</w:t>
      </w:r>
      <w:r w:rsidRPr="006453A3">
        <w:rPr>
          <w:sz w:val="20"/>
          <w:szCs w:val="20"/>
        </w:rPr>
        <w:t>.</w:t>
      </w:r>
      <w:r w:rsidR="006453A3" w:rsidRPr="006453A3">
        <w:rPr>
          <w:sz w:val="20"/>
          <w:szCs w:val="20"/>
        </w:rPr>
        <w:t>,</w:t>
      </w:r>
      <w:r w:rsidRPr="006453A3">
        <w:rPr>
          <w:sz w:val="20"/>
          <w:szCs w:val="20"/>
        </w:rPr>
        <w:t xml:space="preserve"> Burial customs and the pollution of death in ancient Rome: procedures and paradoxes: the Roman world. </w:t>
      </w:r>
      <w:r w:rsidRPr="006453A3">
        <w:rPr>
          <w:i/>
          <w:iCs/>
          <w:sz w:val="20"/>
          <w:szCs w:val="20"/>
        </w:rPr>
        <w:t xml:space="preserve">Acta Theologica </w:t>
      </w:r>
      <w:proofErr w:type="spellStart"/>
      <w:r w:rsidRPr="006453A3">
        <w:rPr>
          <w:i/>
          <w:iCs/>
          <w:sz w:val="20"/>
          <w:szCs w:val="20"/>
        </w:rPr>
        <w:t>Supplementum</w:t>
      </w:r>
      <w:proofErr w:type="spellEnd"/>
      <w:r w:rsidR="008167DF" w:rsidRPr="006453A3">
        <w:rPr>
          <w:sz w:val="20"/>
          <w:szCs w:val="20"/>
        </w:rPr>
        <w:t xml:space="preserve"> 2</w:t>
      </w:r>
      <w:r w:rsidRPr="006453A3">
        <w:rPr>
          <w:sz w:val="20"/>
          <w:szCs w:val="20"/>
        </w:rPr>
        <w:t>, 128-146.</w:t>
      </w:r>
      <w:r w:rsidR="004C33BE" w:rsidRPr="006453A3">
        <w:rPr>
          <w:sz w:val="20"/>
          <w:szCs w:val="20"/>
        </w:rPr>
        <w:t xml:space="preserve"> </w:t>
      </w:r>
      <w:r w:rsidR="008167DF" w:rsidRPr="006453A3">
        <w:rPr>
          <w:sz w:val="20"/>
          <w:szCs w:val="20"/>
        </w:rPr>
        <w:t>DOI: 10.4314/</w:t>
      </w:r>
      <w:proofErr w:type="gramStart"/>
      <w:r w:rsidR="008167DF" w:rsidRPr="006453A3">
        <w:rPr>
          <w:sz w:val="20"/>
          <w:szCs w:val="20"/>
        </w:rPr>
        <w:t>actat.v</w:t>
      </w:r>
      <w:proofErr w:type="gramEnd"/>
      <w:r w:rsidR="008167DF" w:rsidRPr="006453A3">
        <w:rPr>
          <w:sz w:val="20"/>
          <w:szCs w:val="20"/>
        </w:rPr>
        <w:t>26i2.52569.</w:t>
      </w:r>
    </w:p>
    <w:p w14:paraId="0A1A3343" w14:textId="78A9EAAC" w:rsidR="006453A3" w:rsidRPr="00855996" w:rsidRDefault="006453A3" w:rsidP="006453A3">
      <w:pPr>
        <w:jc w:val="both"/>
        <w:rPr>
          <w:sz w:val="20"/>
          <w:szCs w:val="20"/>
        </w:rPr>
      </w:pPr>
      <w:r w:rsidRPr="006453A3">
        <w:rPr>
          <w:sz w:val="20"/>
          <w:szCs w:val="20"/>
        </w:rPr>
        <w:t>REZAEE/ MOHE</w:t>
      </w:r>
      <w:r>
        <w:rPr>
          <w:sz w:val="20"/>
          <w:szCs w:val="20"/>
        </w:rPr>
        <w:t>B</w:t>
      </w:r>
      <w:r w:rsidRPr="006453A3">
        <w:rPr>
          <w:sz w:val="20"/>
          <w:szCs w:val="20"/>
        </w:rPr>
        <w:t>B</w:t>
      </w:r>
      <w:r>
        <w:rPr>
          <w:sz w:val="20"/>
          <w:szCs w:val="20"/>
        </w:rPr>
        <w:t>EE</w:t>
      </w:r>
      <w:r w:rsidRPr="006453A3">
        <w:rPr>
          <w:sz w:val="20"/>
          <w:szCs w:val="20"/>
        </w:rPr>
        <w:t xml:space="preserve"> 2020</w:t>
      </w:r>
    </w:p>
    <w:p w14:paraId="6D522210" w14:textId="2ED05D23" w:rsidR="00F91CDF" w:rsidRDefault="00F91CDF" w:rsidP="00F91CDF">
      <w:pPr>
        <w:jc w:val="both"/>
        <w:rPr>
          <w:sz w:val="20"/>
          <w:szCs w:val="20"/>
        </w:rPr>
      </w:pPr>
      <w:proofErr w:type="spellStart"/>
      <w:r w:rsidRPr="00855996">
        <w:rPr>
          <w:sz w:val="20"/>
          <w:szCs w:val="20"/>
        </w:rPr>
        <w:t>Rezaee</w:t>
      </w:r>
      <w:proofErr w:type="spellEnd"/>
      <w:r w:rsidRPr="00855996">
        <w:rPr>
          <w:sz w:val="20"/>
          <w:szCs w:val="20"/>
        </w:rPr>
        <w:t>, M.</w:t>
      </w:r>
      <w:r w:rsidR="006453A3">
        <w:rPr>
          <w:sz w:val="20"/>
          <w:szCs w:val="20"/>
        </w:rPr>
        <w:t>/</w:t>
      </w:r>
      <w:r w:rsidRPr="00855996">
        <w:rPr>
          <w:sz w:val="20"/>
          <w:szCs w:val="20"/>
        </w:rPr>
        <w:t xml:space="preserve"> </w:t>
      </w:r>
      <w:proofErr w:type="spellStart"/>
      <w:r w:rsidRPr="00855996">
        <w:rPr>
          <w:sz w:val="20"/>
          <w:szCs w:val="20"/>
        </w:rPr>
        <w:t>Mohebbee</w:t>
      </w:r>
      <w:proofErr w:type="spellEnd"/>
      <w:r w:rsidRPr="00855996">
        <w:rPr>
          <w:sz w:val="20"/>
          <w:szCs w:val="20"/>
        </w:rPr>
        <w:t>, A.</w:t>
      </w:r>
      <w:r w:rsidR="006453A3">
        <w:rPr>
          <w:sz w:val="20"/>
          <w:szCs w:val="20"/>
        </w:rPr>
        <w:t>,</w:t>
      </w:r>
      <w:r w:rsidRPr="00855996">
        <w:rPr>
          <w:sz w:val="20"/>
          <w:szCs w:val="20"/>
        </w:rPr>
        <w:t xml:space="preserve"> The Analysis of </w:t>
      </w:r>
      <w:proofErr w:type="spellStart"/>
      <w:r w:rsidRPr="00855996">
        <w:rPr>
          <w:sz w:val="20"/>
          <w:szCs w:val="20"/>
        </w:rPr>
        <w:t>Spatio</w:t>
      </w:r>
      <w:proofErr w:type="spellEnd"/>
      <w:r w:rsidRPr="00855996">
        <w:rPr>
          <w:sz w:val="20"/>
          <w:szCs w:val="20"/>
        </w:rPr>
        <w:t xml:space="preserve">-Temporal Trends of Employment Index in the Border Villages of Raz and </w:t>
      </w:r>
      <w:proofErr w:type="spellStart"/>
      <w:r w:rsidRPr="00855996">
        <w:rPr>
          <w:sz w:val="20"/>
          <w:szCs w:val="20"/>
        </w:rPr>
        <w:t>Jirgalan</w:t>
      </w:r>
      <w:proofErr w:type="spellEnd"/>
      <w:r w:rsidRPr="00855996">
        <w:rPr>
          <w:sz w:val="20"/>
          <w:szCs w:val="20"/>
        </w:rPr>
        <w:t xml:space="preserve">. </w:t>
      </w:r>
      <w:r w:rsidRPr="00855996">
        <w:rPr>
          <w:i/>
          <w:iCs/>
          <w:sz w:val="20"/>
          <w:szCs w:val="20"/>
        </w:rPr>
        <w:t>Border Science and Techniques</w:t>
      </w:r>
      <w:r w:rsidR="006453A3">
        <w:rPr>
          <w:sz w:val="20"/>
          <w:szCs w:val="20"/>
        </w:rPr>
        <w:t xml:space="preserve"> </w:t>
      </w:r>
      <w:r w:rsidRPr="00855996">
        <w:rPr>
          <w:sz w:val="20"/>
          <w:szCs w:val="20"/>
        </w:rPr>
        <w:t>9</w:t>
      </w:r>
      <w:r w:rsidR="006453A3">
        <w:rPr>
          <w:sz w:val="20"/>
          <w:szCs w:val="20"/>
        </w:rPr>
        <w:t xml:space="preserve">/ </w:t>
      </w:r>
      <w:r w:rsidRPr="00855996">
        <w:rPr>
          <w:sz w:val="20"/>
          <w:szCs w:val="20"/>
        </w:rPr>
        <w:t xml:space="preserve">3, 201-229. </w:t>
      </w:r>
      <w:proofErr w:type="spellStart"/>
      <w:r w:rsidRPr="00855996">
        <w:rPr>
          <w:sz w:val="20"/>
          <w:szCs w:val="20"/>
        </w:rPr>
        <w:t>doi</w:t>
      </w:r>
      <w:proofErr w:type="spellEnd"/>
      <w:r w:rsidRPr="00855996">
        <w:rPr>
          <w:sz w:val="20"/>
          <w:szCs w:val="20"/>
        </w:rPr>
        <w:t>: Dor:20.1001.1.25384090.1399.9.3.7.9</w:t>
      </w:r>
      <w:r w:rsidR="00E9090E" w:rsidRPr="00855996">
        <w:rPr>
          <w:sz w:val="20"/>
          <w:szCs w:val="20"/>
        </w:rPr>
        <w:t>.</w:t>
      </w:r>
    </w:p>
    <w:p w14:paraId="0A91DF4F" w14:textId="01C63027" w:rsidR="0002196D" w:rsidRPr="00855996" w:rsidRDefault="0002196D" w:rsidP="00F91CDF">
      <w:pPr>
        <w:jc w:val="both"/>
        <w:rPr>
          <w:sz w:val="20"/>
          <w:szCs w:val="20"/>
        </w:rPr>
      </w:pPr>
      <w:r>
        <w:rPr>
          <w:sz w:val="20"/>
          <w:szCs w:val="20"/>
        </w:rPr>
        <w:t>ROUSTAEI FARSI 2017</w:t>
      </w:r>
    </w:p>
    <w:p w14:paraId="0551F512" w14:textId="16E0E1F8" w:rsidR="004C33BE" w:rsidRPr="00855996" w:rsidRDefault="004C33BE" w:rsidP="004C33BE">
      <w:pPr>
        <w:jc w:val="both"/>
        <w:rPr>
          <w:sz w:val="20"/>
          <w:szCs w:val="20"/>
        </w:rPr>
      </w:pPr>
      <w:proofErr w:type="spellStart"/>
      <w:r w:rsidRPr="00855996">
        <w:rPr>
          <w:sz w:val="20"/>
          <w:szCs w:val="20"/>
        </w:rPr>
        <w:t>Roustaei</w:t>
      </w:r>
      <w:proofErr w:type="spellEnd"/>
      <w:r w:rsidRPr="00855996">
        <w:rPr>
          <w:sz w:val="20"/>
          <w:szCs w:val="20"/>
        </w:rPr>
        <w:t xml:space="preserve"> Farsi, E.</w:t>
      </w:r>
      <w:r w:rsidR="0002196D">
        <w:rPr>
          <w:sz w:val="20"/>
          <w:szCs w:val="20"/>
        </w:rPr>
        <w:t>,</w:t>
      </w:r>
      <w:r w:rsidRPr="00855996">
        <w:rPr>
          <w:sz w:val="20"/>
          <w:szCs w:val="20"/>
        </w:rPr>
        <w:t xml:space="preserve"> </w:t>
      </w:r>
      <w:r w:rsidRPr="005A3702">
        <w:rPr>
          <w:i/>
          <w:iCs/>
          <w:sz w:val="20"/>
          <w:szCs w:val="20"/>
        </w:rPr>
        <w:t xml:space="preserve">Report on the salvage excavation of Sari Gol cemetery and </w:t>
      </w:r>
      <w:r w:rsidR="0002196D" w:rsidRPr="005A3702">
        <w:rPr>
          <w:i/>
          <w:iCs/>
          <w:sz w:val="20"/>
          <w:szCs w:val="20"/>
        </w:rPr>
        <w:t>Crypt</w:t>
      </w:r>
      <w:r w:rsidR="0002196D">
        <w:rPr>
          <w:sz w:val="20"/>
          <w:szCs w:val="20"/>
        </w:rPr>
        <w:t>.</w:t>
      </w:r>
      <w:r w:rsidRPr="00855996">
        <w:rPr>
          <w:sz w:val="20"/>
          <w:szCs w:val="20"/>
        </w:rPr>
        <w:t xml:space="preserve"> </w:t>
      </w:r>
      <w:r w:rsidR="0002196D">
        <w:rPr>
          <w:sz w:val="20"/>
          <w:szCs w:val="20"/>
        </w:rPr>
        <w:t>(</w:t>
      </w:r>
      <w:r w:rsidRPr="00855996">
        <w:rPr>
          <w:sz w:val="20"/>
          <w:szCs w:val="20"/>
        </w:rPr>
        <w:t>Tehran: Archeology Research Center Archives (unpublished)</w:t>
      </w:r>
      <w:r w:rsidR="0002196D">
        <w:rPr>
          <w:sz w:val="20"/>
          <w:szCs w:val="20"/>
        </w:rPr>
        <w:t>)</w:t>
      </w:r>
      <w:r w:rsidRPr="00855996">
        <w:rPr>
          <w:sz w:val="20"/>
          <w:szCs w:val="20"/>
        </w:rPr>
        <w:t>. (</w:t>
      </w:r>
      <w:proofErr w:type="gramStart"/>
      <w:r w:rsidRPr="00855996">
        <w:rPr>
          <w:sz w:val="20"/>
          <w:szCs w:val="20"/>
        </w:rPr>
        <w:t>in</w:t>
      </w:r>
      <w:proofErr w:type="gramEnd"/>
      <w:r w:rsidRPr="00855996">
        <w:rPr>
          <w:sz w:val="20"/>
          <w:szCs w:val="20"/>
        </w:rPr>
        <w:t xml:space="preserve"> Persian).</w:t>
      </w:r>
    </w:p>
    <w:p w14:paraId="1D59ECD2" w14:textId="77777777" w:rsidR="0002196D" w:rsidRDefault="0002196D" w:rsidP="00A45D92">
      <w:pPr>
        <w:jc w:val="both"/>
        <w:rPr>
          <w:sz w:val="20"/>
          <w:szCs w:val="20"/>
        </w:rPr>
      </w:pPr>
    </w:p>
    <w:p w14:paraId="0ADE6258" w14:textId="4A5D99FB" w:rsidR="0002196D" w:rsidRDefault="0002196D" w:rsidP="0002196D">
      <w:pPr>
        <w:jc w:val="both"/>
        <w:rPr>
          <w:sz w:val="20"/>
          <w:szCs w:val="20"/>
        </w:rPr>
      </w:pPr>
      <w:r>
        <w:rPr>
          <w:sz w:val="20"/>
          <w:szCs w:val="20"/>
        </w:rPr>
        <w:t>ROUSTAEI FARSI</w:t>
      </w:r>
      <w:r>
        <w:rPr>
          <w:sz w:val="20"/>
          <w:szCs w:val="20"/>
        </w:rPr>
        <w:t>/ HEYDARI DASTENAEI/ AFSHAR</w:t>
      </w:r>
      <w:r>
        <w:rPr>
          <w:sz w:val="20"/>
          <w:szCs w:val="20"/>
        </w:rPr>
        <w:t xml:space="preserve"> 2017</w:t>
      </w:r>
    </w:p>
    <w:p w14:paraId="0F79BC7D" w14:textId="37204221" w:rsidR="004C33BE" w:rsidRDefault="004C33BE" w:rsidP="00A45D92">
      <w:pPr>
        <w:jc w:val="both"/>
        <w:rPr>
          <w:sz w:val="20"/>
          <w:szCs w:val="20"/>
        </w:rPr>
      </w:pPr>
      <w:proofErr w:type="spellStart"/>
      <w:r w:rsidRPr="00855996">
        <w:rPr>
          <w:sz w:val="20"/>
          <w:szCs w:val="20"/>
        </w:rPr>
        <w:t>Roustaei</w:t>
      </w:r>
      <w:proofErr w:type="spellEnd"/>
      <w:r w:rsidRPr="00855996">
        <w:rPr>
          <w:sz w:val="20"/>
          <w:szCs w:val="20"/>
        </w:rPr>
        <w:t xml:space="preserve"> Farsi, E.</w:t>
      </w:r>
      <w:r w:rsidR="0002196D">
        <w:rPr>
          <w:sz w:val="20"/>
          <w:szCs w:val="20"/>
        </w:rPr>
        <w:t>/</w:t>
      </w:r>
      <w:r w:rsidRPr="00855996">
        <w:rPr>
          <w:sz w:val="20"/>
          <w:szCs w:val="20"/>
        </w:rPr>
        <w:t xml:space="preserve"> </w:t>
      </w:r>
      <w:proofErr w:type="spellStart"/>
      <w:r w:rsidRPr="00855996">
        <w:rPr>
          <w:sz w:val="20"/>
          <w:szCs w:val="20"/>
        </w:rPr>
        <w:t>Heydari</w:t>
      </w:r>
      <w:proofErr w:type="spellEnd"/>
      <w:r w:rsidRPr="00855996">
        <w:rPr>
          <w:sz w:val="20"/>
          <w:szCs w:val="20"/>
        </w:rPr>
        <w:t xml:space="preserve"> </w:t>
      </w:r>
      <w:proofErr w:type="spellStart"/>
      <w:r w:rsidRPr="00855996">
        <w:rPr>
          <w:sz w:val="20"/>
          <w:szCs w:val="20"/>
        </w:rPr>
        <w:t>Dastanai</w:t>
      </w:r>
      <w:proofErr w:type="spellEnd"/>
      <w:r w:rsidRPr="00855996">
        <w:rPr>
          <w:sz w:val="20"/>
          <w:szCs w:val="20"/>
        </w:rPr>
        <w:t>, M.</w:t>
      </w:r>
      <w:r w:rsidR="0002196D">
        <w:rPr>
          <w:sz w:val="20"/>
          <w:szCs w:val="20"/>
        </w:rPr>
        <w:t>/</w:t>
      </w:r>
      <w:r w:rsidRPr="00855996">
        <w:rPr>
          <w:sz w:val="20"/>
          <w:szCs w:val="20"/>
        </w:rPr>
        <w:t xml:space="preserve"> Afshar, Z</w:t>
      </w:r>
      <w:r w:rsidR="0002196D">
        <w:rPr>
          <w:sz w:val="20"/>
          <w:szCs w:val="20"/>
        </w:rPr>
        <w:t>.,</w:t>
      </w:r>
      <w:r w:rsidRPr="00855996">
        <w:rPr>
          <w:sz w:val="20"/>
          <w:szCs w:val="20"/>
        </w:rPr>
        <w:t xml:space="preserve"> The report of the rescue excavation of the site and Sari Gol in the </w:t>
      </w:r>
      <w:proofErr w:type="spellStart"/>
      <w:r w:rsidRPr="00855996">
        <w:rPr>
          <w:sz w:val="20"/>
          <w:szCs w:val="20"/>
        </w:rPr>
        <w:t>Chandir</w:t>
      </w:r>
      <w:proofErr w:type="spellEnd"/>
      <w:r w:rsidRPr="00855996">
        <w:rPr>
          <w:sz w:val="20"/>
          <w:szCs w:val="20"/>
        </w:rPr>
        <w:t xml:space="preserve"> Dam, North Khorasan. </w:t>
      </w:r>
      <w:r w:rsidR="0002196D">
        <w:rPr>
          <w:sz w:val="20"/>
          <w:szCs w:val="20"/>
        </w:rPr>
        <w:t xml:space="preserve">In: </w:t>
      </w:r>
      <w:proofErr w:type="spellStart"/>
      <w:r w:rsidR="0002196D" w:rsidRPr="00855996">
        <w:rPr>
          <w:sz w:val="20"/>
          <w:szCs w:val="20"/>
        </w:rPr>
        <w:t>Ruholah</w:t>
      </w:r>
      <w:proofErr w:type="spellEnd"/>
      <w:r w:rsidR="0002196D" w:rsidRPr="00855996">
        <w:rPr>
          <w:sz w:val="20"/>
          <w:szCs w:val="20"/>
        </w:rPr>
        <w:t xml:space="preserve"> Shirazi and </w:t>
      </w:r>
      <w:proofErr w:type="spellStart"/>
      <w:r w:rsidR="0002196D" w:rsidRPr="00855996">
        <w:rPr>
          <w:sz w:val="20"/>
          <w:szCs w:val="20"/>
        </w:rPr>
        <w:t>Shoghaeg</w:t>
      </w:r>
      <w:proofErr w:type="spellEnd"/>
      <w:r w:rsidR="0002196D" w:rsidRPr="00855996">
        <w:rPr>
          <w:sz w:val="20"/>
          <w:szCs w:val="20"/>
        </w:rPr>
        <w:t xml:space="preserve"> </w:t>
      </w:r>
      <w:proofErr w:type="spellStart"/>
      <w:r w:rsidR="0002196D" w:rsidRPr="00855996">
        <w:rPr>
          <w:sz w:val="20"/>
          <w:szCs w:val="20"/>
        </w:rPr>
        <w:t>Horshid</w:t>
      </w:r>
      <w:proofErr w:type="spellEnd"/>
      <w:r w:rsidR="0002196D" w:rsidRPr="00855996">
        <w:rPr>
          <w:sz w:val="20"/>
          <w:szCs w:val="20"/>
        </w:rPr>
        <w:t>(eds)</w:t>
      </w:r>
      <w:r w:rsidR="0002196D">
        <w:rPr>
          <w:sz w:val="20"/>
          <w:szCs w:val="20"/>
        </w:rPr>
        <w:t xml:space="preserve">. </w:t>
      </w:r>
      <w:r w:rsidRPr="005A3702">
        <w:rPr>
          <w:i/>
          <w:iCs/>
          <w:sz w:val="20"/>
          <w:szCs w:val="20"/>
        </w:rPr>
        <w:t>Reports of the 17th Annual Meeting of Iranian Archeology (Collection of Short Papers 2017)</w:t>
      </w:r>
      <w:r w:rsidR="0002196D">
        <w:rPr>
          <w:sz w:val="20"/>
          <w:szCs w:val="20"/>
        </w:rPr>
        <w:t>.</w:t>
      </w:r>
      <w:r w:rsidRPr="00855996">
        <w:rPr>
          <w:sz w:val="20"/>
          <w:szCs w:val="20"/>
        </w:rPr>
        <w:t xml:space="preserve"> Volume 1</w:t>
      </w:r>
      <w:r w:rsidR="0002196D">
        <w:rPr>
          <w:sz w:val="20"/>
          <w:szCs w:val="20"/>
        </w:rPr>
        <w:t>.</w:t>
      </w:r>
      <w:r w:rsidRPr="00855996">
        <w:rPr>
          <w:sz w:val="20"/>
          <w:szCs w:val="20"/>
        </w:rPr>
        <w:t xml:space="preserve"> </w:t>
      </w:r>
      <w:r w:rsidR="0002196D">
        <w:rPr>
          <w:sz w:val="20"/>
          <w:szCs w:val="20"/>
        </w:rPr>
        <w:t>(</w:t>
      </w:r>
      <w:r w:rsidRPr="00855996">
        <w:rPr>
          <w:sz w:val="20"/>
          <w:szCs w:val="20"/>
        </w:rPr>
        <w:t>Tehran: Research Institute of Cultural Heritage and Tourism</w:t>
      </w:r>
      <w:r w:rsidR="0002196D">
        <w:rPr>
          <w:sz w:val="20"/>
          <w:szCs w:val="20"/>
        </w:rPr>
        <w:t>)</w:t>
      </w:r>
      <w:r w:rsidRPr="00855996">
        <w:rPr>
          <w:sz w:val="20"/>
          <w:szCs w:val="20"/>
        </w:rPr>
        <w:t>, 539-544(in Persian).</w:t>
      </w:r>
    </w:p>
    <w:p w14:paraId="671270FF" w14:textId="77777777" w:rsidR="0002196D" w:rsidRDefault="0002196D" w:rsidP="0002196D">
      <w:pPr>
        <w:jc w:val="both"/>
        <w:rPr>
          <w:sz w:val="20"/>
          <w:szCs w:val="20"/>
        </w:rPr>
      </w:pPr>
      <w:r w:rsidRPr="0002196D">
        <w:rPr>
          <w:sz w:val="20"/>
          <w:szCs w:val="20"/>
        </w:rPr>
        <w:t xml:space="preserve">SAMPER-CARRO </w:t>
      </w:r>
      <w:r w:rsidRPr="0002196D">
        <w:rPr>
          <w:i/>
          <w:iCs/>
          <w:sz w:val="20"/>
          <w:szCs w:val="20"/>
        </w:rPr>
        <w:t>et alii</w:t>
      </w:r>
      <w:r w:rsidRPr="0002196D">
        <w:rPr>
          <w:sz w:val="20"/>
          <w:szCs w:val="20"/>
        </w:rPr>
        <w:t xml:space="preserve"> 2022</w:t>
      </w:r>
    </w:p>
    <w:p w14:paraId="6C7359B0" w14:textId="3054E876" w:rsidR="00BE51A1" w:rsidRDefault="00BE51A1" w:rsidP="0002196D">
      <w:pPr>
        <w:jc w:val="both"/>
        <w:rPr>
          <w:sz w:val="20"/>
          <w:szCs w:val="20"/>
        </w:rPr>
      </w:pPr>
      <w:r w:rsidRPr="00855996">
        <w:rPr>
          <w:sz w:val="20"/>
          <w:szCs w:val="20"/>
        </w:rPr>
        <w:t>Samper-</w:t>
      </w:r>
      <w:proofErr w:type="spellStart"/>
      <w:r w:rsidRPr="00855996">
        <w:rPr>
          <w:sz w:val="20"/>
          <w:szCs w:val="20"/>
        </w:rPr>
        <w:t>Carro</w:t>
      </w:r>
      <w:proofErr w:type="spellEnd"/>
      <w:r w:rsidRPr="00855996">
        <w:rPr>
          <w:sz w:val="20"/>
          <w:szCs w:val="20"/>
        </w:rPr>
        <w:t xml:space="preserve">, </w:t>
      </w:r>
      <w:r w:rsidR="00B35B21" w:rsidRPr="00855996">
        <w:rPr>
          <w:sz w:val="20"/>
          <w:szCs w:val="20"/>
        </w:rPr>
        <w:t>S.</w:t>
      </w:r>
      <w:r w:rsidR="0002196D">
        <w:rPr>
          <w:sz w:val="20"/>
          <w:szCs w:val="20"/>
        </w:rPr>
        <w:t>/</w:t>
      </w:r>
      <w:r w:rsidRPr="00855996">
        <w:rPr>
          <w:sz w:val="20"/>
          <w:szCs w:val="20"/>
        </w:rPr>
        <w:t xml:space="preserve"> </w:t>
      </w:r>
      <w:r w:rsidR="00B35B21" w:rsidRPr="00855996">
        <w:rPr>
          <w:sz w:val="20"/>
          <w:szCs w:val="20"/>
        </w:rPr>
        <w:t>Connor Sue O’, M.</w:t>
      </w:r>
      <w:r w:rsidR="0002196D">
        <w:rPr>
          <w:sz w:val="20"/>
          <w:szCs w:val="20"/>
        </w:rPr>
        <w:t>/</w:t>
      </w:r>
      <w:r w:rsidR="00B35B21" w:rsidRPr="00855996">
        <w:rPr>
          <w:sz w:val="20"/>
          <w:szCs w:val="20"/>
        </w:rPr>
        <w:t xml:space="preserve"> Kealy, S.</w:t>
      </w:r>
      <w:r w:rsidR="0002196D">
        <w:rPr>
          <w:sz w:val="20"/>
          <w:szCs w:val="20"/>
        </w:rPr>
        <w:t>/</w:t>
      </w:r>
      <w:r w:rsidR="00B35B21" w:rsidRPr="00855996">
        <w:rPr>
          <w:sz w:val="20"/>
          <w:szCs w:val="20"/>
        </w:rPr>
        <w:t xml:space="preserve"> Shipton, C</w:t>
      </w:r>
      <w:r w:rsidRPr="00855996">
        <w:rPr>
          <w:sz w:val="20"/>
          <w:szCs w:val="20"/>
        </w:rPr>
        <w:t>.</w:t>
      </w:r>
      <w:r w:rsidR="0002196D">
        <w:rPr>
          <w:sz w:val="20"/>
          <w:szCs w:val="20"/>
        </w:rPr>
        <w:t>,</w:t>
      </w:r>
      <w:r w:rsidRPr="00855996">
        <w:rPr>
          <w:sz w:val="20"/>
          <w:szCs w:val="20"/>
        </w:rPr>
        <w:t xml:space="preserve"> Talking Dead. New burials from Tron Bon Lei (</w:t>
      </w:r>
      <w:proofErr w:type="spellStart"/>
      <w:r w:rsidRPr="00855996">
        <w:rPr>
          <w:sz w:val="20"/>
          <w:szCs w:val="20"/>
        </w:rPr>
        <w:t>Alor</w:t>
      </w:r>
      <w:proofErr w:type="spellEnd"/>
      <w:r w:rsidRPr="00855996">
        <w:rPr>
          <w:sz w:val="20"/>
          <w:szCs w:val="20"/>
        </w:rPr>
        <w:t xml:space="preserve"> Island, Indonesia) inform on the evolution of mortuary practices from the terminal Pleistocene to the Holocene in Southeast Asia. </w:t>
      </w:r>
      <w:proofErr w:type="spellStart"/>
      <w:r w:rsidRPr="00855996">
        <w:rPr>
          <w:i/>
          <w:iCs/>
          <w:sz w:val="20"/>
          <w:szCs w:val="20"/>
        </w:rPr>
        <w:t>PLoS</w:t>
      </w:r>
      <w:proofErr w:type="spellEnd"/>
      <w:r w:rsidRPr="00855996">
        <w:rPr>
          <w:i/>
          <w:iCs/>
          <w:sz w:val="20"/>
          <w:szCs w:val="20"/>
        </w:rPr>
        <w:t xml:space="preserve"> ONE</w:t>
      </w:r>
      <w:r w:rsidR="0016031F" w:rsidRPr="00855996">
        <w:rPr>
          <w:sz w:val="20"/>
          <w:szCs w:val="20"/>
        </w:rPr>
        <w:t xml:space="preserve">, </w:t>
      </w:r>
      <w:r w:rsidR="00103297" w:rsidRPr="00855996">
        <w:rPr>
          <w:sz w:val="20"/>
          <w:szCs w:val="20"/>
        </w:rPr>
        <w:t>8: e</w:t>
      </w:r>
      <w:r w:rsidRPr="00855996">
        <w:rPr>
          <w:sz w:val="20"/>
          <w:szCs w:val="20"/>
        </w:rPr>
        <w:t>0267635</w:t>
      </w:r>
      <w:r w:rsidRPr="001E6F6A">
        <w:rPr>
          <w:sz w:val="20"/>
          <w:szCs w:val="20"/>
        </w:rPr>
        <w:t xml:space="preserve">. </w:t>
      </w:r>
      <w:hyperlink r:id="rId21" w:history="1">
        <w:r w:rsidR="001E6F6A" w:rsidRPr="001E6F6A">
          <w:rPr>
            <w:rStyle w:val="Hyperlink"/>
            <w:color w:val="auto"/>
            <w:sz w:val="20"/>
            <w:szCs w:val="20"/>
            <w:u w:val="none"/>
          </w:rPr>
          <w:t>https://doi.org/10.1371/journal.pone.0267635</w:t>
        </w:r>
      </w:hyperlink>
      <w:r w:rsidR="00B35B21" w:rsidRPr="00855996">
        <w:rPr>
          <w:sz w:val="20"/>
          <w:szCs w:val="20"/>
        </w:rPr>
        <w:t>.</w:t>
      </w:r>
    </w:p>
    <w:p w14:paraId="5BAF07FD" w14:textId="561B21E4" w:rsidR="001E6F6A" w:rsidRPr="00855996" w:rsidRDefault="001E6F6A" w:rsidP="001E6F6A">
      <w:pPr>
        <w:jc w:val="both"/>
        <w:rPr>
          <w:sz w:val="20"/>
          <w:szCs w:val="20"/>
        </w:rPr>
      </w:pPr>
      <w:r w:rsidRPr="001E6F6A">
        <w:rPr>
          <w:sz w:val="20"/>
          <w:szCs w:val="20"/>
        </w:rPr>
        <w:t>SILVA OLIVEIRA / MONTEIRO SILVA 2021</w:t>
      </w:r>
    </w:p>
    <w:p w14:paraId="2044B25F" w14:textId="3604325B" w:rsidR="00BE51A1" w:rsidRDefault="00BE51A1" w:rsidP="00B35B21">
      <w:pPr>
        <w:jc w:val="both"/>
        <w:rPr>
          <w:sz w:val="20"/>
          <w:szCs w:val="20"/>
        </w:rPr>
      </w:pPr>
      <w:r w:rsidRPr="00855996">
        <w:rPr>
          <w:sz w:val="20"/>
          <w:szCs w:val="20"/>
        </w:rPr>
        <w:t xml:space="preserve">Silva Oliveira, </w:t>
      </w:r>
      <w:r w:rsidR="00B35B21" w:rsidRPr="00855996">
        <w:rPr>
          <w:sz w:val="20"/>
          <w:szCs w:val="20"/>
        </w:rPr>
        <w:t>M</w:t>
      </w:r>
      <w:r w:rsidR="001E6F6A">
        <w:rPr>
          <w:sz w:val="20"/>
          <w:szCs w:val="20"/>
        </w:rPr>
        <w:t>.</w:t>
      </w:r>
      <w:r w:rsidR="00B35B21" w:rsidRPr="00855996">
        <w:rPr>
          <w:sz w:val="20"/>
          <w:szCs w:val="20"/>
        </w:rPr>
        <w:t xml:space="preserve"> A.</w:t>
      </w:r>
      <w:r w:rsidR="001E6F6A">
        <w:rPr>
          <w:sz w:val="20"/>
          <w:szCs w:val="20"/>
        </w:rPr>
        <w:t>/</w:t>
      </w:r>
      <w:r w:rsidR="00B35B21" w:rsidRPr="00855996">
        <w:rPr>
          <w:sz w:val="20"/>
          <w:szCs w:val="20"/>
        </w:rPr>
        <w:t xml:space="preserve"> </w:t>
      </w:r>
      <w:r w:rsidRPr="00855996">
        <w:rPr>
          <w:sz w:val="20"/>
          <w:szCs w:val="20"/>
        </w:rPr>
        <w:t xml:space="preserve">Monteiro Silva, </w:t>
      </w:r>
      <w:r w:rsidR="00B35B21" w:rsidRPr="00855996">
        <w:rPr>
          <w:sz w:val="20"/>
          <w:szCs w:val="20"/>
        </w:rPr>
        <w:t>S</w:t>
      </w:r>
      <w:r w:rsidR="001E6F6A">
        <w:rPr>
          <w:sz w:val="20"/>
          <w:szCs w:val="20"/>
        </w:rPr>
        <w:t>.</w:t>
      </w:r>
      <w:r w:rsidR="00B35B21" w:rsidRPr="00855996">
        <w:rPr>
          <w:sz w:val="20"/>
          <w:szCs w:val="20"/>
        </w:rPr>
        <w:t xml:space="preserve"> F</w:t>
      </w:r>
      <w:r w:rsidR="001E6F6A">
        <w:rPr>
          <w:sz w:val="20"/>
          <w:szCs w:val="20"/>
        </w:rPr>
        <w:t>.</w:t>
      </w:r>
      <w:r w:rsidR="00B35B21" w:rsidRPr="00855996">
        <w:rPr>
          <w:sz w:val="20"/>
          <w:szCs w:val="20"/>
        </w:rPr>
        <w:t xml:space="preserve"> S</w:t>
      </w:r>
      <w:r w:rsidRPr="00855996">
        <w:rPr>
          <w:sz w:val="20"/>
          <w:szCs w:val="20"/>
        </w:rPr>
        <w:t>.</w:t>
      </w:r>
      <w:r w:rsidR="001E6F6A">
        <w:rPr>
          <w:sz w:val="20"/>
          <w:szCs w:val="20"/>
        </w:rPr>
        <w:t xml:space="preserve">, </w:t>
      </w:r>
      <w:r w:rsidRPr="00855996">
        <w:rPr>
          <w:sz w:val="20"/>
          <w:szCs w:val="20"/>
        </w:rPr>
        <w:t>Funerary Practices in Archaeology: Pluralities &amp; Heritage</w:t>
      </w:r>
      <w:r w:rsidR="001E6F6A">
        <w:rPr>
          <w:sz w:val="20"/>
          <w:szCs w:val="20"/>
        </w:rPr>
        <w:t>.</w:t>
      </w:r>
      <w:r w:rsidRPr="00855996">
        <w:rPr>
          <w:sz w:val="20"/>
          <w:szCs w:val="20"/>
        </w:rPr>
        <w:t xml:space="preserve"> </w:t>
      </w:r>
      <w:r w:rsidRPr="00855996">
        <w:rPr>
          <w:i/>
          <w:iCs/>
          <w:sz w:val="20"/>
          <w:szCs w:val="20"/>
        </w:rPr>
        <w:t>International Journal of Archaeology</w:t>
      </w:r>
      <w:r w:rsidR="00B35B21" w:rsidRPr="00855996">
        <w:rPr>
          <w:sz w:val="20"/>
          <w:szCs w:val="20"/>
        </w:rPr>
        <w:t xml:space="preserve"> 2</w:t>
      </w:r>
      <w:r w:rsidRPr="00855996">
        <w:rPr>
          <w:sz w:val="20"/>
          <w:szCs w:val="20"/>
        </w:rPr>
        <w:t xml:space="preserve">, 62-73. </w:t>
      </w:r>
      <w:proofErr w:type="spellStart"/>
      <w:r w:rsidR="004C2B20" w:rsidRPr="00855996">
        <w:rPr>
          <w:sz w:val="20"/>
          <w:szCs w:val="20"/>
        </w:rPr>
        <w:t>doi</w:t>
      </w:r>
      <w:proofErr w:type="spellEnd"/>
      <w:r w:rsidR="004C2B20" w:rsidRPr="00855996">
        <w:rPr>
          <w:sz w:val="20"/>
          <w:szCs w:val="20"/>
        </w:rPr>
        <w:t>: 10.11648/j.ija.20210902.15.</w:t>
      </w:r>
    </w:p>
    <w:p w14:paraId="5A0C9D88" w14:textId="23066167" w:rsidR="001E6F6A" w:rsidRPr="00855996" w:rsidRDefault="001E6F6A" w:rsidP="001E6F6A">
      <w:pPr>
        <w:jc w:val="both"/>
        <w:rPr>
          <w:sz w:val="20"/>
          <w:szCs w:val="20"/>
        </w:rPr>
      </w:pPr>
      <w:r w:rsidRPr="002D0A60">
        <w:rPr>
          <w:sz w:val="20"/>
          <w:szCs w:val="20"/>
        </w:rPr>
        <w:t>S</w:t>
      </w:r>
      <w:r w:rsidRPr="001E6F6A">
        <w:rPr>
          <w:sz w:val="20"/>
          <w:szCs w:val="20"/>
        </w:rPr>
        <w:t>CHEUER/</w:t>
      </w:r>
      <w:r w:rsidRPr="002D0A60">
        <w:rPr>
          <w:sz w:val="20"/>
          <w:szCs w:val="20"/>
        </w:rPr>
        <w:t xml:space="preserve"> B</w:t>
      </w:r>
      <w:r w:rsidRPr="001E6F6A">
        <w:rPr>
          <w:sz w:val="20"/>
          <w:szCs w:val="20"/>
        </w:rPr>
        <w:t xml:space="preserve">LACK </w:t>
      </w:r>
      <w:r w:rsidRPr="002D0A60">
        <w:rPr>
          <w:sz w:val="20"/>
          <w:szCs w:val="20"/>
        </w:rPr>
        <w:t>2000</w:t>
      </w:r>
    </w:p>
    <w:p w14:paraId="023EBF0E" w14:textId="74184372" w:rsidR="002D0A60" w:rsidRDefault="002D0A60" w:rsidP="002D0A60">
      <w:pPr>
        <w:rPr>
          <w:sz w:val="20"/>
          <w:szCs w:val="20"/>
        </w:rPr>
      </w:pPr>
      <w:r w:rsidRPr="00855996">
        <w:rPr>
          <w:sz w:val="20"/>
          <w:szCs w:val="20"/>
        </w:rPr>
        <w:t>Scheuer</w:t>
      </w:r>
      <w:r w:rsidR="001E6F6A">
        <w:rPr>
          <w:sz w:val="20"/>
          <w:szCs w:val="20"/>
        </w:rPr>
        <w:t>,</w:t>
      </w:r>
      <w:r w:rsidRPr="00855996">
        <w:rPr>
          <w:sz w:val="20"/>
          <w:szCs w:val="20"/>
        </w:rPr>
        <w:t xml:space="preserve"> L.</w:t>
      </w:r>
      <w:r w:rsidR="001E6F6A">
        <w:rPr>
          <w:sz w:val="20"/>
          <w:szCs w:val="20"/>
        </w:rPr>
        <w:t>/</w:t>
      </w:r>
      <w:r w:rsidRPr="00855996">
        <w:rPr>
          <w:sz w:val="20"/>
          <w:szCs w:val="20"/>
        </w:rPr>
        <w:t xml:space="preserve"> Black</w:t>
      </w:r>
      <w:r w:rsidR="001E6F6A">
        <w:rPr>
          <w:sz w:val="20"/>
          <w:szCs w:val="20"/>
        </w:rPr>
        <w:t>,</w:t>
      </w:r>
      <w:r w:rsidRPr="00855996">
        <w:rPr>
          <w:sz w:val="20"/>
          <w:szCs w:val="20"/>
        </w:rPr>
        <w:t xml:space="preserve"> S. M.</w:t>
      </w:r>
      <w:r w:rsidR="001E6F6A">
        <w:rPr>
          <w:sz w:val="20"/>
          <w:szCs w:val="20"/>
        </w:rPr>
        <w:t>,</w:t>
      </w:r>
      <w:r w:rsidRPr="00855996">
        <w:rPr>
          <w:sz w:val="20"/>
          <w:szCs w:val="20"/>
        </w:rPr>
        <w:t xml:space="preserve"> </w:t>
      </w:r>
      <w:r w:rsidRPr="005A3702">
        <w:rPr>
          <w:i/>
          <w:iCs/>
          <w:sz w:val="20"/>
          <w:szCs w:val="20"/>
        </w:rPr>
        <w:t>Developmental juvenile osteology</w:t>
      </w:r>
      <w:r w:rsidRPr="00855996">
        <w:rPr>
          <w:sz w:val="20"/>
          <w:szCs w:val="20"/>
        </w:rPr>
        <w:t xml:space="preserve">. </w:t>
      </w:r>
      <w:r w:rsidR="001E6F6A">
        <w:rPr>
          <w:sz w:val="20"/>
          <w:szCs w:val="20"/>
        </w:rPr>
        <w:t>(</w:t>
      </w:r>
      <w:r w:rsidRPr="00855996">
        <w:rPr>
          <w:sz w:val="20"/>
          <w:szCs w:val="20"/>
        </w:rPr>
        <w:t>San Diego: CA, Academic Press</w:t>
      </w:r>
      <w:r w:rsidR="001E6F6A">
        <w:rPr>
          <w:sz w:val="20"/>
          <w:szCs w:val="20"/>
        </w:rPr>
        <w:t>)</w:t>
      </w:r>
      <w:r w:rsidRPr="00855996">
        <w:rPr>
          <w:sz w:val="20"/>
          <w:szCs w:val="20"/>
        </w:rPr>
        <w:t>.</w:t>
      </w:r>
    </w:p>
    <w:p w14:paraId="61E04F05" w14:textId="6BE50ABE" w:rsidR="001E6F6A" w:rsidRPr="00855996" w:rsidRDefault="001E6F6A" w:rsidP="001E6F6A">
      <w:pPr>
        <w:rPr>
          <w:sz w:val="20"/>
          <w:szCs w:val="20"/>
        </w:rPr>
      </w:pPr>
      <w:r w:rsidRPr="001E6F6A">
        <w:rPr>
          <w:sz w:val="20"/>
          <w:szCs w:val="20"/>
        </w:rPr>
        <w:t xml:space="preserve">TORRES- MARTINEZ </w:t>
      </w:r>
      <w:r w:rsidRPr="001E6F6A">
        <w:rPr>
          <w:i/>
          <w:iCs/>
          <w:sz w:val="20"/>
          <w:szCs w:val="20"/>
        </w:rPr>
        <w:t>et alii</w:t>
      </w:r>
      <w:r w:rsidRPr="001E6F6A">
        <w:rPr>
          <w:sz w:val="20"/>
          <w:szCs w:val="20"/>
        </w:rPr>
        <w:t xml:space="preserve"> 2021</w:t>
      </w:r>
    </w:p>
    <w:p w14:paraId="64F5B9B3" w14:textId="14A689E9" w:rsidR="002D0A60" w:rsidRDefault="00BE51A1" w:rsidP="002D0A60">
      <w:pPr>
        <w:jc w:val="both"/>
        <w:rPr>
          <w:sz w:val="20"/>
          <w:szCs w:val="20"/>
        </w:rPr>
      </w:pPr>
      <w:r w:rsidRPr="00855996">
        <w:rPr>
          <w:sz w:val="20"/>
          <w:szCs w:val="20"/>
        </w:rPr>
        <w:t xml:space="preserve">Torres-Martínez, </w:t>
      </w:r>
      <w:r w:rsidR="004C2B20" w:rsidRPr="00855996">
        <w:rPr>
          <w:sz w:val="20"/>
          <w:szCs w:val="20"/>
        </w:rPr>
        <w:t>J</w:t>
      </w:r>
      <w:r w:rsidR="001E6F6A">
        <w:rPr>
          <w:sz w:val="20"/>
          <w:szCs w:val="20"/>
        </w:rPr>
        <w:t>.</w:t>
      </w:r>
      <w:r w:rsidR="004C2B20" w:rsidRPr="00855996">
        <w:rPr>
          <w:sz w:val="20"/>
          <w:szCs w:val="20"/>
        </w:rPr>
        <w:t xml:space="preserve"> F.</w:t>
      </w:r>
      <w:r w:rsidR="001E6F6A">
        <w:rPr>
          <w:sz w:val="20"/>
          <w:szCs w:val="20"/>
        </w:rPr>
        <w:t>/</w:t>
      </w:r>
      <w:r w:rsidR="004C2B20" w:rsidRPr="00855996">
        <w:rPr>
          <w:sz w:val="20"/>
          <w:szCs w:val="20"/>
        </w:rPr>
        <w:t xml:space="preserve"> </w:t>
      </w:r>
      <w:r w:rsidRPr="00855996">
        <w:rPr>
          <w:sz w:val="20"/>
          <w:szCs w:val="20"/>
        </w:rPr>
        <w:t>Fernández-</w:t>
      </w:r>
      <w:proofErr w:type="spellStart"/>
      <w:r w:rsidRPr="00855996">
        <w:rPr>
          <w:sz w:val="20"/>
          <w:szCs w:val="20"/>
        </w:rPr>
        <w:t>Götz</w:t>
      </w:r>
      <w:proofErr w:type="spellEnd"/>
      <w:r w:rsidRPr="00855996">
        <w:rPr>
          <w:sz w:val="20"/>
          <w:szCs w:val="20"/>
        </w:rPr>
        <w:t xml:space="preserve">, </w:t>
      </w:r>
      <w:r w:rsidR="004C2B20" w:rsidRPr="00855996">
        <w:rPr>
          <w:sz w:val="20"/>
          <w:szCs w:val="20"/>
        </w:rPr>
        <w:t>M.</w:t>
      </w:r>
      <w:r w:rsidR="001E6F6A">
        <w:rPr>
          <w:sz w:val="20"/>
          <w:szCs w:val="20"/>
        </w:rPr>
        <w:t>/</w:t>
      </w:r>
      <w:r w:rsidRPr="00855996">
        <w:rPr>
          <w:sz w:val="20"/>
          <w:szCs w:val="20"/>
        </w:rPr>
        <w:t xml:space="preserve"> Domínguez-Solera, </w:t>
      </w:r>
      <w:r w:rsidR="004C2B20" w:rsidRPr="00855996">
        <w:rPr>
          <w:sz w:val="20"/>
          <w:szCs w:val="20"/>
        </w:rPr>
        <w:t>S.</w:t>
      </w:r>
      <w:r w:rsidR="001E6F6A">
        <w:rPr>
          <w:sz w:val="20"/>
          <w:szCs w:val="20"/>
        </w:rPr>
        <w:t>/</w:t>
      </w:r>
      <w:r w:rsidRPr="00855996">
        <w:rPr>
          <w:sz w:val="20"/>
          <w:szCs w:val="20"/>
        </w:rPr>
        <w:t xml:space="preserve"> Martínez-Velasco, </w:t>
      </w:r>
      <w:r w:rsidR="004C2B20" w:rsidRPr="00855996">
        <w:rPr>
          <w:sz w:val="20"/>
          <w:szCs w:val="20"/>
        </w:rPr>
        <w:t>A.</w:t>
      </w:r>
      <w:r w:rsidR="001E6F6A">
        <w:rPr>
          <w:sz w:val="20"/>
          <w:szCs w:val="20"/>
        </w:rPr>
        <w:t>/</w:t>
      </w:r>
      <w:r w:rsidRPr="00855996">
        <w:rPr>
          <w:sz w:val="20"/>
          <w:szCs w:val="20"/>
        </w:rPr>
        <w:t xml:space="preserve"> </w:t>
      </w:r>
      <w:proofErr w:type="spellStart"/>
      <w:r w:rsidRPr="00855996">
        <w:rPr>
          <w:sz w:val="20"/>
          <w:szCs w:val="20"/>
        </w:rPr>
        <w:t>Vacas</w:t>
      </w:r>
      <w:proofErr w:type="spellEnd"/>
      <w:r w:rsidRPr="00855996">
        <w:rPr>
          <w:sz w:val="20"/>
          <w:szCs w:val="20"/>
        </w:rPr>
        <w:t xml:space="preserve">-Madrid, </w:t>
      </w:r>
      <w:r w:rsidR="004C2B20" w:rsidRPr="00855996">
        <w:rPr>
          <w:sz w:val="20"/>
          <w:szCs w:val="20"/>
        </w:rPr>
        <w:t>D.</w:t>
      </w:r>
      <w:r w:rsidR="001E6F6A">
        <w:rPr>
          <w:sz w:val="20"/>
          <w:szCs w:val="20"/>
        </w:rPr>
        <w:t>/</w:t>
      </w:r>
      <w:r w:rsidRPr="00855996">
        <w:rPr>
          <w:sz w:val="20"/>
          <w:szCs w:val="20"/>
        </w:rPr>
        <w:t xml:space="preserve"> Serna-Gancedo, </w:t>
      </w:r>
      <w:r w:rsidR="004C2B20" w:rsidRPr="00855996">
        <w:rPr>
          <w:sz w:val="20"/>
          <w:szCs w:val="20"/>
        </w:rPr>
        <w:t>M.</w:t>
      </w:r>
      <w:r w:rsidR="001E6F6A">
        <w:rPr>
          <w:sz w:val="20"/>
          <w:szCs w:val="20"/>
        </w:rPr>
        <w:t>/</w:t>
      </w:r>
      <w:r w:rsidRPr="00855996">
        <w:rPr>
          <w:sz w:val="20"/>
          <w:szCs w:val="20"/>
        </w:rPr>
        <w:t xml:space="preserve"> </w:t>
      </w:r>
      <w:r w:rsidR="004C2B20" w:rsidRPr="00855996">
        <w:rPr>
          <w:sz w:val="20"/>
          <w:szCs w:val="20"/>
        </w:rPr>
        <w:t>D</w:t>
      </w:r>
      <w:r w:rsidRPr="00855996">
        <w:rPr>
          <w:sz w:val="20"/>
          <w:szCs w:val="20"/>
        </w:rPr>
        <w:t>e la Torre</w:t>
      </w:r>
      <w:r w:rsidR="004C2B20" w:rsidRPr="00855996">
        <w:rPr>
          <w:sz w:val="20"/>
          <w:szCs w:val="20"/>
        </w:rPr>
        <w:t>, G</w:t>
      </w:r>
      <w:r w:rsidR="003323F5">
        <w:rPr>
          <w:sz w:val="20"/>
          <w:szCs w:val="20"/>
        </w:rPr>
        <w:t>.</w:t>
      </w:r>
      <w:r w:rsidR="004C2B20" w:rsidRPr="00855996">
        <w:rPr>
          <w:sz w:val="20"/>
          <w:szCs w:val="20"/>
        </w:rPr>
        <w:t xml:space="preserve"> C.</w:t>
      </w:r>
      <w:r w:rsidR="003323F5">
        <w:rPr>
          <w:sz w:val="20"/>
          <w:szCs w:val="20"/>
        </w:rPr>
        <w:t>/</w:t>
      </w:r>
      <w:r w:rsidR="004C2B20" w:rsidRPr="00855996">
        <w:rPr>
          <w:sz w:val="20"/>
          <w:szCs w:val="20"/>
        </w:rPr>
        <w:t xml:space="preserve"> </w:t>
      </w:r>
      <w:proofErr w:type="spellStart"/>
      <w:r w:rsidRPr="00855996">
        <w:rPr>
          <w:sz w:val="20"/>
          <w:szCs w:val="20"/>
        </w:rPr>
        <w:t>Galeano</w:t>
      </w:r>
      <w:proofErr w:type="spellEnd"/>
      <w:r w:rsidRPr="00855996">
        <w:rPr>
          <w:sz w:val="20"/>
          <w:szCs w:val="20"/>
        </w:rPr>
        <w:t xml:space="preserve">, </w:t>
      </w:r>
      <w:r w:rsidR="004C2B20" w:rsidRPr="00855996">
        <w:rPr>
          <w:sz w:val="20"/>
          <w:szCs w:val="20"/>
        </w:rPr>
        <w:t>M.</w:t>
      </w:r>
      <w:r w:rsidR="003323F5">
        <w:rPr>
          <w:sz w:val="20"/>
          <w:szCs w:val="20"/>
        </w:rPr>
        <w:t>/</w:t>
      </w:r>
      <w:r w:rsidRPr="00855996">
        <w:rPr>
          <w:sz w:val="20"/>
          <w:szCs w:val="20"/>
        </w:rPr>
        <w:t xml:space="preserve"> Fernandes, </w:t>
      </w:r>
      <w:r w:rsidR="004C2B20" w:rsidRPr="00855996">
        <w:rPr>
          <w:sz w:val="20"/>
          <w:szCs w:val="20"/>
        </w:rPr>
        <w:t>R</w:t>
      </w:r>
      <w:r w:rsidRPr="00855996">
        <w:rPr>
          <w:sz w:val="20"/>
          <w:szCs w:val="20"/>
        </w:rPr>
        <w:t>.</w:t>
      </w:r>
      <w:r w:rsidR="003323F5">
        <w:rPr>
          <w:sz w:val="20"/>
          <w:szCs w:val="20"/>
        </w:rPr>
        <w:t>,</w:t>
      </w:r>
      <w:r w:rsidRPr="00855996">
        <w:rPr>
          <w:sz w:val="20"/>
          <w:szCs w:val="20"/>
        </w:rPr>
        <w:t xml:space="preserve"> Invisible Burials and Fragmentation Practices in Iron Age Europe: Excavations at the Monte </w:t>
      </w:r>
      <w:proofErr w:type="spellStart"/>
      <w:r w:rsidRPr="00855996">
        <w:rPr>
          <w:sz w:val="20"/>
          <w:szCs w:val="20"/>
        </w:rPr>
        <w:t>Bernorio</w:t>
      </w:r>
      <w:proofErr w:type="spellEnd"/>
      <w:r w:rsidRPr="00855996">
        <w:rPr>
          <w:sz w:val="20"/>
          <w:szCs w:val="20"/>
        </w:rPr>
        <w:t xml:space="preserve"> Necropolis (Northern Spain).</w:t>
      </w:r>
      <w:r w:rsidR="004C2B20" w:rsidRPr="00855996">
        <w:rPr>
          <w:sz w:val="20"/>
          <w:szCs w:val="20"/>
        </w:rPr>
        <w:t xml:space="preserve"> </w:t>
      </w:r>
      <w:r w:rsidR="004C2B20" w:rsidRPr="00855996">
        <w:rPr>
          <w:i/>
          <w:iCs/>
          <w:sz w:val="20"/>
          <w:szCs w:val="20"/>
        </w:rPr>
        <w:t>Journal of Field Archaeology</w:t>
      </w:r>
      <w:r w:rsidR="004C2B20" w:rsidRPr="00855996">
        <w:rPr>
          <w:sz w:val="20"/>
          <w:szCs w:val="20"/>
        </w:rPr>
        <w:t xml:space="preserve"> 46</w:t>
      </w:r>
      <w:r w:rsidRPr="00855996">
        <w:rPr>
          <w:sz w:val="20"/>
          <w:szCs w:val="20"/>
        </w:rPr>
        <w:t>, 399-413.</w:t>
      </w:r>
    </w:p>
    <w:p w14:paraId="5405604A" w14:textId="07B6C9EE" w:rsidR="000D0FD5" w:rsidRPr="00855996" w:rsidRDefault="000D0FD5" w:rsidP="002D0A60">
      <w:pPr>
        <w:jc w:val="both"/>
        <w:rPr>
          <w:sz w:val="20"/>
          <w:szCs w:val="20"/>
        </w:rPr>
      </w:pPr>
      <w:r>
        <w:rPr>
          <w:sz w:val="20"/>
          <w:szCs w:val="20"/>
        </w:rPr>
        <w:t>UBELAKER 2004</w:t>
      </w:r>
    </w:p>
    <w:p w14:paraId="16A4D9A5" w14:textId="736318EC" w:rsidR="002D0A60" w:rsidRDefault="002D0A60" w:rsidP="002D0A60">
      <w:pPr>
        <w:jc w:val="both"/>
        <w:rPr>
          <w:sz w:val="20"/>
          <w:szCs w:val="20"/>
        </w:rPr>
      </w:pPr>
      <w:proofErr w:type="spellStart"/>
      <w:r w:rsidRPr="00855996">
        <w:rPr>
          <w:sz w:val="20"/>
          <w:szCs w:val="20"/>
        </w:rPr>
        <w:t>Ubelaker</w:t>
      </w:r>
      <w:proofErr w:type="spellEnd"/>
      <w:r w:rsidR="000D0FD5">
        <w:rPr>
          <w:sz w:val="20"/>
          <w:szCs w:val="20"/>
        </w:rPr>
        <w:t>,</w:t>
      </w:r>
      <w:r w:rsidRPr="00855996">
        <w:rPr>
          <w:sz w:val="20"/>
          <w:szCs w:val="20"/>
        </w:rPr>
        <w:t xml:space="preserve"> D. H.</w:t>
      </w:r>
      <w:r w:rsidR="000D0FD5">
        <w:rPr>
          <w:sz w:val="20"/>
          <w:szCs w:val="20"/>
        </w:rPr>
        <w:t>,</w:t>
      </w:r>
      <w:r w:rsidRPr="00855996">
        <w:rPr>
          <w:sz w:val="20"/>
          <w:szCs w:val="20"/>
        </w:rPr>
        <w:t xml:space="preserve"> </w:t>
      </w:r>
      <w:r w:rsidRPr="005A3702">
        <w:rPr>
          <w:i/>
          <w:iCs/>
          <w:sz w:val="20"/>
          <w:szCs w:val="20"/>
        </w:rPr>
        <w:t>Human skeletal remains: excavation, analysis, interpretation</w:t>
      </w:r>
      <w:r w:rsidRPr="00855996">
        <w:rPr>
          <w:sz w:val="20"/>
          <w:szCs w:val="20"/>
        </w:rPr>
        <w:t xml:space="preserve">. </w:t>
      </w:r>
      <w:r w:rsidR="000D0FD5">
        <w:rPr>
          <w:sz w:val="20"/>
          <w:szCs w:val="20"/>
        </w:rPr>
        <w:t>(</w:t>
      </w:r>
      <w:r w:rsidRPr="00855996">
        <w:rPr>
          <w:sz w:val="20"/>
          <w:szCs w:val="20"/>
        </w:rPr>
        <w:t>Washington: Taraxacum</w:t>
      </w:r>
      <w:r w:rsidR="000D0FD5">
        <w:rPr>
          <w:sz w:val="20"/>
          <w:szCs w:val="20"/>
        </w:rPr>
        <w:t>)</w:t>
      </w:r>
      <w:r w:rsidRPr="00855996">
        <w:rPr>
          <w:sz w:val="20"/>
          <w:szCs w:val="20"/>
        </w:rPr>
        <w:t>.</w:t>
      </w:r>
    </w:p>
    <w:p w14:paraId="3BC00467" w14:textId="1F76AF27" w:rsidR="000D0FD5" w:rsidRPr="00855996" w:rsidRDefault="000D0FD5" w:rsidP="002D0A60">
      <w:pPr>
        <w:jc w:val="both"/>
        <w:rPr>
          <w:sz w:val="20"/>
          <w:szCs w:val="20"/>
        </w:rPr>
      </w:pPr>
      <w:r>
        <w:rPr>
          <w:sz w:val="20"/>
          <w:szCs w:val="20"/>
        </w:rPr>
        <w:t>WHITE</w:t>
      </w:r>
      <w:r w:rsidR="00637020">
        <w:rPr>
          <w:sz w:val="20"/>
          <w:szCs w:val="20"/>
        </w:rPr>
        <w:t>/ FOLKENS 2005</w:t>
      </w:r>
    </w:p>
    <w:p w14:paraId="09887323" w14:textId="7A150C53" w:rsidR="00EF4AB8" w:rsidRPr="00855996" w:rsidRDefault="00BE51A1" w:rsidP="002D0A60">
      <w:pPr>
        <w:jc w:val="both"/>
        <w:rPr>
          <w:sz w:val="20"/>
          <w:szCs w:val="20"/>
        </w:rPr>
      </w:pPr>
      <w:r w:rsidRPr="00855996">
        <w:rPr>
          <w:sz w:val="20"/>
          <w:szCs w:val="20"/>
        </w:rPr>
        <w:t xml:space="preserve">White, </w:t>
      </w:r>
      <w:r w:rsidR="00897B90" w:rsidRPr="00855996">
        <w:rPr>
          <w:sz w:val="20"/>
          <w:szCs w:val="20"/>
        </w:rPr>
        <w:t>T</w:t>
      </w:r>
      <w:r w:rsidRPr="00855996">
        <w:rPr>
          <w:sz w:val="20"/>
          <w:szCs w:val="20"/>
        </w:rPr>
        <w:t>.</w:t>
      </w:r>
      <w:r w:rsidR="00637020">
        <w:rPr>
          <w:sz w:val="20"/>
          <w:szCs w:val="20"/>
        </w:rPr>
        <w:t>/</w:t>
      </w:r>
      <w:r w:rsidRPr="00855996">
        <w:rPr>
          <w:sz w:val="20"/>
          <w:szCs w:val="20"/>
        </w:rPr>
        <w:t xml:space="preserve"> </w:t>
      </w:r>
      <w:proofErr w:type="spellStart"/>
      <w:r w:rsidRPr="00855996">
        <w:rPr>
          <w:sz w:val="20"/>
          <w:szCs w:val="20"/>
        </w:rPr>
        <w:t>Folkens</w:t>
      </w:r>
      <w:proofErr w:type="spellEnd"/>
      <w:r w:rsidRPr="00855996">
        <w:rPr>
          <w:sz w:val="20"/>
          <w:szCs w:val="20"/>
        </w:rPr>
        <w:t xml:space="preserve">, </w:t>
      </w:r>
      <w:r w:rsidR="00897B90" w:rsidRPr="00855996">
        <w:rPr>
          <w:sz w:val="20"/>
          <w:szCs w:val="20"/>
        </w:rPr>
        <w:t>P</w:t>
      </w:r>
      <w:r w:rsidR="00637020">
        <w:rPr>
          <w:sz w:val="20"/>
          <w:szCs w:val="20"/>
        </w:rPr>
        <w:t>.</w:t>
      </w:r>
      <w:r w:rsidR="00897B90" w:rsidRPr="00855996">
        <w:rPr>
          <w:sz w:val="20"/>
          <w:szCs w:val="20"/>
        </w:rPr>
        <w:t xml:space="preserve"> A</w:t>
      </w:r>
      <w:r w:rsidRPr="00855996">
        <w:rPr>
          <w:sz w:val="20"/>
          <w:szCs w:val="20"/>
        </w:rPr>
        <w:t xml:space="preserve">., </w:t>
      </w:r>
      <w:r w:rsidRPr="00855996">
        <w:rPr>
          <w:i/>
          <w:iCs/>
          <w:sz w:val="20"/>
          <w:szCs w:val="20"/>
        </w:rPr>
        <w:t>the Human Bone Manual</w:t>
      </w:r>
      <w:r w:rsidR="00637020">
        <w:rPr>
          <w:sz w:val="20"/>
          <w:szCs w:val="20"/>
        </w:rPr>
        <w:t>.</w:t>
      </w:r>
      <w:r w:rsidRPr="00855996">
        <w:rPr>
          <w:sz w:val="20"/>
          <w:szCs w:val="20"/>
        </w:rPr>
        <w:t xml:space="preserve"> </w:t>
      </w:r>
      <w:r w:rsidR="00637020">
        <w:rPr>
          <w:sz w:val="20"/>
          <w:szCs w:val="20"/>
        </w:rPr>
        <w:t>(</w:t>
      </w:r>
      <w:r w:rsidRPr="00855996">
        <w:rPr>
          <w:sz w:val="20"/>
          <w:szCs w:val="20"/>
        </w:rPr>
        <w:t>Amsterdam: Elsevier Academic</w:t>
      </w:r>
      <w:r w:rsidR="00637020">
        <w:rPr>
          <w:sz w:val="20"/>
          <w:szCs w:val="20"/>
        </w:rPr>
        <w:t>)</w:t>
      </w:r>
      <w:r w:rsidRPr="00855996">
        <w:rPr>
          <w:sz w:val="20"/>
          <w:szCs w:val="20"/>
        </w:rPr>
        <w:t>.</w:t>
      </w:r>
    </w:p>
    <w:p w14:paraId="51AACA75" w14:textId="08AA5D77" w:rsidR="002229B7" w:rsidRPr="00855996" w:rsidRDefault="00F91CDF" w:rsidP="00CC02EA">
      <w:pPr>
        <w:jc w:val="both"/>
        <w:rPr>
          <w:sz w:val="20"/>
          <w:szCs w:val="20"/>
        </w:rPr>
      </w:pPr>
      <w:r w:rsidRPr="00855996">
        <w:rPr>
          <w:rStyle w:val="rynqvb"/>
          <w:sz w:val="20"/>
          <w:szCs w:val="20"/>
          <w:lang w:val="en"/>
        </w:rPr>
        <w:t xml:space="preserve">Zanganeh </w:t>
      </w:r>
      <w:proofErr w:type="spellStart"/>
      <w:r w:rsidRPr="00855996">
        <w:rPr>
          <w:rStyle w:val="rynqvb"/>
          <w:sz w:val="20"/>
          <w:szCs w:val="20"/>
          <w:lang w:val="en"/>
        </w:rPr>
        <w:t>Asadi</w:t>
      </w:r>
      <w:proofErr w:type="spellEnd"/>
      <w:r w:rsidRPr="00855996">
        <w:rPr>
          <w:rStyle w:val="rynqvb"/>
          <w:sz w:val="20"/>
          <w:szCs w:val="20"/>
          <w:lang w:val="en"/>
        </w:rPr>
        <w:t>, M</w:t>
      </w:r>
      <w:r w:rsidR="00637020">
        <w:rPr>
          <w:rStyle w:val="rynqvb"/>
          <w:sz w:val="20"/>
          <w:szCs w:val="20"/>
          <w:lang w:val="en"/>
        </w:rPr>
        <w:t>.</w:t>
      </w:r>
      <w:r w:rsidRPr="00855996">
        <w:rPr>
          <w:rStyle w:val="rynqvb"/>
          <w:sz w:val="20"/>
          <w:szCs w:val="20"/>
          <w:lang w:val="en"/>
        </w:rPr>
        <w:t xml:space="preserve"> A.</w:t>
      </w:r>
      <w:r w:rsidR="00637020">
        <w:rPr>
          <w:rStyle w:val="rynqvb"/>
          <w:sz w:val="20"/>
          <w:szCs w:val="20"/>
          <w:lang w:val="en"/>
        </w:rPr>
        <w:t>/</w:t>
      </w:r>
      <w:r w:rsidRPr="00855996">
        <w:rPr>
          <w:rStyle w:val="hwtze"/>
          <w:sz w:val="20"/>
          <w:szCs w:val="20"/>
          <w:lang w:val="en"/>
        </w:rPr>
        <w:t xml:space="preserve"> </w:t>
      </w:r>
      <w:proofErr w:type="spellStart"/>
      <w:r w:rsidRPr="00855996">
        <w:rPr>
          <w:rStyle w:val="rynqvb"/>
          <w:sz w:val="20"/>
          <w:szCs w:val="20"/>
          <w:lang w:val="en"/>
        </w:rPr>
        <w:t>Taqvi</w:t>
      </w:r>
      <w:proofErr w:type="spellEnd"/>
      <w:r w:rsidRPr="00855996">
        <w:rPr>
          <w:rStyle w:val="rynqvb"/>
          <w:sz w:val="20"/>
          <w:szCs w:val="20"/>
          <w:lang w:val="en"/>
        </w:rPr>
        <w:t xml:space="preserve"> Moghadam, </w:t>
      </w:r>
      <w:r w:rsidR="00CC02EA" w:rsidRPr="00855996">
        <w:rPr>
          <w:rStyle w:val="rynqvb"/>
          <w:sz w:val="20"/>
          <w:szCs w:val="20"/>
          <w:lang w:val="en"/>
        </w:rPr>
        <w:t>E</w:t>
      </w:r>
      <w:r w:rsidRPr="00855996">
        <w:rPr>
          <w:rStyle w:val="rynqvb"/>
          <w:sz w:val="20"/>
          <w:szCs w:val="20"/>
          <w:lang w:val="en"/>
        </w:rPr>
        <w:t>.</w:t>
      </w:r>
      <w:r w:rsidR="00637020">
        <w:rPr>
          <w:rStyle w:val="rynqvb"/>
          <w:sz w:val="20"/>
          <w:szCs w:val="20"/>
          <w:lang w:val="en"/>
        </w:rPr>
        <w:t>/</w:t>
      </w:r>
      <w:r w:rsidRPr="00855996">
        <w:rPr>
          <w:rStyle w:val="rynqvb"/>
          <w:sz w:val="20"/>
          <w:szCs w:val="20"/>
          <w:lang w:val="en"/>
        </w:rPr>
        <w:t xml:space="preserve"> </w:t>
      </w:r>
      <w:proofErr w:type="spellStart"/>
      <w:r w:rsidRPr="00855996">
        <w:rPr>
          <w:rStyle w:val="rynqvb"/>
          <w:sz w:val="20"/>
          <w:szCs w:val="20"/>
          <w:lang w:val="en"/>
        </w:rPr>
        <w:t>Biramali</w:t>
      </w:r>
      <w:proofErr w:type="spellEnd"/>
      <w:r w:rsidRPr="00855996">
        <w:rPr>
          <w:rStyle w:val="rynqvb"/>
          <w:sz w:val="20"/>
          <w:szCs w:val="20"/>
          <w:lang w:val="en"/>
        </w:rPr>
        <w:t xml:space="preserve">, </w:t>
      </w:r>
      <w:r w:rsidR="00CC02EA" w:rsidRPr="00855996">
        <w:rPr>
          <w:rStyle w:val="rynqvb"/>
          <w:sz w:val="20"/>
          <w:szCs w:val="20"/>
          <w:lang w:val="en"/>
        </w:rPr>
        <w:t>F</w:t>
      </w:r>
      <w:r w:rsidRPr="00855996">
        <w:rPr>
          <w:rStyle w:val="rynqvb"/>
          <w:sz w:val="20"/>
          <w:szCs w:val="20"/>
          <w:lang w:val="en"/>
        </w:rPr>
        <w:t>.</w:t>
      </w:r>
      <w:r w:rsidR="00637020">
        <w:rPr>
          <w:rStyle w:val="hwtze"/>
          <w:sz w:val="20"/>
          <w:szCs w:val="20"/>
          <w:lang w:val="en"/>
        </w:rPr>
        <w:t xml:space="preserve">, </w:t>
      </w:r>
      <w:r w:rsidRPr="00855996">
        <w:rPr>
          <w:rStyle w:val="rynqvb"/>
          <w:sz w:val="20"/>
          <w:szCs w:val="20"/>
          <w:lang w:val="en"/>
        </w:rPr>
        <w:t xml:space="preserve">Detecting and evaluating periodic changes of </w:t>
      </w:r>
      <w:proofErr w:type="spellStart"/>
      <w:r w:rsidRPr="00855996">
        <w:rPr>
          <w:rStyle w:val="rynqvb"/>
          <w:sz w:val="20"/>
          <w:szCs w:val="20"/>
          <w:lang w:val="en"/>
        </w:rPr>
        <w:t>Sombar</w:t>
      </w:r>
      <w:proofErr w:type="spellEnd"/>
      <w:r w:rsidRPr="00855996">
        <w:rPr>
          <w:rStyle w:val="rynqvb"/>
          <w:sz w:val="20"/>
          <w:szCs w:val="20"/>
          <w:lang w:val="en"/>
        </w:rPr>
        <w:t xml:space="preserve"> border river in northeast Iran from river morphometric indicators and remote sensing.</w:t>
      </w:r>
      <w:r w:rsidRPr="00855996">
        <w:rPr>
          <w:rStyle w:val="hwtze"/>
          <w:sz w:val="20"/>
          <w:szCs w:val="20"/>
          <w:lang w:val="en"/>
        </w:rPr>
        <w:t xml:space="preserve"> </w:t>
      </w:r>
      <w:r w:rsidRPr="00855996">
        <w:rPr>
          <w:rStyle w:val="rynqvb"/>
          <w:i/>
          <w:iCs/>
          <w:sz w:val="20"/>
          <w:szCs w:val="20"/>
          <w:lang w:val="en"/>
        </w:rPr>
        <w:t>Border Studies Research</w:t>
      </w:r>
      <w:r w:rsidR="00CC02EA" w:rsidRPr="00855996">
        <w:rPr>
          <w:rStyle w:val="rynqvb"/>
          <w:sz w:val="20"/>
          <w:szCs w:val="20"/>
          <w:lang w:val="en"/>
        </w:rPr>
        <w:t xml:space="preserve"> 1</w:t>
      </w:r>
      <w:r w:rsidRPr="00855996">
        <w:rPr>
          <w:rStyle w:val="rynqvb"/>
          <w:sz w:val="20"/>
          <w:szCs w:val="20"/>
          <w:lang w:val="en"/>
        </w:rPr>
        <w:t>, 107-132.</w:t>
      </w:r>
    </w:p>
    <w:p w14:paraId="44DA1A29" w14:textId="77777777" w:rsidR="0051173B" w:rsidRPr="00855996" w:rsidRDefault="0051173B" w:rsidP="00BE51A1">
      <w:pPr>
        <w:jc w:val="both"/>
        <w:rPr>
          <w:sz w:val="20"/>
          <w:szCs w:val="20"/>
        </w:rPr>
      </w:pPr>
    </w:p>
    <w:sectPr w:rsidR="0051173B" w:rsidRPr="00855996">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1943" w14:textId="77777777" w:rsidR="00235D37" w:rsidRDefault="00235D37" w:rsidP="00102EB9">
      <w:pPr>
        <w:spacing w:after="0" w:line="240" w:lineRule="auto"/>
      </w:pPr>
      <w:r>
        <w:separator/>
      </w:r>
    </w:p>
  </w:endnote>
  <w:endnote w:type="continuationSeparator" w:id="0">
    <w:p w14:paraId="4D8E7F3E" w14:textId="77777777" w:rsidR="00235D37" w:rsidRDefault="00235D37" w:rsidP="00102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Mitra">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900202214"/>
      <w:docPartObj>
        <w:docPartGallery w:val="Page Numbers (Bottom of Page)"/>
        <w:docPartUnique/>
      </w:docPartObj>
    </w:sdtPr>
    <w:sdtEndPr/>
    <w:sdtContent>
      <w:p w14:paraId="4B8CFA64" w14:textId="053B8882" w:rsidR="00FF5B0A" w:rsidRPr="000A1664" w:rsidRDefault="00FF5B0A">
        <w:pPr>
          <w:pStyle w:val="Footer"/>
          <w:jc w:val="center"/>
          <w:rPr>
            <w:sz w:val="20"/>
            <w:szCs w:val="16"/>
          </w:rPr>
        </w:pPr>
        <w:r w:rsidRPr="000A1664">
          <w:rPr>
            <w:sz w:val="20"/>
            <w:szCs w:val="16"/>
          </w:rPr>
          <w:fldChar w:fldCharType="begin"/>
        </w:r>
        <w:r w:rsidRPr="000A1664">
          <w:rPr>
            <w:sz w:val="20"/>
            <w:szCs w:val="16"/>
          </w:rPr>
          <w:instrText xml:space="preserve"> PAGE   \* MERGEFORMAT </w:instrText>
        </w:r>
        <w:r w:rsidRPr="000A1664">
          <w:rPr>
            <w:sz w:val="20"/>
            <w:szCs w:val="16"/>
          </w:rPr>
          <w:fldChar w:fldCharType="separate"/>
        </w:r>
        <w:r w:rsidR="00C926BB" w:rsidRPr="000A1664">
          <w:rPr>
            <w:noProof/>
            <w:sz w:val="20"/>
            <w:szCs w:val="16"/>
          </w:rPr>
          <w:t>2</w:t>
        </w:r>
        <w:r w:rsidRPr="000A1664">
          <w:rPr>
            <w:noProof/>
            <w:sz w:val="20"/>
            <w:szCs w:val="16"/>
          </w:rPr>
          <w:fldChar w:fldCharType="end"/>
        </w:r>
      </w:p>
    </w:sdtContent>
  </w:sdt>
  <w:p w14:paraId="5E2BDF5D" w14:textId="77777777" w:rsidR="00FF5B0A" w:rsidRDefault="00FF5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5EF4F" w14:textId="77777777" w:rsidR="00235D37" w:rsidRDefault="00235D37" w:rsidP="00102EB9">
      <w:pPr>
        <w:spacing w:after="0" w:line="240" w:lineRule="auto"/>
      </w:pPr>
      <w:r>
        <w:separator/>
      </w:r>
    </w:p>
  </w:footnote>
  <w:footnote w:type="continuationSeparator" w:id="0">
    <w:p w14:paraId="138EAF2D" w14:textId="77777777" w:rsidR="00235D37" w:rsidRDefault="00235D37" w:rsidP="00102EB9">
      <w:pPr>
        <w:spacing w:after="0" w:line="240" w:lineRule="auto"/>
      </w:pPr>
      <w:r>
        <w:continuationSeparator/>
      </w:r>
    </w:p>
  </w:footnote>
  <w:footnote w:id="1">
    <w:p w14:paraId="3DAB80D5" w14:textId="7C70E408" w:rsidR="00C10E11" w:rsidRDefault="00C10E11" w:rsidP="00F03D46">
      <w:pPr>
        <w:pStyle w:val="FootnoteText"/>
        <w:jc w:val="both"/>
      </w:pPr>
      <w:r>
        <w:rPr>
          <w:rStyle w:val="FootnoteReference"/>
        </w:rPr>
        <w:footnoteRef/>
      </w:r>
      <w:r>
        <w:t xml:space="preserve"> </w:t>
      </w:r>
      <w:bookmarkStart w:id="0" w:name="_Hlk159247289"/>
      <w:r w:rsidR="00B0769C" w:rsidRPr="00B0769C">
        <w:rPr>
          <w:lang w:bidi="fa-IR"/>
        </w:rPr>
        <w:t>GESELL/ PRESTON/ COULSON</w:t>
      </w:r>
      <w:r w:rsidR="00B0769C">
        <w:rPr>
          <w:lang w:bidi="fa-IR"/>
        </w:rPr>
        <w:t xml:space="preserve"> </w:t>
      </w:r>
      <w:r w:rsidRPr="00855996">
        <w:rPr>
          <w:lang w:bidi="fa-IR"/>
        </w:rPr>
        <w:t>1990</w:t>
      </w:r>
      <w:bookmarkEnd w:id="0"/>
      <w:r w:rsidR="008F7C31">
        <w:rPr>
          <w:lang w:bidi="fa-IR"/>
        </w:rPr>
        <w:t>,</w:t>
      </w:r>
      <w:r w:rsidRPr="00855996">
        <w:rPr>
          <w:lang w:bidi="fa-IR"/>
        </w:rPr>
        <w:t xml:space="preserve"> 22; L</w:t>
      </w:r>
      <w:r>
        <w:rPr>
          <w:lang w:bidi="fa-IR"/>
        </w:rPr>
        <w:t>ORENTZ</w:t>
      </w:r>
      <w:r w:rsidRPr="00855996">
        <w:rPr>
          <w:lang w:bidi="fa-IR"/>
        </w:rPr>
        <w:t xml:space="preserve"> 2015; W</w:t>
      </w:r>
      <w:r>
        <w:rPr>
          <w:lang w:bidi="fa-IR"/>
        </w:rPr>
        <w:t>HITE /</w:t>
      </w:r>
      <w:r w:rsidRPr="00855996">
        <w:rPr>
          <w:lang w:bidi="fa-IR"/>
        </w:rPr>
        <w:t xml:space="preserve"> F</w:t>
      </w:r>
      <w:r>
        <w:rPr>
          <w:lang w:bidi="fa-IR"/>
        </w:rPr>
        <w:t>OLKENS</w:t>
      </w:r>
      <w:r w:rsidRPr="00855996">
        <w:rPr>
          <w:lang w:bidi="fa-IR"/>
        </w:rPr>
        <w:t xml:space="preserve"> 2005</w:t>
      </w:r>
      <w:r w:rsidR="008F7C31">
        <w:rPr>
          <w:lang w:bidi="fa-IR"/>
        </w:rPr>
        <w:t>,</w:t>
      </w:r>
      <w:r w:rsidRPr="00855996">
        <w:rPr>
          <w:lang w:bidi="fa-IR"/>
        </w:rPr>
        <w:t xml:space="preserve"> 1; </w:t>
      </w:r>
      <w:bookmarkStart w:id="1" w:name="_Hlk159271358"/>
      <w:r w:rsidRPr="00855996">
        <w:rPr>
          <w:lang w:bidi="fa-IR"/>
        </w:rPr>
        <w:t>S</w:t>
      </w:r>
      <w:r>
        <w:rPr>
          <w:lang w:bidi="fa-IR"/>
        </w:rPr>
        <w:t>ILVA</w:t>
      </w:r>
      <w:r w:rsidRPr="00855996">
        <w:rPr>
          <w:lang w:bidi="fa-IR"/>
        </w:rPr>
        <w:t xml:space="preserve"> O</w:t>
      </w:r>
      <w:r>
        <w:rPr>
          <w:lang w:bidi="fa-IR"/>
        </w:rPr>
        <w:t>LIVEIRA</w:t>
      </w:r>
      <w:r w:rsidRPr="00855996">
        <w:rPr>
          <w:lang w:bidi="fa-IR"/>
        </w:rPr>
        <w:t xml:space="preserve"> </w:t>
      </w:r>
      <w:r>
        <w:rPr>
          <w:lang w:bidi="fa-IR"/>
        </w:rPr>
        <w:t>/</w:t>
      </w:r>
      <w:r w:rsidRPr="00855996">
        <w:rPr>
          <w:lang w:bidi="fa-IR"/>
        </w:rPr>
        <w:t xml:space="preserve"> M</w:t>
      </w:r>
      <w:r>
        <w:rPr>
          <w:lang w:bidi="fa-IR"/>
        </w:rPr>
        <w:t>ONTEIRO</w:t>
      </w:r>
      <w:r w:rsidR="008F7C31">
        <w:rPr>
          <w:lang w:bidi="fa-IR"/>
        </w:rPr>
        <w:t xml:space="preserve"> </w:t>
      </w:r>
      <w:r w:rsidRPr="00855996">
        <w:rPr>
          <w:lang w:bidi="fa-IR"/>
        </w:rPr>
        <w:t>S</w:t>
      </w:r>
      <w:r w:rsidR="008F7C31">
        <w:rPr>
          <w:lang w:bidi="fa-IR"/>
        </w:rPr>
        <w:t xml:space="preserve">ILVA </w:t>
      </w:r>
      <w:r w:rsidRPr="00855996">
        <w:rPr>
          <w:lang w:bidi="fa-IR"/>
        </w:rPr>
        <w:t>2021</w:t>
      </w:r>
      <w:bookmarkEnd w:id="1"/>
      <w:r w:rsidR="008F7C31">
        <w:rPr>
          <w:lang w:bidi="fa-IR"/>
        </w:rPr>
        <w:t>,</w:t>
      </w:r>
      <w:r w:rsidRPr="00855996">
        <w:rPr>
          <w:lang w:bidi="fa-IR"/>
        </w:rPr>
        <w:t xml:space="preserve"> 62</w:t>
      </w:r>
      <w:r w:rsidR="008F7C31">
        <w:rPr>
          <w:lang w:bidi="fa-IR"/>
        </w:rPr>
        <w:t>.</w:t>
      </w:r>
    </w:p>
  </w:footnote>
  <w:footnote w:id="2">
    <w:p w14:paraId="2BB0633A" w14:textId="1CD3FE85" w:rsidR="008F7C31" w:rsidRDefault="008F7C31">
      <w:pPr>
        <w:pStyle w:val="FootnoteText"/>
      </w:pPr>
      <w:r>
        <w:rPr>
          <w:rStyle w:val="FootnoteReference"/>
        </w:rPr>
        <w:footnoteRef/>
      </w:r>
      <w:r>
        <w:t xml:space="preserve"> </w:t>
      </w:r>
      <w:r w:rsidRPr="00855996">
        <w:rPr>
          <w:lang w:bidi="fa-IR"/>
        </w:rPr>
        <w:t>T</w:t>
      </w:r>
      <w:r>
        <w:rPr>
          <w:lang w:bidi="fa-IR"/>
        </w:rPr>
        <w:t xml:space="preserve">ORRES- </w:t>
      </w:r>
      <w:r w:rsidRPr="00855996">
        <w:rPr>
          <w:lang w:bidi="fa-IR"/>
        </w:rPr>
        <w:t>M</w:t>
      </w:r>
      <w:r>
        <w:rPr>
          <w:lang w:bidi="fa-IR"/>
        </w:rPr>
        <w:t>ARTINEZ</w:t>
      </w:r>
      <w:r w:rsidRPr="00855996">
        <w:rPr>
          <w:lang w:bidi="fa-IR"/>
        </w:rPr>
        <w:t xml:space="preserve"> </w:t>
      </w:r>
      <w:r>
        <w:rPr>
          <w:rStyle w:val="Emphasis"/>
        </w:rPr>
        <w:t>et alii</w:t>
      </w:r>
      <w:r w:rsidRPr="00855996">
        <w:rPr>
          <w:lang w:bidi="fa-IR"/>
        </w:rPr>
        <w:t xml:space="preserve"> 2021</w:t>
      </w:r>
      <w:r>
        <w:rPr>
          <w:lang w:bidi="fa-IR"/>
        </w:rPr>
        <w:t xml:space="preserve">, </w:t>
      </w:r>
      <w:r w:rsidRPr="00855996">
        <w:rPr>
          <w:lang w:bidi="fa-IR"/>
        </w:rPr>
        <w:t>399</w:t>
      </w:r>
      <w:r>
        <w:rPr>
          <w:lang w:bidi="fa-IR"/>
        </w:rPr>
        <w:t>.</w:t>
      </w:r>
    </w:p>
  </w:footnote>
  <w:footnote w:id="3">
    <w:p w14:paraId="3AA807EF" w14:textId="6A87B317" w:rsidR="0018123B" w:rsidRPr="0018123B" w:rsidRDefault="0018123B" w:rsidP="0018123B">
      <w:pPr>
        <w:spacing w:after="0"/>
        <w:jc w:val="both"/>
        <w:rPr>
          <w:sz w:val="20"/>
          <w:szCs w:val="20"/>
          <w:lang w:bidi="fa-IR"/>
        </w:rPr>
      </w:pPr>
      <w:r w:rsidRPr="0018123B">
        <w:rPr>
          <w:rStyle w:val="FootnoteReference"/>
          <w:sz w:val="20"/>
          <w:szCs w:val="20"/>
        </w:rPr>
        <w:footnoteRef/>
      </w:r>
      <w:r w:rsidRPr="0018123B">
        <w:rPr>
          <w:sz w:val="20"/>
          <w:szCs w:val="20"/>
        </w:rPr>
        <w:t xml:space="preserve"> </w:t>
      </w:r>
      <w:r w:rsidRPr="0018123B">
        <w:rPr>
          <w:sz w:val="20"/>
          <w:szCs w:val="20"/>
          <w:lang w:bidi="fa-IR"/>
        </w:rPr>
        <w:t>R</w:t>
      </w:r>
      <w:r>
        <w:rPr>
          <w:sz w:val="20"/>
          <w:szCs w:val="20"/>
          <w:lang w:bidi="fa-IR"/>
        </w:rPr>
        <w:t xml:space="preserve">ETIEF / </w:t>
      </w:r>
      <w:r w:rsidRPr="0018123B">
        <w:rPr>
          <w:sz w:val="20"/>
          <w:szCs w:val="20"/>
          <w:lang w:bidi="fa-IR"/>
        </w:rPr>
        <w:t>C</w:t>
      </w:r>
      <w:r>
        <w:rPr>
          <w:sz w:val="20"/>
          <w:szCs w:val="20"/>
          <w:lang w:bidi="fa-IR"/>
        </w:rPr>
        <w:t>ILLIERS</w:t>
      </w:r>
      <w:r w:rsidRPr="0018123B">
        <w:rPr>
          <w:sz w:val="20"/>
          <w:szCs w:val="20"/>
          <w:lang w:bidi="fa-IR"/>
        </w:rPr>
        <w:t xml:space="preserve"> 2005</w:t>
      </w:r>
      <w:r>
        <w:rPr>
          <w:sz w:val="20"/>
          <w:szCs w:val="20"/>
          <w:lang w:bidi="fa-IR"/>
        </w:rPr>
        <w:t xml:space="preserve">, </w:t>
      </w:r>
      <w:r w:rsidRPr="0018123B">
        <w:rPr>
          <w:sz w:val="20"/>
          <w:szCs w:val="20"/>
          <w:lang w:bidi="fa-IR"/>
        </w:rPr>
        <w:t>129.</w:t>
      </w:r>
    </w:p>
  </w:footnote>
  <w:footnote w:id="4">
    <w:p w14:paraId="1D8DFFF0" w14:textId="20247FB5" w:rsidR="0018123B" w:rsidRDefault="0018123B">
      <w:pPr>
        <w:pStyle w:val="FootnoteText"/>
      </w:pPr>
      <w:r>
        <w:rPr>
          <w:rStyle w:val="FootnoteReference"/>
        </w:rPr>
        <w:footnoteRef/>
      </w:r>
      <w:r>
        <w:t xml:space="preserve"> </w:t>
      </w:r>
      <w:r w:rsidRPr="00855996">
        <w:rPr>
          <w:lang w:bidi="fa-IR"/>
        </w:rPr>
        <w:t>A</w:t>
      </w:r>
      <w:r>
        <w:rPr>
          <w:lang w:bidi="fa-IR"/>
        </w:rPr>
        <w:t xml:space="preserve">LEKSHIN </w:t>
      </w:r>
      <w:r>
        <w:rPr>
          <w:rStyle w:val="Emphasis"/>
        </w:rPr>
        <w:t>et alii</w:t>
      </w:r>
      <w:r>
        <w:t xml:space="preserve"> </w:t>
      </w:r>
      <w:r w:rsidRPr="00855996">
        <w:rPr>
          <w:lang w:bidi="fa-IR"/>
        </w:rPr>
        <w:t>1983</w:t>
      </w:r>
      <w:r>
        <w:rPr>
          <w:lang w:bidi="fa-IR"/>
        </w:rPr>
        <w:t>,</w:t>
      </w:r>
      <w:r w:rsidRPr="00855996">
        <w:rPr>
          <w:lang w:bidi="fa-IR"/>
        </w:rPr>
        <w:t xml:space="preserve"> 137</w:t>
      </w:r>
      <w:r>
        <w:t>.</w:t>
      </w:r>
    </w:p>
  </w:footnote>
  <w:footnote w:id="5">
    <w:p w14:paraId="37101306" w14:textId="1F9CD24C" w:rsidR="00103297" w:rsidRDefault="00103297">
      <w:pPr>
        <w:pStyle w:val="FootnoteText"/>
      </w:pPr>
      <w:r>
        <w:rPr>
          <w:rStyle w:val="FootnoteReference"/>
        </w:rPr>
        <w:footnoteRef/>
      </w:r>
      <w:r>
        <w:t xml:space="preserve"> </w:t>
      </w:r>
      <w:r w:rsidRPr="00855996">
        <w:rPr>
          <w:lang w:bidi="fa-IR"/>
        </w:rPr>
        <w:t>H</w:t>
      </w:r>
      <w:r>
        <w:rPr>
          <w:lang w:bidi="fa-IR"/>
        </w:rPr>
        <w:t>ARKE</w:t>
      </w:r>
      <w:r w:rsidRPr="00855996">
        <w:rPr>
          <w:lang w:bidi="fa-IR"/>
        </w:rPr>
        <w:t xml:space="preserve"> 2014</w:t>
      </w:r>
      <w:r>
        <w:rPr>
          <w:lang w:bidi="fa-IR"/>
        </w:rPr>
        <w:t>,</w:t>
      </w:r>
      <w:r w:rsidRPr="00855996">
        <w:rPr>
          <w:lang w:bidi="fa-IR"/>
        </w:rPr>
        <w:t xml:space="preserve"> 41</w:t>
      </w:r>
      <w:r>
        <w:rPr>
          <w:lang w:bidi="fa-IR"/>
        </w:rPr>
        <w:t>.</w:t>
      </w:r>
    </w:p>
  </w:footnote>
  <w:footnote w:id="6">
    <w:p w14:paraId="21B50771" w14:textId="3E2CF4D2" w:rsidR="00103297" w:rsidRDefault="00103297">
      <w:pPr>
        <w:pStyle w:val="FootnoteText"/>
      </w:pPr>
      <w:r>
        <w:rPr>
          <w:rStyle w:val="FootnoteReference"/>
        </w:rPr>
        <w:footnoteRef/>
      </w:r>
      <w:r>
        <w:t xml:space="preserve"> </w:t>
      </w:r>
      <w:bookmarkStart w:id="2" w:name="_Hlk159271184"/>
      <w:r w:rsidRPr="00855996">
        <w:rPr>
          <w:lang w:bidi="fa-IR"/>
        </w:rPr>
        <w:t>S</w:t>
      </w:r>
      <w:r>
        <w:rPr>
          <w:lang w:bidi="fa-IR"/>
        </w:rPr>
        <w:t xml:space="preserve">AMPER-CARRO </w:t>
      </w:r>
      <w:r>
        <w:rPr>
          <w:rStyle w:val="Emphasis"/>
        </w:rPr>
        <w:t>et alii</w:t>
      </w:r>
      <w:r>
        <w:t xml:space="preserve"> </w:t>
      </w:r>
      <w:r w:rsidRPr="00855996">
        <w:rPr>
          <w:lang w:bidi="fa-IR"/>
        </w:rPr>
        <w:t>2022</w:t>
      </w:r>
      <w:bookmarkEnd w:id="2"/>
      <w:r>
        <w:rPr>
          <w:lang w:bidi="fa-IR"/>
        </w:rPr>
        <w:t>.</w:t>
      </w:r>
    </w:p>
  </w:footnote>
  <w:footnote w:id="7">
    <w:p w14:paraId="2FFE4E4C" w14:textId="26FC7CD7" w:rsidR="00103297" w:rsidRDefault="00103297">
      <w:pPr>
        <w:pStyle w:val="FootnoteText"/>
      </w:pPr>
      <w:r>
        <w:rPr>
          <w:rStyle w:val="FootnoteReference"/>
        </w:rPr>
        <w:footnoteRef/>
      </w:r>
      <w:r>
        <w:t xml:space="preserve"> </w:t>
      </w:r>
      <w:r w:rsidRPr="00855996">
        <w:rPr>
          <w:lang w:bidi="fa-IR"/>
        </w:rPr>
        <w:t>P</w:t>
      </w:r>
      <w:r>
        <w:rPr>
          <w:lang w:bidi="fa-IR"/>
        </w:rPr>
        <w:t>RIYA</w:t>
      </w:r>
      <w:r w:rsidRPr="00855996">
        <w:rPr>
          <w:lang w:bidi="fa-IR"/>
        </w:rPr>
        <w:t xml:space="preserve"> 2017</w:t>
      </w:r>
      <w:r>
        <w:rPr>
          <w:lang w:bidi="fa-IR"/>
        </w:rPr>
        <w:t>,</w:t>
      </w:r>
      <w:r w:rsidRPr="00855996">
        <w:rPr>
          <w:lang w:bidi="fa-IR"/>
        </w:rPr>
        <w:t xml:space="preserve"> 41</w:t>
      </w:r>
      <w:r>
        <w:rPr>
          <w:lang w:bidi="fa-IR"/>
        </w:rPr>
        <w:t>.</w:t>
      </w:r>
    </w:p>
  </w:footnote>
  <w:footnote w:id="8">
    <w:p w14:paraId="7EFEED6C" w14:textId="0BF8C2A2" w:rsidR="00103297" w:rsidRDefault="00103297">
      <w:pPr>
        <w:pStyle w:val="FootnoteText"/>
      </w:pPr>
      <w:r>
        <w:rPr>
          <w:rStyle w:val="FootnoteReference"/>
        </w:rPr>
        <w:footnoteRef/>
      </w:r>
      <w:r>
        <w:t xml:space="preserve"> </w:t>
      </w:r>
      <w:r>
        <w:rPr>
          <w:lang w:bidi="fa-IR"/>
        </w:rPr>
        <w:t>S</w:t>
      </w:r>
      <w:r w:rsidRPr="00855996">
        <w:rPr>
          <w:lang w:bidi="fa-IR"/>
        </w:rPr>
        <w:t xml:space="preserve">ee </w:t>
      </w:r>
      <w:bookmarkStart w:id="3" w:name="_Hlk159246317"/>
      <w:r w:rsidRPr="00855996">
        <w:rPr>
          <w:lang w:bidi="fa-IR"/>
        </w:rPr>
        <w:t>A</w:t>
      </w:r>
      <w:r>
        <w:rPr>
          <w:lang w:bidi="fa-IR"/>
        </w:rPr>
        <w:t>L</w:t>
      </w:r>
      <w:r w:rsidRPr="00855996">
        <w:rPr>
          <w:lang w:bidi="fa-IR"/>
        </w:rPr>
        <w:t>-S</w:t>
      </w:r>
      <w:r>
        <w:rPr>
          <w:lang w:bidi="fa-IR"/>
        </w:rPr>
        <w:t>HORMAN /</w:t>
      </w:r>
      <w:r w:rsidRPr="00855996">
        <w:rPr>
          <w:lang w:bidi="fa-IR"/>
        </w:rPr>
        <w:t xml:space="preserve"> K</w:t>
      </w:r>
      <w:r>
        <w:rPr>
          <w:lang w:bidi="fa-IR"/>
        </w:rPr>
        <w:t>HWAILEH</w:t>
      </w:r>
      <w:r w:rsidRPr="00855996">
        <w:rPr>
          <w:lang w:bidi="fa-IR"/>
        </w:rPr>
        <w:t xml:space="preserve"> 2011</w:t>
      </w:r>
      <w:bookmarkEnd w:id="3"/>
      <w:r>
        <w:rPr>
          <w:lang w:bidi="fa-IR"/>
        </w:rPr>
        <w:t>,</w:t>
      </w:r>
      <w:r w:rsidRPr="00855996">
        <w:rPr>
          <w:lang w:bidi="fa-IR"/>
        </w:rPr>
        <w:t xml:space="preserve"> 8</w:t>
      </w:r>
      <w:r>
        <w:rPr>
          <w:lang w:bidi="fa-IR"/>
        </w:rPr>
        <w:t>.</w:t>
      </w:r>
    </w:p>
  </w:footnote>
  <w:footnote w:id="9">
    <w:p w14:paraId="4F705395" w14:textId="6EB5F991" w:rsidR="00540055" w:rsidRDefault="00540055">
      <w:pPr>
        <w:pStyle w:val="FootnoteText"/>
      </w:pPr>
      <w:r>
        <w:rPr>
          <w:rStyle w:val="FootnoteReference"/>
        </w:rPr>
        <w:footnoteRef/>
      </w:r>
      <w:r>
        <w:t xml:space="preserve"> </w:t>
      </w:r>
      <w:r>
        <w:rPr>
          <w:lang w:bidi="fa-IR"/>
        </w:rPr>
        <w:t>F</w:t>
      </w:r>
      <w:r w:rsidRPr="00855996">
        <w:rPr>
          <w:lang w:bidi="fa-IR"/>
        </w:rPr>
        <w:t>or more information, see C</w:t>
      </w:r>
      <w:r>
        <w:rPr>
          <w:lang w:bidi="fa-IR"/>
        </w:rPr>
        <w:t>OLLIER</w:t>
      </w:r>
      <w:r w:rsidRPr="00855996">
        <w:rPr>
          <w:lang w:bidi="fa-IR"/>
        </w:rPr>
        <w:t xml:space="preserve"> 2005</w:t>
      </w:r>
      <w:r>
        <w:rPr>
          <w:lang w:bidi="fa-IR"/>
        </w:rPr>
        <w:t>,</w:t>
      </w:r>
      <w:r w:rsidRPr="00855996">
        <w:rPr>
          <w:lang w:bidi="fa-IR"/>
        </w:rPr>
        <w:t xml:space="preserve"> 727</w:t>
      </w:r>
      <w:r>
        <w:rPr>
          <w:lang w:bidi="fa-IR"/>
        </w:rPr>
        <w:t>.</w:t>
      </w:r>
    </w:p>
  </w:footnote>
  <w:footnote w:id="10">
    <w:p w14:paraId="488E62AF" w14:textId="057E81E4" w:rsidR="00540055" w:rsidRDefault="00540055">
      <w:pPr>
        <w:pStyle w:val="FootnoteText"/>
      </w:pPr>
      <w:r>
        <w:rPr>
          <w:rStyle w:val="FootnoteReference"/>
        </w:rPr>
        <w:footnoteRef/>
      </w:r>
      <w:r>
        <w:t xml:space="preserve"> </w:t>
      </w:r>
      <w:r>
        <w:rPr>
          <w:lang w:bidi="fa-IR"/>
        </w:rPr>
        <w:t>S</w:t>
      </w:r>
      <w:r w:rsidRPr="00855996">
        <w:rPr>
          <w:lang w:bidi="fa-IR"/>
        </w:rPr>
        <w:t>ee H</w:t>
      </w:r>
      <w:r>
        <w:rPr>
          <w:lang w:bidi="fa-IR"/>
        </w:rPr>
        <w:t xml:space="preserve">OERNES </w:t>
      </w:r>
      <w:r>
        <w:rPr>
          <w:rStyle w:val="Emphasis"/>
        </w:rPr>
        <w:t>/</w:t>
      </w:r>
      <w:r w:rsidRPr="00540055">
        <w:t xml:space="preserve"> </w:t>
      </w:r>
      <w:r w:rsidRPr="00855996">
        <w:t>H</w:t>
      </w:r>
      <w:r>
        <w:t>EITZ/</w:t>
      </w:r>
      <w:r w:rsidRPr="00855996">
        <w:t xml:space="preserve"> L</w:t>
      </w:r>
      <w:r>
        <w:t>AIMER/</w:t>
      </w:r>
      <w:r w:rsidRPr="00855996">
        <w:t xml:space="preserve"> </w:t>
      </w:r>
      <w:r w:rsidRPr="00855996">
        <w:rPr>
          <w:lang w:bidi="fa-IR"/>
        </w:rPr>
        <w:t>2018</w:t>
      </w:r>
      <w:r>
        <w:rPr>
          <w:lang w:bidi="fa-IR"/>
        </w:rPr>
        <w:t xml:space="preserve">, </w:t>
      </w:r>
      <w:r w:rsidRPr="00855996">
        <w:rPr>
          <w:lang w:bidi="fa-IR"/>
        </w:rPr>
        <w:t>261; F</w:t>
      </w:r>
      <w:r>
        <w:rPr>
          <w:lang w:bidi="fa-IR"/>
        </w:rPr>
        <w:t>AHLANDER</w:t>
      </w:r>
      <w:r w:rsidRPr="00855996">
        <w:rPr>
          <w:lang w:bidi="fa-IR"/>
        </w:rPr>
        <w:t xml:space="preserve"> 2016</w:t>
      </w:r>
      <w:r>
        <w:rPr>
          <w:lang w:bidi="fa-IR"/>
        </w:rPr>
        <w:t>,</w:t>
      </w:r>
      <w:r w:rsidRPr="00855996">
        <w:rPr>
          <w:lang w:bidi="fa-IR"/>
        </w:rPr>
        <w:t xml:space="preserve"> 139</w:t>
      </w:r>
      <w:r>
        <w:rPr>
          <w:lang w:bidi="fa-IR"/>
        </w:rPr>
        <w:t>.</w:t>
      </w:r>
    </w:p>
  </w:footnote>
  <w:footnote w:id="11">
    <w:p w14:paraId="59E86548" w14:textId="5308C462" w:rsidR="00FF3E8C" w:rsidRDefault="00FF3E8C">
      <w:pPr>
        <w:pStyle w:val="FootnoteText"/>
      </w:pPr>
      <w:r>
        <w:rPr>
          <w:rStyle w:val="FootnoteReference"/>
        </w:rPr>
        <w:footnoteRef/>
      </w:r>
      <w:r>
        <w:t xml:space="preserve"> </w:t>
      </w:r>
      <w:r w:rsidR="00B0769C" w:rsidRPr="00B0769C">
        <w:rPr>
          <w:lang w:bidi="fa-IR"/>
        </w:rPr>
        <w:t>GESELL/ PRESTON/ COULSON 1990</w:t>
      </w:r>
      <w:r>
        <w:rPr>
          <w:lang w:bidi="fa-IR"/>
        </w:rPr>
        <w:t>,</w:t>
      </w:r>
      <w:r w:rsidRPr="00855996">
        <w:rPr>
          <w:lang w:bidi="fa-IR"/>
        </w:rPr>
        <w:t xml:space="preserve"> 22</w:t>
      </w:r>
      <w:r>
        <w:t>.</w:t>
      </w:r>
    </w:p>
  </w:footnote>
  <w:footnote w:id="12">
    <w:p w14:paraId="554EEC98" w14:textId="7B06A8A2" w:rsidR="00FF3E8C" w:rsidRDefault="00FF3E8C">
      <w:pPr>
        <w:pStyle w:val="FootnoteText"/>
      </w:pPr>
      <w:r>
        <w:rPr>
          <w:rStyle w:val="FootnoteReference"/>
        </w:rPr>
        <w:footnoteRef/>
      </w:r>
      <w:r w:rsidRPr="00855996">
        <w:rPr>
          <w:lang w:bidi="fa-IR"/>
        </w:rPr>
        <w:t xml:space="preserve"> W</w:t>
      </w:r>
      <w:r>
        <w:rPr>
          <w:lang w:bidi="fa-IR"/>
        </w:rPr>
        <w:t>HITE /</w:t>
      </w:r>
      <w:r w:rsidRPr="00855996">
        <w:rPr>
          <w:lang w:bidi="fa-IR"/>
        </w:rPr>
        <w:t xml:space="preserve"> F</w:t>
      </w:r>
      <w:r>
        <w:rPr>
          <w:lang w:bidi="fa-IR"/>
        </w:rPr>
        <w:t>OLKENS</w:t>
      </w:r>
      <w:r w:rsidRPr="00855996">
        <w:rPr>
          <w:lang w:bidi="fa-IR"/>
        </w:rPr>
        <w:t xml:space="preserve"> 2005</w:t>
      </w:r>
      <w:r>
        <w:rPr>
          <w:lang w:bidi="fa-IR"/>
        </w:rPr>
        <w:t>,</w:t>
      </w:r>
      <w:r w:rsidRPr="00855996">
        <w:rPr>
          <w:lang w:bidi="fa-IR"/>
        </w:rPr>
        <w:t xml:space="preserve"> </w:t>
      </w:r>
      <w:r>
        <w:rPr>
          <w:lang w:bidi="fa-IR"/>
        </w:rPr>
        <w:t>2.</w:t>
      </w:r>
    </w:p>
  </w:footnote>
  <w:footnote w:id="13">
    <w:p w14:paraId="566AA9CA" w14:textId="02A34594" w:rsidR="00FF3E8C" w:rsidRDefault="00FF3E8C">
      <w:pPr>
        <w:pStyle w:val="FootnoteText"/>
      </w:pPr>
      <w:r>
        <w:rPr>
          <w:rStyle w:val="FootnoteReference"/>
        </w:rPr>
        <w:footnoteRef/>
      </w:r>
      <w:r w:rsidRPr="00FF3E8C">
        <w:t xml:space="preserve"> R</w:t>
      </w:r>
      <w:r>
        <w:t xml:space="preserve">OUSTAEI </w:t>
      </w:r>
      <w:r w:rsidRPr="00FF3E8C">
        <w:t>F</w:t>
      </w:r>
      <w:r>
        <w:t>ARSI</w:t>
      </w:r>
      <w:r w:rsidRPr="00FF3E8C">
        <w:t xml:space="preserve"> 2017</w:t>
      </w:r>
      <w:r>
        <w:t>,</w:t>
      </w:r>
      <w:r w:rsidRPr="00FF3E8C">
        <w:t xml:space="preserve"> 8</w:t>
      </w:r>
      <w:r>
        <w:t>.</w:t>
      </w:r>
    </w:p>
  </w:footnote>
  <w:footnote w:id="14">
    <w:p w14:paraId="0709238E" w14:textId="77523EAF" w:rsidR="00FF3E8C" w:rsidRDefault="00FF3E8C">
      <w:pPr>
        <w:pStyle w:val="FootnoteText"/>
      </w:pPr>
      <w:r>
        <w:rPr>
          <w:rStyle w:val="FootnoteReference"/>
        </w:rPr>
        <w:footnoteRef/>
      </w:r>
      <w:r>
        <w:t xml:space="preserve"> </w:t>
      </w:r>
      <w:r>
        <w:rPr>
          <w:lang w:bidi="fa-IR"/>
        </w:rPr>
        <w:t>S</w:t>
      </w:r>
      <w:r w:rsidRPr="00855996">
        <w:rPr>
          <w:lang w:bidi="fa-IR"/>
        </w:rPr>
        <w:t>ee R</w:t>
      </w:r>
      <w:r>
        <w:rPr>
          <w:lang w:bidi="fa-IR"/>
        </w:rPr>
        <w:t>OUSTAEI</w:t>
      </w:r>
      <w:r w:rsidR="00FC558D">
        <w:rPr>
          <w:lang w:bidi="fa-IR"/>
        </w:rPr>
        <w:t xml:space="preserve"> FARSI/</w:t>
      </w:r>
      <w:r w:rsidR="00FC558D" w:rsidRPr="00FC558D">
        <w:t xml:space="preserve"> </w:t>
      </w:r>
      <w:r w:rsidR="00FC558D" w:rsidRPr="00855996">
        <w:t>H</w:t>
      </w:r>
      <w:r w:rsidR="00FC558D">
        <w:t xml:space="preserve">EYDARI DASTENAEI/ </w:t>
      </w:r>
      <w:r w:rsidR="00FC558D" w:rsidRPr="00855996">
        <w:t>A</w:t>
      </w:r>
      <w:r w:rsidR="00FC558D">
        <w:t xml:space="preserve">FSHAR </w:t>
      </w:r>
      <w:r w:rsidRPr="00855996">
        <w:rPr>
          <w:lang w:bidi="fa-IR"/>
        </w:rPr>
        <w:t>201</w:t>
      </w:r>
      <w:r w:rsidR="00F03D46">
        <w:rPr>
          <w:lang w:bidi="fa-IR"/>
        </w:rPr>
        <w:t>8</w:t>
      </w:r>
      <w:r w:rsidR="00FC558D">
        <w:t>.</w:t>
      </w:r>
    </w:p>
  </w:footnote>
  <w:footnote w:id="15">
    <w:p w14:paraId="059972EC" w14:textId="0AF03E6D" w:rsidR="00FC558D" w:rsidRDefault="00FC558D">
      <w:pPr>
        <w:pStyle w:val="FootnoteText"/>
      </w:pPr>
      <w:r>
        <w:rPr>
          <w:rStyle w:val="FootnoteReference"/>
        </w:rPr>
        <w:footnoteRef/>
      </w:r>
      <w:r>
        <w:t xml:space="preserve"> </w:t>
      </w:r>
      <w:bookmarkStart w:id="4" w:name="_Hlk159270811"/>
      <w:r w:rsidRPr="00855996">
        <w:rPr>
          <w:lang w:bidi="fa-IR"/>
        </w:rPr>
        <w:t>R</w:t>
      </w:r>
      <w:r>
        <w:rPr>
          <w:lang w:bidi="fa-IR"/>
        </w:rPr>
        <w:t>EZAE</w:t>
      </w:r>
      <w:r w:rsidR="006453A3">
        <w:rPr>
          <w:lang w:bidi="fa-IR"/>
        </w:rPr>
        <w:t>E</w:t>
      </w:r>
      <w:r>
        <w:rPr>
          <w:lang w:bidi="fa-IR"/>
        </w:rPr>
        <w:t xml:space="preserve">/ </w:t>
      </w:r>
      <w:r w:rsidRPr="00855996">
        <w:rPr>
          <w:lang w:bidi="fa-IR"/>
        </w:rPr>
        <w:t>M</w:t>
      </w:r>
      <w:r>
        <w:rPr>
          <w:lang w:bidi="fa-IR"/>
        </w:rPr>
        <w:t>OHE</w:t>
      </w:r>
      <w:r w:rsidR="006453A3">
        <w:rPr>
          <w:lang w:bidi="fa-IR"/>
        </w:rPr>
        <w:t>B</w:t>
      </w:r>
      <w:r>
        <w:rPr>
          <w:lang w:bidi="fa-IR"/>
        </w:rPr>
        <w:t>B</w:t>
      </w:r>
      <w:r w:rsidR="006453A3">
        <w:rPr>
          <w:lang w:bidi="fa-IR"/>
        </w:rPr>
        <w:t>EE</w:t>
      </w:r>
      <w:r w:rsidRPr="00855996">
        <w:rPr>
          <w:lang w:bidi="fa-IR"/>
        </w:rPr>
        <w:t xml:space="preserve"> 20</w:t>
      </w:r>
      <w:r w:rsidR="006453A3">
        <w:rPr>
          <w:lang w:bidi="fa-IR"/>
        </w:rPr>
        <w:t>20</w:t>
      </w:r>
      <w:bookmarkEnd w:id="4"/>
      <w:r>
        <w:rPr>
          <w:lang w:bidi="fa-IR"/>
        </w:rPr>
        <w:t>,</w:t>
      </w:r>
      <w:r w:rsidRPr="00855996">
        <w:rPr>
          <w:lang w:bidi="fa-IR"/>
        </w:rPr>
        <w:t xml:space="preserve"> 210</w:t>
      </w:r>
      <w:r>
        <w:rPr>
          <w:lang w:bidi="fa-IR"/>
        </w:rPr>
        <w:t>.</w:t>
      </w:r>
    </w:p>
  </w:footnote>
  <w:footnote w:id="16">
    <w:p w14:paraId="1145A655" w14:textId="74F1BA9B" w:rsidR="00FC558D" w:rsidRDefault="00FC558D">
      <w:pPr>
        <w:pStyle w:val="FootnoteText"/>
      </w:pPr>
      <w:r>
        <w:rPr>
          <w:rStyle w:val="FootnoteReference"/>
        </w:rPr>
        <w:footnoteRef/>
      </w:r>
      <w:r>
        <w:t xml:space="preserve"> </w:t>
      </w:r>
      <w:r w:rsidRPr="00855996">
        <w:rPr>
          <w:lang w:bidi="fa-IR"/>
        </w:rPr>
        <w:t>F</w:t>
      </w:r>
      <w:r>
        <w:rPr>
          <w:lang w:bidi="fa-IR"/>
        </w:rPr>
        <w:t>ARAJI RAD /</w:t>
      </w:r>
      <w:r w:rsidRPr="00855996">
        <w:rPr>
          <w:lang w:bidi="fa-IR"/>
        </w:rPr>
        <w:t>K</w:t>
      </w:r>
      <w:r>
        <w:rPr>
          <w:lang w:bidi="fa-IR"/>
        </w:rPr>
        <w:t>AZEMIAN</w:t>
      </w:r>
      <w:r w:rsidRPr="00855996">
        <w:rPr>
          <w:lang w:bidi="fa-IR"/>
        </w:rPr>
        <w:t xml:space="preserve"> 2016</w:t>
      </w:r>
      <w:r>
        <w:rPr>
          <w:lang w:bidi="fa-IR"/>
        </w:rPr>
        <w:t>,</w:t>
      </w:r>
      <w:r w:rsidRPr="00855996">
        <w:rPr>
          <w:lang w:bidi="fa-IR"/>
        </w:rPr>
        <w:t xml:space="preserve"> 161</w:t>
      </w:r>
      <w:r>
        <w:rPr>
          <w:lang w:bidi="fa-IR"/>
        </w:rPr>
        <w:t>.</w:t>
      </w:r>
    </w:p>
  </w:footnote>
  <w:footnote w:id="17">
    <w:p w14:paraId="4670502D" w14:textId="02117B9F" w:rsidR="00F63D73" w:rsidRDefault="00F63D73">
      <w:pPr>
        <w:pStyle w:val="FootnoteText"/>
      </w:pPr>
      <w:r>
        <w:rPr>
          <w:rStyle w:val="FootnoteReference"/>
        </w:rPr>
        <w:footnoteRef/>
      </w:r>
      <w:r>
        <w:t xml:space="preserve"> </w:t>
      </w:r>
      <w:bookmarkStart w:id="5" w:name="_Hlk159247879"/>
      <w:r w:rsidRPr="00855996">
        <w:rPr>
          <w:lang w:bidi="fa-IR"/>
        </w:rPr>
        <w:t>K</w:t>
      </w:r>
      <w:r>
        <w:rPr>
          <w:lang w:bidi="fa-IR"/>
        </w:rPr>
        <w:t>OUZEHGAR</w:t>
      </w:r>
      <w:r w:rsidRPr="00855996">
        <w:rPr>
          <w:lang w:bidi="fa-IR"/>
        </w:rPr>
        <w:t xml:space="preserve"> </w:t>
      </w:r>
      <w:r w:rsidR="00251EDF" w:rsidRPr="00251EDF">
        <w:t>KAL</w:t>
      </w:r>
      <w:r w:rsidR="00251EDF">
        <w:t>EJI</w:t>
      </w:r>
      <w:r w:rsidR="00251EDF">
        <w:t xml:space="preserve"> </w:t>
      </w:r>
      <w:r>
        <w:t>/</w:t>
      </w:r>
      <w:r w:rsidRPr="00855996">
        <w:t xml:space="preserve"> R</w:t>
      </w:r>
      <w:r>
        <w:t>AHMATI/</w:t>
      </w:r>
      <w:r w:rsidRPr="00855996">
        <w:t xml:space="preserve"> E</w:t>
      </w:r>
      <w:r>
        <w:t>SMAEILZADEH/</w:t>
      </w:r>
      <w:r w:rsidRPr="00855996">
        <w:rPr>
          <w:lang w:bidi="fa-IR"/>
        </w:rPr>
        <w:t xml:space="preserve"> 2022</w:t>
      </w:r>
      <w:bookmarkEnd w:id="5"/>
      <w:r>
        <w:rPr>
          <w:lang w:bidi="fa-IR"/>
        </w:rPr>
        <w:t>,</w:t>
      </w:r>
      <w:r w:rsidRPr="00855996">
        <w:rPr>
          <w:lang w:bidi="fa-IR"/>
        </w:rPr>
        <w:t xml:space="preserve"> 149</w:t>
      </w:r>
      <w:r>
        <w:rPr>
          <w:lang w:bidi="fa-IR"/>
        </w:rPr>
        <w:t>.</w:t>
      </w:r>
    </w:p>
  </w:footnote>
  <w:footnote w:id="18">
    <w:p w14:paraId="1FB510B6" w14:textId="5DDD5990" w:rsidR="006071C7" w:rsidRDefault="006071C7">
      <w:pPr>
        <w:pStyle w:val="FootnoteText"/>
      </w:pPr>
      <w:r>
        <w:rPr>
          <w:rStyle w:val="FootnoteReference"/>
        </w:rPr>
        <w:footnoteRef/>
      </w:r>
      <w:r>
        <w:t xml:space="preserve"> </w:t>
      </w:r>
      <w:r>
        <w:rPr>
          <w:lang w:bidi="fa-IR"/>
        </w:rPr>
        <w:t>S</w:t>
      </w:r>
      <w:r w:rsidRPr="00855996">
        <w:rPr>
          <w:lang w:bidi="fa-IR"/>
        </w:rPr>
        <w:t>ee Z</w:t>
      </w:r>
      <w:r>
        <w:rPr>
          <w:lang w:bidi="fa-IR"/>
        </w:rPr>
        <w:t>ANGANEH</w:t>
      </w:r>
      <w:r w:rsidRPr="00855996">
        <w:rPr>
          <w:lang w:bidi="fa-IR"/>
        </w:rPr>
        <w:t xml:space="preserve"> A</w:t>
      </w:r>
      <w:r>
        <w:rPr>
          <w:lang w:bidi="fa-IR"/>
        </w:rPr>
        <w:t xml:space="preserve">SADI </w:t>
      </w:r>
      <w:r>
        <w:rPr>
          <w:rStyle w:val="Emphasis"/>
        </w:rPr>
        <w:t>et alii</w:t>
      </w:r>
      <w:r>
        <w:t xml:space="preserve"> </w:t>
      </w:r>
      <w:r w:rsidRPr="00855996">
        <w:rPr>
          <w:lang w:bidi="fa-IR"/>
        </w:rPr>
        <w:t>2018</w:t>
      </w:r>
      <w:r>
        <w:rPr>
          <w:lang w:bidi="fa-IR"/>
        </w:rPr>
        <w:t>,</w:t>
      </w:r>
      <w:r w:rsidRPr="00855996">
        <w:rPr>
          <w:lang w:bidi="fa-IR"/>
        </w:rPr>
        <w:t xml:space="preserve"> 114</w:t>
      </w:r>
      <w:r>
        <w:rPr>
          <w:lang w:bidi="fa-IR"/>
        </w:rPr>
        <w:t>.</w:t>
      </w:r>
    </w:p>
  </w:footnote>
  <w:footnote w:id="19">
    <w:p w14:paraId="1C1A2DE6" w14:textId="300D573F" w:rsidR="006071C7" w:rsidRDefault="006071C7">
      <w:pPr>
        <w:pStyle w:val="FootnoteText"/>
      </w:pPr>
      <w:r>
        <w:rPr>
          <w:rStyle w:val="FootnoteReference"/>
        </w:rPr>
        <w:footnoteRef/>
      </w:r>
      <w:r>
        <w:t xml:space="preserve"> </w:t>
      </w:r>
      <w:r w:rsidRPr="00855996">
        <w:rPr>
          <w:lang w:bidi="fa-IR"/>
        </w:rPr>
        <w:t>M</w:t>
      </w:r>
      <w:r>
        <w:rPr>
          <w:lang w:bidi="fa-IR"/>
        </w:rPr>
        <w:t xml:space="preserve">AQAMI </w:t>
      </w:r>
      <w:r w:rsidRPr="00855996">
        <w:rPr>
          <w:lang w:bidi="fa-IR"/>
        </w:rPr>
        <w:t>M</w:t>
      </w:r>
      <w:r>
        <w:rPr>
          <w:lang w:bidi="fa-IR"/>
        </w:rPr>
        <w:t xml:space="preserve">OGHIM </w:t>
      </w:r>
      <w:r>
        <w:rPr>
          <w:rStyle w:val="Emphasis"/>
        </w:rPr>
        <w:t>et alii</w:t>
      </w:r>
      <w:r>
        <w:t xml:space="preserve"> </w:t>
      </w:r>
      <w:r w:rsidRPr="00855996">
        <w:rPr>
          <w:lang w:bidi="fa-IR"/>
        </w:rPr>
        <w:t>2018</w:t>
      </w:r>
      <w:r>
        <w:rPr>
          <w:lang w:bidi="fa-IR"/>
        </w:rPr>
        <w:t>,</w:t>
      </w:r>
      <w:r w:rsidRPr="00855996">
        <w:rPr>
          <w:lang w:bidi="fa-IR"/>
        </w:rPr>
        <w:t xml:space="preserve"> 123</w:t>
      </w:r>
      <w:r>
        <w:rPr>
          <w:lang w:bidi="fa-IR"/>
        </w:rPr>
        <w:t>.</w:t>
      </w:r>
    </w:p>
  </w:footnote>
  <w:footnote w:id="20">
    <w:p w14:paraId="6A561938" w14:textId="5CF2C0F2" w:rsidR="00F50941" w:rsidRDefault="00F50941">
      <w:pPr>
        <w:pStyle w:val="FootnoteText"/>
      </w:pPr>
      <w:r>
        <w:rPr>
          <w:rStyle w:val="FootnoteReference"/>
        </w:rPr>
        <w:footnoteRef/>
      </w:r>
      <w:r w:rsidRPr="00F50941">
        <w:t xml:space="preserve"> R</w:t>
      </w:r>
      <w:r>
        <w:t xml:space="preserve">AJABI </w:t>
      </w:r>
      <w:r w:rsidRPr="00F50941">
        <w:t>2011</w:t>
      </w:r>
      <w:r>
        <w:t>.</w:t>
      </w:r>
    </w:p>
  </w:footnote>
  <w:footnote w:id="21">
    <w:p w14:paraId="554B2976" w14:textId="4C0BE4B4" w:rsidR="00F50941" w:rsidRDefault="00F50941">
      <w:pPr>
        <w:pStyle w:val="FootnoteText"/>
      </w:pPr>
      <w:r>
        <w:rPr>
          <w:rStyle w:val="FootnoteReference"/>
        </w:rPr>
        <w:footnoteRef/>
      </w:r>
      <w:r>
        <w:t xml:space="preserve"> </w:t>
      </w:r>
      <w:r w:rsidRPr="00F50941">
        <w:t>J</w:t>
      </w:r>
      <w:r>
        <w:t xml:space="preserve">AFARI/ </w:t>
      </w:r>
      <w:r w:rsidRPr="00F50941">
        <w:t>R</w:t>
      </w:r>
      <w:r>
        <w:t>AJABI</w:t>
      </w:r>
      <w:r w:rsidRPr="00F50941">
        <w:t xml:space="preserve"> 2015</w:t>
      </w:r>
      <w:r>
        <w:t>.</w:t>
      </w:r>
    </w:p>
  </w:footnote>
  <w:footnote w:id="22">
    <w:p w14:paraId="1F75C907" w14:textId="4301A2A4" w:rsidR="00F03D46" w:rsidRDefault="00F03D46">
      <w:pPr>
        <w:pStyle w:val="FootnoteText"/>
      </w:pPr>
      <w:r>
        <w:rPr>
          <w:rStyle w:val="FootnoteReference"/>
        </w:rPr>
        <w:footnoteRef/>
      </w:r>
      <w:r>
        <w:t xml:space="preserve"> </w:t>
      </w:r>
      <w:r w:rsidRPr="00855996">
        <w:rPr>
          <w:lang w:bidi="fa-IR"/>
        </w:rPr>
        <w:t>F</w:t>
      </w:r>
      <w:r>
        <w:rPr>
          <w:lang w:bidi="fa-IR"/>
        </w:rPr>
        <w:t>ARSHI JALALI</w:t>
      </w:r>
      <w:r w:rsidRPr="00855996">
        <w:rPr>
          <w:lang w:bidi="fa-IR"/>
        </w:rPr>
        <w:t xml:space="preserve"> 2017</w:t>
      </w:r>
      <w:r>
        <w:t>.</w:t>
      </w:r>
    </w:p>
  </w:footnote>
  <w:footnote w:id="23">
    <w:p w14:paraId="26048967" w14:textId="77B7B45E" w:rsidR="00F03D46" w:rsidRDefault="00F03D46">
      <w:pPr>
        <w:pStyle w:val="FootnoteText"/>
      </w:pPr>
      <w:r>
        <w:rPr>
          <w:rStyle w:val="FootnoteReference"/>
        </w:rPr>
        <w:footnoteRef/>
      </w:r>
      <w:r>
        <w:t xml:space="preserve"> </w:t>
      </w:r>
      <w:r w:rsidRPr="00855996">
        <w:rPr>
          <w:lang w:bidi="fa-IR"/>
        </w:rPr>
        <w:t>J</w:t>
      </w:r>
      <w:r>
        <w:rPr>
          <w:lang w:bidi="fa-IR"/>
        </w:rPr>
        <w:t xml:space="preserve">AFARI </w:t>
      </w:r>
      <w:r w:rsidRPr="00855996">
        <w:rPr>
          <w:lang w:bidi="fa-IR"/>
        </w:rPr>
        <w:t>2018</w:t>
      </w:r>
      <w:r>
        <w:rPr>
          <w:lang w:bidi="fa-IR"/>
        </w:rPr>
        <w:t>.</w:t>
      </w:r>
    </w:p>
  </w:footnote>
  <w:footnote w:id="24">
    <w:p w14:paraId="0B15967F" w14:textId="1FAF125D" w:rsidR="00F03D46" w:rsidRDefault="00F03D46">
      <w:pPr>
        <w:pStyle w:val="FootnoteText"/>
      </w:pPr>
      <w:r>
        <w:rPr>
          <w:rStyle w:val="FootnoteReference"/>
        </w:rPr>
        <w:footnoteRef/>
      </w:r>
      <w:r>
        <w:t xml:space="preserve"> </w:t>
      </w:r>
      <w:r w:rsidRPr="00855996">
        <w:rPr>
          <w:lang w:bidi="fa-IR"/>
        </w:rPr>
        <w:t>R</w:t>
      </w:r>
      <w:r>
        <w:rPr>
          <w:lang w:bidi="fa-IR"/>
        </w:rPr>
        <w:t xml:space="preserve">AJABI </w:t>
      </w:r>
      <w:r w:rsidRPr="00855996">
        <w:rPr>
          <w:lang w:bidi="fa-IR"/>
        </w:rPr>
        <w:t>2019</w:t>
      </w:r>
      <w:r>
        <w:rPr>
          <w:lang w:bidi="fa-IR"/>
        </w:rPr>
        <w:t>.</w:t>
      </w:r>
    </w:p>
  </w:footnote>
  <w:footnote w:id="25">
    <w:p w14:paraId="629F2373" w14:textId="2406C954" w:rsidR="00F03D46" w:rsidRDefault="00F03D46">
      <w:pPr>
        <w:pStyle w:val="FootnoteText"/>
      </w:pPr>
      <w:r>
        <w:rPr>
          <w:rStyle w:val="FootnoteReference"/>
        </w:rPr>
        <w:footnoteRef/>
      </w:r>
      <w:r>
        <w:t xml:space="preserve"> </w:t>
      </w:r>
      <w:r w:rsidRPr="00855996">
        <w:rPr>
          <w:lang w:bidi="fa-IR"/>
        </w:rPr>
        <w:t>R</w:t>
      </w:r>
      <w:r>
        <w:rPr>
          <w:lang w:bidi="fa-IR"/>
        </w:rPr>
        <w:t>OUSTAEI FARSI/</w:t>
      </w:r>
      <w:r w:rsidRPr="00FC558D">
        <w:t xml:space="preserve"> </w:t>
      </w:r>
      <w:r w:rsidRPr="00855996">
        <w:t>H</w:t>
      </w:r>
      <w:r>
        <w:t xml:space="preserve">EYDARI DASTENAEI/ </w:t>
      </w:r>
      <w:r w:rsidRPr="00855996">
        <w:t>A</w:t>
      </w:r>
      <w:r>
        <w:t xml:space="preserve">FSHAR </w:t>
      </w:r>
      <w:r w:rsidRPr="00855996">
        <w:rPr>
          <w:lang w:bidi="fa-IR"/>
        </w:rPr>
        <w:t>201</w:t>
      </w:r>
      <w:r>
        <w:rPr>
          <w:lang w:bidi="fa-IR"/>
        </w:rPr>
        <w:t>8</w:t>
      </w:r>
      <w:r>
        <w:t>.</w:t>
      </w:r>
    </w:p>
  </w:footnote>
  <w:footnote w:id="26">
    <w:p w14:paraId="5EEEE8B3" w14:textId="192592C4" w:rsidR="00B37EC2" w:rsidRDefault="00B37EC2">
      <w:pPr>
        <w:pStyle w:val="FootnoteText"/>
      </w:pPr>
      <w:r>
        <w:rPr>
          <w:rStyle w:val="FootnoteReference"/>
        </w:rPr>
        <w:footnoteRef/>
      </w:r>
      <w:r>
        <w:t xml:space="preserve"> </w:t>
      </w:r>
      <w:r w:rsidRPr="00855996">
        <w:rPr>
          <w:lang w:bidi="fa-IR"/>
        </w:rPr>
        <w:t>R</w:t>
      </w:r>
      <w:r>
        <w:rPr>
          <w:lang w:bidi="fa-IR"/>
        </w:rPr>
        <w:t xml:space="preserve">AJABI </w:t>
      </w:r>
      <w:r w:rsidRPr="00855996">
        <w:rPr>
          <w:lang w:bidi="fa-IR"/>
        </w:rPr>
        <w:t>2019</w:t>
      </w:r>
      <w:r>
        <w:rPr>
          <w:lang w:bidi="fa-IR"/>
        </w:rPr>
        <w:t>.</w:t>
      </w:r>
    </w:p>
  </w:footnote>
  <w:footnote w:id="27">
    <w:p w14:paraId="1F8A3864" w14:textId="0D970287" w:rsidR="00B37EC2" w:rsidRDefault="00B37EC2">
      <w:pPr>
        <w:pStyle w:val="FootnoteText"/>
      </w:pPr>
      <w:r>
        <w:rPr>
          <w:rStyle w:val="FootnoteReference"/>
        </w:rPr>
        <w:footnoteRef/>
      </w:r>
      <w:r>
        <w:t xml:space="preserve"> </w:t>
      </w:r>
      <w:r w:rsidRPr="00FF3E8C">
        <w:t>R</w:t>
      </w:r>
      <w:r>
        <w:t xml:space="preserve">OUSTAEI </w:t>
      </w:r>
      <w:r w:rsidRPr="00FF3E8C">
        <w:t>F</w:t>
      </w:r>
      <w:r>
        <w:t>ARSI</w:t>
      </w:r>
      <w:r w:rsidRPr="00FF3E8C">
        <w:t xml:space="preserve"> 2017</w:t>
      </w:r>
      <w:r>
        <w:t>.</w:t>
      </w:r>
    </w:p>
  </w:footnote>
  <w:footnote w:id="28">
    <w:p w14:paraId="1417ECFE" w14:textId="5A46EF15" w:rsidR="002133F0" w:rsidRPr="002133F0" w:rsidRDefault="002133F0">
      <w:pPr>
        <w:pStyle w:val="FootnoteText"/>
        <w:rPr>
          <w:sz w:val="22"/>
          <w:szCs w:val="22"/>
        </w:rPr>
      </w:pPr>
      <w:r w:rsidRPr="002133F0">
        <w:rPr>
          <w:rStyle w:val="FootnoteReference"/>
          <w:sz w:val="22"/>
          <w:szCs w:val="22"/>
        </w:rPr>
        <w:footnoteRef/>
      </w:r>
      <w:r w:rsidRPr="002133F0">
        <w:rPr>
          <w:sz w:val="22"/>
          <w:szCs w:val="22"/>
        </w:rPr>
        <w:t xml:space="preserve"> Lahad in the Islamic funeral rite is the narrow gap at the bottom of the grave to place the body, and the </w:t>
      </w:r>
      <w:r w:rsidR="005E000D">
        <w:rPr>
          <w:sz w:val="22"/>
          <w:szCs w:val="22"/>
        </w:rPr>
        <w:t>L</w:t>
      </w:r>
      <w:r w:rsidRPr="002133F0">
        <w:rPr>
          <w:sz w:val="22"/>
          <w:szCs w:val="22"/>
        </w:rPr>
        <w:t xml:space="preserve">ahad stones are placed above this gap completely covering the </w:t>
      </w:r>
      <w:r w:rsidR="005E000D">
        <w:rPr>
          <w:sz w:val="22"/>
          <w:szCs w:val="22"/>
        </w:rPr>
        <w:t>L</w:t>
      </w:r>
      <w:r w:rsidRPr="002133F0">
        <w:rPr>
          <w:sz w:val="22"/>
          <w:szCs w:val="22"/>
        </w:rPr>
        <w:t>ahad gap</w:t>
      </w:r>
      <w:r>
        <w:rPr>
          <w:sz w:val="22"/>
          <w:szCs w:val="22"/>
        </w:rPr>
        <w:t xml:space="preserve"> (</w:t>
      </w:r>
      <w:r w:rsidR="005E000D">
        <w:rPr>
          <w:sz w:val="22"/>
          <w:szCs w:val="22"/>
        </w:rPr>
        <w:t xml:space="preserve">See </w:t>
      </w:r>
      <w:r w:rsidRPr="002133F0">
        <w:rPr>
          <w:sz w:val="22"/>
          <w:szCs w:val="22"/>
        </w:rPr>
        <w:t>Najafi</w:t>
      </w:r>
      <w:r w:rsidR="005E000D">
        <w:rPr>
          <w:rStyle w:val="Emphasis"/>
        </w:rPr>
        <w:t xml:space="preserve"> </w:t>
      </w:r>
      <w:r w:rsidR="005E000D">
        <w:rPr>
          <w:rStyle w:val="Emphasis"/>
        </w:rPr>
        <w:t xml:space="preserve">et </w:t>
      </w:r>
      <w:r w:rsidR="005E000D">
        <w:rPr>
          <w:rStyle w:val="Emphasis"/>
        </w:rPr>
        <w:t>alii</w:t>
      </w:r>
      <w:r w:rsidR="005E000D">
        <w:t xml:space="preserve"> </w:t>
      </w:r>
      <w:r w:rsidR="005E000D">
        <w:rPr>
          <w:sz w:val="22"/>
          <w:szCs w:val="22"/>
        </w:rPr>
        <w:t>2019,</w:t>
      </w:r>
      <w:r w:rsidR="0051173B">
        <w:rPr>
          <w:sz w:val="22"/>
          <w:szCs w:val="22"/>
        </w:rPr>
        <w:t xml:space="preserve"> 56)</w:t>
      </w:r>
      <w:r w:rsidRPr="002133F0">
        <w:rPr>
          <w:sz w:val="22"/>
          <w:szCs w:val="22"/>
        </w:rPr>
        <w:t>.</w:t>
      </w:r>
    </w:p>
  </w:footnote>
  <w:footnote w:id="29">
    <w:p w14:paraId="278E1AD6" w14:textId="7E757A3E" w:rsidR="00595439" w:rsidRPr="00982C23" w:rsidRDefault="00595439">
      <w:pPr>
        <w:pStyle w:val="FootnoteText"/>
      </w:pPr>
      <w:r w:rsidRPr="00982C23">
        <w:rPr>
          <w:rStyle w:val="FootnoteReference"/>
        </w:rPr>
        <w:footnoteRef/>
      </w:r>
      <w:r w:rsidRPr="00982C23">
        <w:t xml:space="preserve"> </w:t>
      </w:r>
      <w:r w:rsidR="00982C23" w:rsidRPr="00982C23">
        <w:rPr>
          <w:rFonts w:asciiTheme="majorBidi" w:hAnsiTheme="majorBidi" w:cstheme="majorBidi"/>
          <w:lang w:bidi="fa-IR"/>
        </w:rPr>
        <w:t>C</w:t>
      </w:r>
      <w:r w:rsidRPr="00982C23">
        <w:rPr>
          <w:rFonts w:asciiTheme="majorBidi" w:hAnsiTheme="majorBidi" w:cstheme="majorBidi"/>
          <w:lang w:bidi="fa-IR"/>
        </w:rPr>
        <w:t xml:space="preserve">arbon and </w:t>
      </w:r>
      <w:r w:rsidR="00982C23" w:rsidRPr="00982C23">
        <w:rPr>
          <w:rFonts w:asciiTheme="majorBidi" w:hAnsiTheme="majorBidi" w:cstheme="majorBidi"/>
          <w:lang w:bidi="fa-IR"/>
        </w:rPr>
        <w:t>N</w:t>
      </w:r>
      <w:r w:rsidRPr="00982C23">
        <w:rPr>
          <w:rFonts w:asciiTheme="majorBidi" w:hAnsiTheme="majorBidi" w:cstheme="majorBidi"/>
          <w:lang w:bidi="fa-IR"/>
        </w:rPr>
        <w:t>itrogen</w:t>
      </w:r>
      <w:r w:rsidR="00982C23" w:rsidRPr="00982C23">
        <w:t>.</w:t>
      </w:r>
    </w:p>
  </w:footnote>
  <w:footnote w:id="30">
    <w:p w14:paraId="5B609E9E" w14:textId="7BDF9E98" w:rsidR="00595439" w:rsidRPr="00982C23" w:rsidRDefault="00595439" w:rsidP="00595439">
      <w:pPr>
        <w:pStyle w:val="FootnoteText"/>
        <w:rPr>
          <w:rFonts w:asciiTheme="majorBidi" w:hAnsiTheme="majorBidi" w:cstheme="majorBidi"/>
          <w:rtl/>
          <w:lang w:bidi="fa-IR"/>
        </w:rPr>
      </w:pPr>
      <w:r w:rsidRPr="00982C23">
        <w:rPr>
          <w:rStyle w:val="FootnoteReference"/>
        </w:rPr>
        <w:footnoteRef/>
      </w:r>
      <w:r w:rsidRPr="00982C23">
        <w:t xml:space="preserve"> </w:t>
      </w:r>
      <w:r w:rsidR="00982C23" w:rsidRPr="00982C23">
        <w:rPr>
          <w:rFonts w:asciiTheme="majorBidi" w:hAnsiTheme="majorBidi" w:cstheme="majorBidi"/>
        </w:rPr>
        <w:t>O</w:t>
      </w:r>
      <w:r w:rsidRPr="00982C23">
        <w:rPr>
          <w:rFonts w:asciiTheme="majorBidi" w:hAnsiTheme="majorBidi" w:cstheme="majorBidi"/>
        </w:rPr>
        <w:t>xygen (δ18</w:t>
      </w:r>
      <w:r w:rsidR="00982C23" w:rsidRPr="00982C23">
        <w:rPr>
          <w:rFonts w:asciiTheme="majorBidi" w:hAnsiTheme="majorBidi" w:cstheme="majorBidi"/>
        </w:rPr>
        <w:t>O)</w:t>
      </w:r>
      <w:r w:rsidR="00982C23" w:rsidRPr="00982C23">
        <w:rPr>
          <w:rFonts w:asciiTheme="majorBidi" w:hAnsiTheme="majorBidi" w:cstheme="majorBidi" w:hint="cs"/>
          <w:rtl/>
        </w:rPr>
        <w:t xml:space="preserve"> </w:t>
      </w:r>
      <w:r w:rsidR="00982C23" w:rsidRPr="00982C23">
        <w:rPr>
          <w:rFonts w:asciiTheme="majorBidi" w:hAnsiTheme="majorBidi" w:cstheme="majorBidi" w:hint="eastAsia"/>
          <w:rtl/>
        </w:rPr>
        <w:t>،</w:t>
      </w:r>
      <w:r w:rsidR="00982C23" w:rsidRPr="00982C23">
        <w:rPr>
          <w:rFonts w:asciiTheme="majorBidi" w:hAnsiTheme="majorBidi" w:cstheme="majorBidi"/>
        </w:rPr>
        <w:t>S</w:t>
      </w:r>
      <w:r w:rsidRPr="00982C23">
        <w:rPr>
          <w:rFonts w:asciiTheme="majorBidi" w:hAnsiTheme="majorBidi" w:cstheme="majorBidi"/>
        </w:rPr>
        <w:t>trontium (87Sr/86Sr)</w:t>
      </w:r>
      <w:r w:rsidR="00982C23" w:rsidRPr="00982C23">
        <w:rPr>
          <w:rFonts w:asciiTheme="majorBidi" w:hAnsiTheme="majorBidi" w:cstheme="majorBidi"/>
          <w:lang w:bidi="fa-IR"/>
        </w:rPr>
        <w:t>.</w:t>
      </w:r>
    </w:p>
    <w:p w14:paraId="6254386A" w14:textId="24B1FCD3" w:rsidR="00595439" w:rsidRDefault="00595439">
      <w:pPr>
        <w:pStyle w:val="FootnoteText"/>
      </w:pPr>
    </w:p>
  </w:footnote>
  <w:footnote w:id="31">
    <w:p w14:paraId="1653AAB2" w14:textId="212EE0AB" w:rsidR="00982C23" w:rsidRDefault="00982C23">
      <w:pPr>
        <w:pStyle w:val="FootnoteText"/>
      </w:pPr>
      <w:r>
        <w:rPr>
          <w:rStyle w:val="FootnoteReference"/>
        </w:rPr>
        <w:footnoteRef/>
      </w:r>
      <w:r>
        <w:t xml:space="preserve"> </w:t>
      </w:r>
      <w:r w:rsidRPr="002D0A60">
        <w:rPr>
          <w:rFonts w:eastAsia="Calibri" w:cs="Arial"/>
          <w:lang w:bidi="fa-IR"/>
        </w:rPr>
        <w:t>B</w:t>
      </w:r>
      <w:r>
        <w:rPr>
          <w:rFonts w:eastAsia="Calibri" w:cs="Arial"/>
          <w:lang w:bidi="fa-IR"/>
        </w:rPr>
        <w:t>UIKSTRA /</w:t>
      </w:r>
      <w:r w:rsidRPr="002D0A60">
        <w:rPr>
          <w:rFonts w:eastAsia="Calibri" w:cs="Arial"/>
          <w:lang w:bidi="fa-IR"/>
        </w:rPr>
        <w:t xml:space="preserve"> U</w:t>
      </w:r>
      <w:r>
        <w:rPr>
          <w:rFonts w:eastAsia="Calibri" w:cs="Arial"/>
          <w:lang w:bidi="fa-IR"/>
        </w:rPr>
        <w:t>BELAKER</w:t>
      </w:r>
      <w:r w:rsidRPr="002D0A60">
        <w:rPr>
          <w:rFonts w:eastAsia="Calibri" w:cs="Arial"/>
          <w:lang w:bidi="fa-IR"/>
        </w:rPr>
        <w:t xml:space="preserve"> 1994</w:t>
      </w:r>
      <w:r w:rsidRPr="002D0A60">
        <w:rPr>
          <w:rFonts w:asciiTheme="majorBidi" w:eastAsia="Calibri" w:hAnsiTheme="majorBidi" w:cstheme="majorBidi"/>
          <w:lang w:bidi="fa-IR"/>
        </w:rPr>
        <w:t>;</w:t>
      </w:r>
      <w:r w:rsidRPr="002D0A60">
        <w:rPr>
          <w:rFonts w:eastAsia="Calibri" w:cs="Arial"/>
          <w:lang w:bidi="fa-IR"/>
        </w:rPr>
        <w:t xml:space="preserve"> B</w:t>
      </w:r>
      <w:r>
        <w:rPr>
          <w:rFonts w:eastAsia="Calibri" w:cs="Arial"/>
          <w:lang w:bidi="fa-IR"/>
        </w:rPr>
        <w:t xml:space="preserve">ROTHWELL </w:t>
      </w:r>
      <w:r w:rsidRPr="002D0A60">
        <w:rPr>
          <w:rFonts w:eastAsia="Calibri" w:cs="Arial"/>
          <w:lang w:bidi="fa-IR"/>
        </w:rPr>
        <w:t>1981</w:t>
      </w:r>
      <w:r w:rsidRPr="002D0A60">
        <w:rPr>
          <w:rFonts w:asciiTheme="majorBidi" w:eastAsia="Calibri" w:hAnsiTheme="majorBidi" w:cstheme="majorBidi"/>
          <w:lang w:bidi="fa-IR"/>
        </w:rPr>
        <w:t>;</w:t>
      </w:r>
      <w:r w:rsidRPr="002D0A60">
        <w:rPr>
          <w:rFonts w:ascii="Calibri" w:eastAsia="Calibri" w:hAnsi="Calibri" w:cs="Arial"/>
          <w:lang w:bidi="fa-IR"/>
        </w:rPr>
        <w:t xml:space="preserve"> </w:t>
      </w:r>
      <w:r w:rsidRPr="002D0A60">
        <w:rPr>
          <w:rFonts w:eastAsia="Calibri" w:cs="Arial"/>
          <w:lang w:bidi="fa-IR"/>
        </w:rPr>
        <w:t>B</w:t>
      </w:r>
      <w:r>
        <w:rPr>
          <w:rFonts w:eastAsia="Calibri" w:cs="Arial"/>
          <w:lang w:bidi="fa-IR"/>
        </w:rPr>
        <w:t>ASS</w:t>
      </w:r>
      <w:r w:rsidRPr="002D0A60">
        <w:rPr>
          <w:rFonts w:eastAsia="Calibri" w:cs="Arial"/>
          <w:lang w:bidi="fa-IR"/>
        </w:rPr>
        <w:t xml:space="preserve"> 2005</w:t>
      </w:r>
      <w:r>
        <w:rPr>
          <w:rFonts w:eastAsia="Calibri" w:cs="Arial"/>
          <w:lang w:bidi="fa-IR"/>
        </w:rPr>
        <w:t>.</w:t>
      </w:r>
    </w:p>
  </w:footnote>
  <w:footnote w:id="32">
    <w:p w14:paraId="4B539FF2" w14:textId="361F04BF" w:rsidR="00982C23" w:rsidRDefault="00982C23">
      <w:pPr>
        <w:pStyle w:val="FootnoteText"/>
      </w:pPr>
      <w:r>
        <w:rPr>
          <w:rStyle w:val="FootnoteReference"/>
        </w:rPr>
        <w:footnoteRef/>
      </w:r>
      <w:r>
        <w:t xml:space="preserve"> </w:t>
      </w:r>
      <w:r w:rsidRPr="002D0A60">
        <w:rPr>
          <w:rFonts w:eastAsia="Calibri" w:cs="Arial"/>
          <w:lang w:bidi="fa-IR"/>
        </w:rPr>
        <w:t>S</w:t>
      </w:r>
      <w:r>
        <w:rPr>
          <w:rFonts w:eastAsia="Calibri" w:cs="Arial"/>
          <w:lang w:bidi="fa-IR"/>
        </w:rPr>
        <w:t>CHEUER/</w:t>
      </w:r>
      <w:r w:rsidRPr="002D0A60">
        <w:rPr>
          <w:rFonts w:eastAsia="Calibri" w:cs="Arial"/>
          <w:lang w:bidi="fa-IR"/>
        </w:rPr>
        <w:t xml:space="preserve"> B</w:t>
      </w:r>
      <w:r>
        <w:rPr>
          <w:rFonts w:eastAsia="Calibri" w:cs="Arial"/>
          <w:lang w:bidi="fa-IR"/>
        </w:rPr>
        <w:t>LACK</w:t>
      </w:r>
      <w:r w:rsidR="001E6F6A">
        <w:rPr>
          <w:rFonts w:eastAsia="Calibri" w:cs="Arial"/>
          <w:lang w:bidi="fa-IR"/>
        </w:rPr>
        <w:t xml:space="preserve"> </w:t>
      </w:r>
      <w:r w:rsidRPr="002D0A60">
        <w:rPr>
          <w:rFonts w:eastAsia="Calibri" w:cs="Arial"/>
          <w:lang w:bidi="fa-IR"/>
        </w:rPr>
        <w:t>2000; U</w:t>
      </w:r>
      <w:r>
        <w:rPr>
          <w:rFonts w:eastAsia="Calibri" w:cs="Arial"/>
          <w:lang w:bidi="fa-IR"/>
        </w:rPr>
        <w:t>BELAKER</w:t>
      </w:r>
      <w:r w:rsidRPr="002D0A60">
        <w:rPr>
          <w:rFonts w:eastAsia="Calibri" w:cs="Arial"/>
          <w:lang w:bidi="fa-IR"/>
        </w:rPr>
        <w:t xml:space="preserve"> 2004</w:t>
      </w:r>
      <w:r>
        <w:rPr>
          <w:rFonts w:eastAsia="Calibri" w:cs="Arial"/>
          <w:lang w:bidi="fa-IR"/>
        </w:rPr>
        <w:t>.</w:t>
      </w:r>
    </w:p>
  </w:footnote>
  <w:footnote w:id="33">
    <w:p w14:paraId="0C33F1F3" w14:textId="5D2FC724" w:rsidR="00982C23" w:rsidRDefault="00982C23">
      <w:pPr>
        <w:pStyle w:val="FootnoteText"/>
      </w:pPr>
      <w:r>
        <w:rPr>
          <w:rStyle w:val="FootnoteReference"/>
        </w:rPr>
        <w:footnoteRef/>
      </w:r>
      <w:r w:rsidRPr="002D0A60">
        <w:rPr>
          <w:rFonts w:eastAsia="Calibri" w:cs="Arial"/>
          <w:lang w:bidi="fa-IR"/>
        </w:rPr>
        <w:t xml:space="preserve"> O</w:t>
      </w:r>
      <w:r>
        <w:rPr>
          <w:rFonts w:eastAsia="Calibri" w:cs="Arial"/>
          <w:lang w:bidi="fa-IR"/>
        </w:rPr>
        <w:t>RTNER</w:t>
      </w:r>
      <w:r w:rsidRPr="002D0A60">
        <w:rPr>
          <w:rFonts w:eastAsia="Calibri" w:cs="Arial"/>
          <w:lang w:bidi="fa-IR"/>
        </w:rPr>
        <w:t xml:space="preserve"> 2003</w:t>
      </w:r>
      <w:r>
        <w:rPr>
          <w:rFonts w:eastAsia="Calibri" w:cs="Arial"/>
          <w:lang w:bidi="fa-I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3B"/>
    <w:rsid w:val="00001316"/>
    <w:rsid w:val="0002196D"/>
    <w:rsid w:val="00041300"/>
    <w:rsid w:val="0004378F"/>
    <w:rsid w:val="000536AC"/>
    <w:rsid w:val="00062CD8"/>
    <w:rsid w:val="00064865"/>
    <w:rsid w:val="00085DA9"/>
    <w:rsid w:val="000A1664"/>
    <w:rsid w:val="000B2968"/>
    <w:rsid w:val="000B5A1F"/>
    <w:rsid w:val="000C2218"/>
    <w:rsid w:val="000D0FD5"/>
    <w:rsid w:val="000D5A66"/>
    <w:rsid w:val="000E0074"/>
    <w:rsid w:val="000F7A5D"/>
    <w:rsid w:val="001002C2"/>
    <w:rsid w:val="00102EB9"/>
    <w:rsid w:val="00103297"/>
    <w:rsid w:val="00106DB3"/>
    <w:rsid w:val="001223B5"/>
    <w:rsid w:val="00142759"/>
    <w:rsid w:val="0016031F"/>
    <w:rsid w:val="00171442"/>
    <w:rsid w:val="00174F47"/>
    <w:rsid w:val="0018123B"/>
    <w:rsid w:val="00187A9E"/>
    <w:rsid w:val="00193155"/>
    <w:rsid w:val="00195CC0"/>
    <w:rsid w:val="00197EC2"/>
    <w:rsid w:val="001A4076"/>
    <w:rsid w:val="001B4209"/>
    <w:rsid w:val="001B4915"/>
    <w:rsid w:val="001B6711"/>
    <w:rsid w:val="001C1E98"/>
    <w:rsid w:val="001D29AE"/>
    <w:rsid w:val="001E5080"/>
    <w:rsid w:val="001E6F6A"/>
    <w:rsid w:val="001F4728"/>
    <w:rsid w:val="002048C9"/>
    <w:rsid w:val="0020543E"/>
    <w:rsid w:val="00207B1C"/>
    <w:rsid w:val="002133F0"/>
    <w:rsid w:val="002229B7"/>
    <w:rsid w:val="0023425F"/>
    <w:rsid w:val="00235AA9"/>
    <w:rsid w:val="00235D37"/>
    <w:rsid w:val="0024580E"/>
    <w:rsid w:val="00251EDF"/>
    <w:rsid w:val="00281F26"/>
    <w:rsid w:val="00283CDC"/>
    <w:rsid w:val="002914FE"/>
    <w:rsid w:val="002A0009"/>
    <w:rsid w:val="002A4B83"/>
    <w:rsid w:val="002B3A99"/>
    <w:rsid w:val="002B65CA"/>
    <w:rsid w:val="002B71C8"/>
    <w:rsid w:val="002C1AF8"/>
    <w:rsid w:val="002C1E2A"/>
    <w:rsid w:val="002D0923"/>
    <w:rsid w:val="002D0A60"/>
    <w:rsid w:val="002D3665"/>
    <w:rsid w:val="002D4000"/>
    <w:rsid w:val="002D7BEE"/>
    <w:rsid w:val="002D7EB5"/>
    <w:rsid w:val="003071D9"/>
    <w:rsid w:val="003159E6"/>
    <w:rsid w:val="003323F5"/>
    <w:rsid w:val="00375C42"/>
    <w:rsid w:val="00380DD3"/>
    <w:rsid w:val="003843B7"/>
    <w:rsid w:val="003A42A6"/>
    <w:rsid w:val="003A7FA9"/>
    <w:rsid w:val="003B0596"/>
    <w:rsid w:val="003C1A75"/>
    <w:rsid w:val="003C1ACA"/>
    <w:rsid w:val="003C6F5A"/>
    <w:rsid w:val="003D26F5"/>
    <w:rsid w:val="003E5A8B"/>
    <w:rsid w:val="003F0980"/>
    <w:rsid w:val="003F77FD"/>
    <w:rsid w:val="00403E51"/>
    <w:rsid w:val="00410B55"/>
    <w:rsid w:val="00412A10"/>
    <w:rsid w:val="00417E3D"/>
    <w:rsid w:val="00453BF2"/>
    <w:rsid w:val="00456393"/>
    <w:rsid w:val="004723A3"/>
    <w:rsid w:val="00492F14"/>
    <w:rsid w:val="004A693D"/>
    <w:rsid w:val="004B389A"/>
    <w:rsid w:val="004C113E"/>
    <w:rsid w:val="004C2B20"/>
    <w:rsid w:val="004C33BE"/>
    <w:rsid w:val="004D3537"/>
    <w:rsid w:val="004E07AA"/>
    <w:rsid w:val="004E5C97"/>
    <w:rsid w:val="0051173B"/>
    <w:rsid w:val="00516294"/>
    <w:rsid w:val="00535FF6"/>
    <w:rsid w:val="00540055"/>
    <w:rsid w:val="00541DF5"/>
    <w:rsid w:val="00542EC6"/>
    <w:rsid w:val="0054620C"/>
    <w:rsid w:val="005471FD"/>
    <w:rsid w:val="005563B3"/>
    <w:rsid w:val="00557B1C"/>
    <w:rsid w:val="00562123"/>
    <w:rsid w:val="00566521"/>
    <w:rsid w:val="00575820"/>
    <w:rsid w:val="0057760E"/>
    <w:rsid w:val="00585533"/>
    <w:rsid w:val="00587DEA"/>
    <w:rsid w:val="00590ABC"/>
    <w:rsid w:val="0059226C"/>
    <w:rsid w:val="00595439"/>
    <w:rsid w:val="0059694B"/>
    <w:rsid w:val="005A2341"/>
    <w:rsid w:val="005A3702"/>
    <w:rsid w:val="005C0C1D"/>
    <w:rsid w:val="005C3E2D"/>
    <w:rsid w:val="005D06BA"/>
    <w:rsid w:val="005D4A4D"/>
    <w:rsid w:val="005E000D"/>
    <w:rsid w:val="005E4269"/>
    <w:rsid w:val="005E458F"/>
    <w:rsid w:val="005F296D"/>
    <w:rsid w:val="006071C7"/>
    <w:rsid w:val="00607817"/>
    <w:rsid w:val="006264A2"/>
    <w:rsid w:val="00637020"/>
    <w:rsid w:val="00643F05"/>
    <w:rsid w:val="006453A3"/>
    <w:rsid w:val="006473B2"/>
    <w:rsid w:val="00656885"/>
    <w:rsid w:val="00660053"/>
    <w:rsid w:val="00661CB1"/>
    <w:rsid w:val="00676253"/>
    <w:rsid w:val="00685D72"/>
    <w:rsid w:val="006A327A"/>
    <w:rsid w:val="006A3C1B"/>
    <w:rsid w:val="006A636B"/>
    <w:rsid w:val="006B205B"/>
    <w:rsid w:val="006B3BF3"/>
    <w:rsid w:val="006B7C64"/>
    <w:rsid w:val="006C0373"/>
    <w:rsid w:val="006C3AB0"/>
    <w:rsid w:val="006F5F3A"/>
    <w:rsid w:val="0070447C"/>
    <w:rsid w:val="00706B7E"/>
    <w:rsid w:val="0072497C"/>
    <w:rsid w:val="00724EFA"/>
    <w:rsid w:val="0072698C"/>
    <w:rsid w:val="00733A0C"/>
    <w:rsid w:val="007462AE"/>
    <w:rsid w:val="00754CE7"/>
    <w:rsid w:val="00764488"/>
    <w:rsid w:val="007737FE"/>
    <w:rsid w:val="00774034"/>
    <w:rsid w:val="007A4E1E"/>
    <w:rsid w:val="007B1819"/>
    <w:rsid w:val="007B24FB"/>
    <w:rsid w:val="007B6903"/>
    <w:rsid w:val="007C0616"/>
    <w:rsid w:val="007C3FF2"/>
    <w:rsid w:val="007E6B93"/>
    <w:rsid w:val="007F2833"/>
    <w:rsid w:val="007F489D"/>
    <w:rsid w:val="007F50C7"/>
    <w:rsid w:val="00807241"/>
    <w:rsid w:val="00812190"/>
    <w:rsid w:val="008167DF"/>
    <w:rsid w:val="0082108F"/>
    <w:rsid w:val="0082366F"/>
    <w:rsid w:val="0082707D"/>
    <w:rsid w:val="00834FFF"/>
    <w:rsid w:val="00841520"/>
    <w:rsid w:val="00851B88"/>
    <w:rsid w:val="00852536"/>
    <w:rsid w:val="00852C86"/>
    <w:rsid w:val="00855996"/>
    <w:rsid w:val="00861A88"/>
    <w:rsid w:val="0089617E"/>
    <w:rsid w:val="00897B90"/>
    <w:rsid w:val="008A68FE"/>
    <w:rsid w:val="008B36A8"/>
    <w:rsid w:val="008B5068"/>
    <w:rsid w:val="008B6AAF"/>
    <w:rsid w:val="008F0C59"/>
    <w:rsid w:val="008F61F9"/>
    <w:rsid w:val="008F7C31"/>
    <w:rsid w:val="00913E62"/>
    <w:rsid w:val="009175DE"/>
    <w:rsid w:val="00923C49"/>
    <w:rsid w:val="00923F7C"/>
    <w:rsid w:val="00941BA0"/>
    <w:rsid w:val="00945D72"/>
    <w:rsid w:val="00961694"/>
    <w:rsid w:val="00974278"/>
    <w:rsid w:val="00976686"/>
    <w:rsid w:val="00982C23"/>
    <w:rsid w:val="009A2549"/>
    <w:rsid w:val="009B1B58"/>
    <w:rsid w:val="009C0EE7"/>
    <w:rsid w:val="009C74C6"/>
    <w:rsid w:val="009D2560"/>
    <w:rsid w:val="009D5F43"/>
    <w:rsid w:val="009E14AA"/>
    <w:rsid w:val="009E6A3B"/>
    <w:rsid w:val="009F01A6"/>
    <w:rsid w:val="00A02988"/>
    <w:rsid w:val="00A1638F"/>
    <w:rsid w:val="00A44EE2"/>
    <w:rsid w:val="00A45D92"/>
    <w:rsid w:val="00A53849"/>
    <w:rsid w:val="00A54288"/>
    <w:rsid w:val="00A619E5"/>
    <w:rsid w:val="00A66243"/>
    <w:rsid w:val="00A678E5"/>
    <w:rsid w:val="00A8005D"/>
    <w:rsid w:val="00A91C3D"/>
    <w:rsid w:val="00AA474A"/>
    <w:rsid w:val="00AC7A0F"/>
    <w:rsid w:val="00AE35DA"/>
    <w:rsid w:val="00AE4032"/>
    <w:rsid w:val="00AE4642"/>
    <w:rsid w:val="00B00A33"/>
    <w:rsid w:val="00B01F02"/>
    <w:rsid w:val="00B0769C"/>
    <w:rsid w:val="00B10DDF"/>
    <w:rsid w:val="00B34A87"/>
    <w:rsid w:val="00B35B21"/>
    <w:rsid w:val="00B37EC2"/>
    <w:rsid w:val="00B66CFE"/>
    <w:rsid w:val="00B66E62"/>
    <w:rsid w:val="00B7783B"/>
    <w:rsid w:val="00B96653"/>
    <w:rsid w:val="00B97C83"/>
    <w:rsid w:val="00BA2A34"/>
    <w:rsid w:val="00BB4196"/>
    <w:rsid w:val="00BB61EA"/>
    <w:rsid w:val="00BC679B"/>
    <w:rsid w:val="00BD1EC6"/>
    <w:rsid w:val="00BD72B6"/>
    <w:rsid w:val="00BE0D7C"/>
    <w:rsid w:val="00BE51A1"/>
    <w:rsid w:val="00BF4002"/>
    <w:rsid w:val="00BF48DC"/>
    <w:rsid w:val="00C10E11"/>
    <w:rsid w:val="00C23254"/>
    <w:rsid w:val="00C26D6E"/>
    <w:rsid w:val="00C317DC"/>
    <w:rsid w:val="00C37402"/>
    <w:rsid w:val="00C43D4A"/>
    <w:rsid w:val="00C50762"/>
    <w:rsid w:val="00C5315F"/>
    <w:rsid w:val="00C53838"/>
    <w:rsid w:val="00C671AC"/>
    <w:rsid w:val="00C67D74"/>
    <w:rsid w:val="00C721C2"/>
    <w:rsid w:val="00C733F6"/>
    <w:rsid w:val="00C82918"/>
    <w:rsid w:val="00C926BB"/>
    <w:rsid w:val="00CB5D10"/>
    <w:rsid w:val="00CB7F5E"/>
    <w:rsid w:val="00CC02EA"/>
    <w:rsid w:val="00D058F4"/>
    <w:rsid w:val="00D24903"/>
    <w:rsid w:val="00D334D9"/>
    <w:rsid w:val="00DA4561"/>
    <w:rsid w:val="00DA7B1D"/>
    <w:rsid w:val="00DB6BBA"/>
    <w:rsid w:val="00DE6179"/>
    <w:rsid w:val="00DF17E3"/>
    <w:rsid w:val="00DF1907"/>
    <w:rsid w:val="00DF4A30"/>
    <w:rsid w:val="00DF59AF"/>
    <w:rsid w:val="00E01938"/>
    <w:rsid w:val="00E02A40"/>
    <w:rsid w:val="00E1401E"/>
    <w:rsid w:val="00E61391"/>
    <w:rsid w:val="00E73C43"/>
    <w:rsid w:val="00E76AE1"/>
    <w:rsid w:val="00E8008C"/>
    <w:rsid w:val="00E9090E"/>
    <w:rsid w:val="00E9642A"/>
    <w:rsid w:val="00EA4742"/>
    <w:rsid w:val="00EB25E4"/>
    <w:rsid w:val="00EB434B"/>
    <w:rsid w:val="00EE20C4"/>
    <w:rsid w:val="00EF103D"/>
    <w:rsid w:val="00EF14EC"/>
    <w:rsid w:val="00EF4AB8"/>
    <w:rsid w:val="00F03D46"/>
    <w:rsid w:val="00F04637"/>
    <w:rsid w:val="00F204FC"/>
    <w:rsid w:val="00F23E47"/>
    <w:rsid w:val="00F26DF1"/>
    <w:rsid w:val="00F4563E"/>
    <w:rsid w:val="00F50941"/>
    <w:rsid w:val="00F61169"/>
    <w:rsid w:val="00F6235C"/>
    <w:rsid w:val="00F6276A"/>
    <w:rsid w:val="00F63567"/>
    <w:rsid w:val="00F63D73"/>
    <w:rsid w:val="00F63D8C"/>
    <w:rsid w:val="00F71324"/>
    <w:rsid w:val="00F74781"/>
    <w:rsid w:val="00F75CE0"/>
    <w:rsid w:val="00F91CDF"/>
    <w:rsid w:val="00F929AC"/>
    <w:rsid w:val="00F9590B"/>
    <w:rsid w:val="00FA5EED"/>
    <w:rsid w:val="00FB55C7"/>
    <w:rsid w:val="00FC4CAB"/>
    <w:rsid w:val="00FC558D"/>
    <w:rsid w:val="00FD4655"/>
    <w:rsid w:val="00FF3E8C"/>
    <w:rsid w:val="00FF51EB"/>
    <w:rsid w:val="00FF5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05E44"/>
  <w15:chartTrackingRefBased/>
  <w15:docId w15:val="{54405777-F340-45CD-8E4E-024757E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88"/>
    <w:rPr>
      <w:rFonts w:ascii="Times New Roman" w:hAnsi="Times New Roman"/>
      <w:sz w:val="28"/>
    </w:rPr>
  </w:style>
  <w:style w:type="paragraph" w:styleId="Heading1">
    <w:name w:val="heading 1"/>
    <w:basedOn w:val="Normal"/>
    <w:next w:val="Normal"/>
    <w:link w:val="Heading1Char"/>
    <w:uiPriority w:val="9"/>
    <w:qFormat/>
    <w:rsid w:val="000B5A1F"/>
    <w:pPr>
      <w:keepNext/>
      <w:keepLines/>
      <w:spacing w:before="240" w:after="0"/>
      <w:outlineLvl w:val="0"/>
    </w:pPr>
    <w:rPr>
      <w:rFonts w:asciiTheme="majorBidi" w:eastAsiaTheme="majorEastAsia" w:hAnsiTheme="majorBidi" w:cstheme="majorBidi"/>
      <w:b/>
      <w:color w:val="000000" w:themeColor="tex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A1F"/>
    <w:rPr>
      <w:rFonts w:asciiTheme="majorBidi" w:eastAsiaTheme="majorEastAsia" w:hAnsiTheme="majorBidi" w:cstheme="majorBidi"/>
      <w:b/>
      <w:color w:val="000000" w:themeColor="text1"/>
      <w:sz w:val="32"/>
      <w:szCs w:val="32"/>
    </w:rPr>
  </w:style>
  <w:style w:type="character" w:styleId="Strong">
    <w:name w:val="Strong"/>
    <w:basedOn w:val="DefaultParagraphFont"/>
    <w:uiPriority w:val="22"/>
    <w:qFormat/>
    <w:rsid w:val="000C2218"/>
    <w:rPr>
      <w:b/>
      <w:bCs/>
    </w:rPr>
  </w:style>
  <w:style w:type="paragraph" w:styleId="FootnoteText">
    <w:name w:val="footnote text"/>
    <w:basedOn w:val="Normal"/>
    <w:link w:val="FootnoteTextChar"/>
    <w:uiPriority w:val="99"/>
    <w:semiHidden/>
    <w:unhideWhenUsed/>
    <w:rsid w:val="00102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EB9"/>
    <w:rPr>
      <w:rFonts w:ascii="Times New Roman" w:hAnsi="Times New Roman"/>
      <w:sz w:val="20"/>
      <w:szCs w:val="20"/>
    </w:rPr>
  </w:style>
  <w:style w:type="character" w:styleId="FootnoteReference">
    <w:name w:val="footnote reference"/>
    <w:basedOn w:val="DefaultParagraphFont"/>
    <w:uiPriority w:val="99"/>
    <w:semiHidden/>
    <w:unhideWhenUsed/>
    <w:rsid w:val="00102EB9"/>
    <w:rPr>
      <w:vertAlign w:val="superscript"/>
    </w:rPr>
  </w:style>
  <w:style w:type="table" w:styleId="TableGrid">
    <w:name w:val="Table Grid"/>
    <w:basedOn w:val="TableNormal"/>
    <w:uiPriority w:val="59"/>
    <w:rsid w:val="007B1819"/>
    <w:pPr>
      <w:spacing w:after="0" w:line="240" w:lineRule="auto"/>
    </w:pPr>
    <w:rPr>
      <w:rFonts w:ascii="Times New Roman" w:eastAsia="Times New Roman" w:hAnsi="Times New Roman" w:cs="B Nazanin"/>
      <w:sz w:val="28"/>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851B88"/>
  </w:style>
  <w:style w:type="character" w:customStyle="1" w:styleId="rynqvb">
    <w:name w:val="rynqvb"/>
    <w:basedOn w:val="DefaultParagraphFont"/>
    <w:rsid w:val="003A42A6"/>
  </w:style>
  <w:style w:type="paragraph" w:styleId="NoSpacing">
    <w:name w:val="No Spacing"/>
    <w:uiPriority w:val="1"/>
    <w:qFormat/>
    <w:rsid w:val="00BE51A1"/>
    <w:pPr>
      <w:spacing w:after="0" w:line="240" w:lineRule="auto"/>
    </w:pPr>
    <w:rPr>
      <w:rFonts w:ascii="Times New Roman" w:hAnsi="Times New Roman"/>
      <w:sz w:val="28"/>
    </w:rPr>
  </w:style>
  <w:style w:type="character" w:styleId="Hyperlink">
    <w:name w:val="Hyperlink"/>
    <w:basedOn w:val="DefaultParagraphFont"/>
    <w:uiPriority w:val="99"/>
    <w:unhideWhenUsed/>
    <w:rsid w:val="00585533"/>
    <w:rPr>
      <w:color w:val="0563C1" w:themeColor="hyperlink"/>
      <w:u w:val="single"/>
    </w:rPr>
  </w:style>
  <w:style w:type="paragraph" w:styleId="Header">
    <w:name w:val="header"/>
    <w:basedOn w:val="Normal"/>
    <w:link w:val="HeaderChar"/>
    <w:uiPriority w:val="99"/>
    <w:unhideWhenUsed/>
    <w:rsid w:val="00FF5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B0A"/>
    <w:rPr>
      <w:rFonts w:ascii="Times New Roman" w:hAnsi="Times New Roman"/>
      <w:sz w:val="28"/>
    </w:rPr>
  </w:style>
  <w:style w:type="paragraph" w:styleId="Footer">
    <w:name w:val="footer"/>
    <w:basedOn w:val="Normal"/>
    <w:link w:val="FooterChar"/>
    <w:uiPriority w:val="99"/>
    <w:unhideWhenUsed/>
    <w:rsid w:val="00FF5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B0A"/>
    <w:rPr>
      <w:rFonts w:ascii="Times New Roman" w:hAnsi="Times New Roman"/>
      <w:sz w:val="28"/>
    </w:rPr>
  </w:style>
  <w:style w:type="character" w:styleId="Emphasis">
    <w:name w:val="Emphasis"/>
    <w:basedOn w:val="DefaultParagraphFont"/>
    <w:uiPriority w:val="20"/>
    <w:qFormat/>
    <w:rsid w:val="00C10E11"/>
    <w:rPr>
      <w:i/>
      <w:iCs/>
    </w:rPr>
  </w:style>
  <w:style w:type="character" w:styleId="UnresolvedMention">
    <w:name w:val="Unresolved Mention"/>
    <w:basedOn w:val="DefaultParagraphFont"/>
    <w:uiPriority w:val="99"/>
    <w:semiHidden/>
    <w:unhideWhenUsed/>
    <w:rsid w:val="00896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3382">
      <w:bodyDiv w:val="1"/>
      <w:marLeft w:val="0"/>
      <w:marRight w:val="0"/>
      <w:marTop w:val="0"/>
      <w:marBottom w:val="0"/>
      <w:divBdr>
        <w:top w:val="none" w:sz="0" w:space="0" w:color="auto"/>
        <w:left w:val="none" w:sz="0" w:space="0" w:color="auto"/>
        <w:bottom w:val="none" w:sz="0" w:space="0" w:color="auto"/>
        <w:right w:val="none" w:sz="0" w:space="0" w:color="auto"/>
      </w:divBdr>
    </w:div>
    <w:div w:id="155832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doi.org/10.1111/j.1533-8525.2003.tb00533.x" TargetMode="External"/><Relationship Id="rId3" Type="http://schemas.openxmlformats.org/officeDocument/2006/relationships/settings" Target="settings.xml"/><Relationship Id="rId21" Type="http://schemas.openxmlformats.org/officeDocument/2006/relationships/hyperlink" Target="https://doi.org/10.1371/journal.pone.0267635"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doi.org/10.1080/13576275.2013.87054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dx.doi.org/10.17613/M6CQ2J"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CBCEFDF-51C7-4916-AC46-40D37A71E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3288</TotalTime>
  <Pages>18</Pages>
  <Words>6528</Words>
  <Characters>37212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Golnoosh Mi</dc:creator>
  <cp:keywords/>
  <dc:description/>
  <cp:lastModifiedBy>Lenovo</cp:lastModifiedBy>
  <cp:revision>203</cp:revision>
  <cp:lastPrinted>2023-11-01T15:14:00Z</cp:lastPrinted>
  <dcterms:created xsi:type="dcterms:W3CDTF">2023-10-23T15:22:00Z</dcterms:created>
  <dcterms:modified xsi:type="dcterms:W3CDTF">2024-02-19T18:27:00Z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f20f7021c633442bd8ff9a768b7ef8c6e817591eb587eaf4bd14b10da3f43fb7</vt:lpwstr>
  </property>
</Properties>
</file>