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EC" w:rsidRPr="0021667B" w:rsidRDefault="00BD5AEC" w:rsidP="00A530EA">
      <w:pPr>
        <w:jc w:val="both"/>
        <w:rPr>
          <w:rFonts w:ascii="Times New Roman" w:eastAsia="Calibri" w:hAnsi="Times New Roman"/>
        </w:rPr>
      </w:pPr>
      <w:r w:rsidRPr="0021667B">
        <w:rPr>
          <w:rFonts w:ascii="Times New Roman" w:eastAsia="Calibri" w:hAnsi="Times New Roman"/>
        </w:rPr>
        <w:t xml:space="preserve">[….]. And now while peace is extended over virtually the whole border area, </w:t>
      </w:r>
      <w:proofErr w:type="gramStart"/>
      <w:r w:rsidRPr="0021667B">
        <w:rPr>
          <w:rFonts w:ascii="Times New Roman" w:eastAsia="Calibri" w:hAnsi="Times New Roman"/>
        </w:rPr>
        <w:t>so also</w:t>
      </w:r>
      <w:proofErr w:type="gramEnd"/>
      <w:r w:rsidRPr="0021667B">
        <w:rPr>
          <w:rFonts w:ascii="Times New Roman" w:eastAsia="Calibri" w:hAnsi="Times New Roman"/>
        </w:rPr>
        <w:t xml:space="preserve"> is the readiness for war. For the king knows that they who best prosper are they who are best prepared for war. The </w:t>
      </w:r>
      <w:proofErr w:type="gramStart"/>
      <w:r w:rsidRPr="0021667B">
        <w:rPr>
          <w:rFonts w:ascii="Times New Roman" w:eastAsia="Calibri" w:hAnsi="Times New Roman"/>
        </w:rPr>
        <w:t>river bank</w:t>
      </w:r>
      <w:proofErr w:type="gramEnd"/>
      <w:r w:rsidRPr="0021667B">
        <w:rPr>
          <w:rFonts w:ascii="Times New Roman" w:eastAsia="Calibri" w:hAnsi="Times New Roman"/>
        </w:rPr>
        <w:t xml:space="preserve"> bears its burden of forts, the forts their burden of soldiers, the soldiers their weapons, the weapons their splendour and protection…</w:t>
      </w:r>
    </w:p>
    <w:p w:rsidR="00BD5AEC" w:rsidRPr="0021667B" w:rsidRDefault="00BD5AEC" w:rsidP="00A530EA">
      <w:pPr>
        <w:jc w:val="both"/>
        <w:rPr>
          <w:rFonts w:ascii="Times New Roman" w:eastAsia="Calibri" w:hAnsi="Times New Roman"/>
        </w:rPr>
      </w:pPr>
      <w:proofErr w:type="spellStart"/>
      <w:r w:rsidRPr="0021667B">
        <w:rPr>
          <w:rFonts w:ascii="Times New Roman" w:eastAsia="Calibri" w:hAnsi="Times New Roman"/>
          <w:b/>
          <w:color w:val="000000"/>
        </w:rPr>
        <w:t>Themistius</w:t>
      </w:r>
      <w:proofErr w:type="spellEnd"/>
      <w:r w:rsidRPr="0021667B">
        <w:rPr>
          <w:rFonts w:ascii="Times New Roman" w:eastAsia="Calibri" w:hAnsi="Times New Roman"/>
          <w:b/>
          <w:color w:val="000000"/>
        </w:rPr>
        <w:t xml:space="preserve">, Oration 10, </w:t>
      </w:r>
      <w:r w:rsidRPr="0021667B">
        <w:rPr>
          <w:rFonts w:ascii="Times New Roman" w:eastAsia="Calibri" w:hAnsi="Times New Roman"/>
          <w:b/>
        </w:rPr>
        <w:t xml:space="preserve">Ἐπὶ </w:t>
      </w:r>
      <w:proofErr w:type="spellStart"/>
      <w:r w:rsidRPr="0021667B">
        <w:rPr>
          <w:rFonts w:ascii="Times New Roman" w:eastAsia="Calibri" w:hAnsi="Times New Roman"/>
          <w:b/>
        </w:rPr>
        <w:t>τῆς</w:t>
      </w:r>
      <w:proofErr w:type="spellEnd"/>
      <w:r w:rsidRPr="0021667B">
        <w:rPr>
          <w:rFonts w:ascii="Times New Roman" w:eastAsia="Calibri" w:hAnsi="Times New Roman"/>
          <w:b/>
        </w:rPr>
        <w:t xml:space="preserve"> </w:t>
      </w:r>
      <w:proofErr w:type="spellStart"/>
      <w:r w:rsidRPr="0021667B">
        <w:rPr>
          <w:rFonts w:ascii="Times New Roman" w:eastAsia="Calibri" w:hAnsi="Times New Roman"/>
          <w:b/>
        </w:rPr>
        <w:t>εἰρήνης</w:t>
      </w:r>
      <w:proofErr w:type="spellEnd"/>
      <w:r w:rsidRPr="0021667B">
        <w:rPr>
          <w:rFonts w:ascii="Times New Roman" w:eastAsia="Calibri" w:hAnsi="Times New Roman"/>
          <w:b/>
        </w:rPr>
        <w:t xml:space="preserve"> </w:t>
      </w:r>
      <w:proofErr w:type="spellStart"/>
      <w:r w:rsidRPr="0021667B">
        <w:rPr>
          <w:rFonts w:ascii="Times New Roman" w:eastAsia="Calibri" w:hAnsi="Times New Roman"/>
          <w:b/>
        </w:rPr>
        <w:t>Oὐάλεντι</w:t>
      </w:r>
      <w:proofErr w:type="spellEnd"/>
      <w:r w:rsidRPr="0021667B">
        <w:rPr>
          <w:rFonts w:ascii="Times New Roman" w:eastAsia="Calibri" w:hAnsi="Times New Roman"/>
        </w:rPr>
        <w:t xml:space="preserve">/ </w:t>
      </w:r>
      <w:r w:rsidRPr="0021667B">
        <w:rPr>
          <w:rFonts w:ascii="Times New Roman" w:eastAsia="Calibri" w:hAnsi="Times New Roman"/>
          <w:b/>
          <w:i/>
          <w:color w:val="000000"/>
        </w:rPr>
        <w:t>On the Peace</w:t>
      </w:r>
      <w:r w:rsidRPr="0021667B">
        <w:rPr>
          <w:rFonts w:ascii="Times New Roman" w:eastAsia="Calibri" w:hAnsi="Times New Roman"/>
          <w:b/>
          <w:color w:val="000000"/>
        </w:rPr>
        <w:t>, 210/138</w:t>
      </w:r>
      <w:r w:rsidRPr="0021667B">
        <w:rPr>
          <w:rFonts w:ascii="Times New Roman" w:eastAsia="Calibri" w:hAnsi="Times New Roman"/>
        </w:rPr>
        <w:t xml:space="preserve"> (Constantinople, Jan</w:t>
      </w:r>
      <w:proofErr w:type="gramStart"/>
      <w:r w:rsidRPr="0021667B">
        <w:rPr>
          <w:rFonts w:ascii="Times New Roman" w:eastAsia="Calibri" w:hAnsi="Times New Roman"/>
        </w:rPr>
        <w:t>./</w:t>
      </w:r>
      <w:proofErr w:type="gramEnd"/>
      <w:r w:rsidRPr="0021667B">
        <w:rPr>
          <w:rFonts w:ascii="Times New Roman" w:eastAsia="Calibri" w:hAnsi="Times New Roman"/>
        </w:rPr>
        <w:t>Feb. 370)</w:t>
      </w:r>
      <w:r w:rsidRPr="0021667B">
        <w:rPr>
          <w:rFonts w:ascii="Times New Roman" w:eastAsia="Calibri" w:hAnsi="Times New Roman"/>
          <w:vertAlign w:val="superscript"/>
        </w:rPr>
        <w:footnoteReference w:id="1"/>
      </w:r>
      <w:r w:rsidRPr="0021667B">
        <w:rPr>
          <w:rFonts w:ascii="Times New Roman" w:eastAsia="Calibri" w:hAnsi="Times New Roman"/>
        </w:rPr>
        <w:t>.</w:t>
      </w:r>
    </w:p>
    <w:p w:rsidR="00BD5AEC" w:rsidRPr="0021667B" w:rsidRDefault="00BD5AEC" w:rsidP="00A530EA">
      <w:pPr>
        <w:jc w:val="both"/>
        <w:rPr>
          <w:rFonts w:ascii="Times New Roman" w:eastAsia="Calibri" w:hAnsi="Times New Roman"/>
        </w:rPr>
      </w:pPr>
    </w:p>
    <w:p w:rsidR="00BD5AEC" w:rsidRPr="0021667B" w:rsidRDefault="00BD5AEC" w:rsidP="00A530EA">
      <w:pPr>
        <w:jc w:val="center"/>
        <w:rPr>
          <w:rFonts w:ascii="Times New Roman" w:eastAsia="Calibri" w:hAnsi="Times New Roman"/>
          <w:b/>
          <w:sz w:val="28"/>
          <w:szCs w:val="28"/>
        </w:rPr>
      </w:pPr>
      <w:proofErr w:type="gramStart"/>
      <w:r w:rsidRPr="0021667B">
        <w:rPr>
          <w:rFonts w:ascii="Times New Roman" w:eastAsia="Calibri" w:hAnsi="Times New Roman"/>
          <w:b/>
          <w:sz w:val="28"/>
          <w:szCs w:val="28"/>
        </w:rPr>
        <w:t xml:space="preserve">Rediscovering Roman </w:t>
      </w:r>
      <w:proofErr w:type="spellStart"/>
      <w:r w:rsidRPr="0021667B">
        <w:rPr>
          <w:rFonts w:ascii="Times New Roman" w:eastAsia="Calibri" w:hAnsi="Times New Roman"/>
          <w:b/>
          <w:sz w:val="28"/>
          <w:szCs w:val="28"/>
        </w:rPr>
        <w:t>Cius</w:t>
      </w:r>
      <w:proofErr w:type="spellEnd"/>
      <w:r w:rsidRPr="0021667B">
        <w:rPr>
          <w:rFonts w:ascii="Times New Roman" w:eastAsia="Calibri" w:hAnsi="Times New Roman"/>
          <w:b/>
          <w:sz w:val="28"/>
          <w:szCs w:val="28"/>
        </w:rPr>
        <w:t xml:space="preserve"> (</w:t>
      </w:r>
      <w:proofErr w:type="spellStart"/>
      <w:r w:rsidRPr="0021667B">
        <w:rPr>
          <w:rFonts w:ascii="Times New Roman" w:eastAsia="Calibri" w:hAnsi="Times New Roman"/>
          <w:b/>
          <w:sz w:val="28"/>
          <w:szCs w:val="28"/>
        </w:rPr>
        <w:t>Gârliciu</w:t>
      </w:r>
      <w:proofErr w:type="spellEnd"/>
      <w:r w:rsidRPr="0021667B">
        <w:rPr>
          <w:rFonts w:ascii="Times New Roman" w:eastAsia="Calibri" w:hAnsi="Times New Roman"/>
          <w:b/>
          <w:sz w:val="28"/>
          <w:szCs w:val="28"/>
        </w:rPr>
        <w:t xml:space="preserve">, </w:t>
      </w:r>
      <w:proofErr w:type="spellStart"/>
      <w:r w:rsidRPr="0021667B">
        <w:rPr>
          <w:rFonts w:ascii="Times New Roman" w:eastAsia="Calibri" w:hAnsi="Times New Roman"/>
          <w:b/>
          <w:sz w:val="28"/>
          <w:szCs w:val="28"/>
        </w:rPr>
        <w:t>Constanța</w:t>
      </w:r>
      <w:proofErr w:type="spellEnd"/>
      <w:r w:rsidRPr="0021667B">
        <w:rPr>
          <w:rFonts w:ascii="Times New Roman" w:eastAsia="Calibri" w:hAnsi="Times New Roman"/>
          <w:b/>
          <w:sz w:val="28"/>
          <w:szCs w:val="28"/>
        </w:rPr>
        <w:t xml:space="preserve"> County).</w:t>
      </w:r>
      <w:proofErr w:type="gramEnd"/>
    </w:p>
    <w:p w:rsidR="00BD5AEC" w:rsidRPr="0021667B" w:rsidRDefault="00BD5AEC" w:rsidP="00A530EA">
      <w:pPr>
        <w:jc w:val="center"/>
        <w:rPr>
          <w:rFonts w:ascii="Times New Roman" w:eastAsia="Calibri" w:hAnsi="Times New Roman"/>
          <w:b/>
          <w:sz w:val="28"/>
          <w:szCs w:val="28"/>
        </w:rPr>
      </w:pPr>
      <w:r w:rsidRPr="0021667B">
        <w:rPr>
          <w:rFonts w:ascii="Times New Roman" w:eastAsia="Calibri" w:hAnsi="Times New Roman"/>
          <w:b/>
          <w:sz w:val="28"/>
          <w:szCs w:val="28"/>
        </w:rPr>
        <w:t xml:space="preserve">From </w:t>
      </w:r>
      <w:r w:rsidR="007B5CC7" w:rsidRPr="0021667B">
        <w:rPr>
          <w:rFonts w:ascii="Times New Roman" w:eastAsia="Calibri" w:hAnsi="Times New Roman"/>
          <w:b/>
          <w:sz w:val="28"/>
          <w:szCs w:val="28"/>
        </w:rPr>
        <w:t>Emperor</w:t>
      </w:r>
      <w:r w:rsidRPr="0021667B">
        <w:rPr>
          <w:rFonts w:ascii="Times New Roman" w:eastAsia="Calibri" w:hAnsi="Times New Roman"/>
          <w:b/>
          <w:sz w:val="28"/>
          <w:szCs w:val="28"/>
        </w:rPr>
        <w:t xml:space="preserve"> Valens to </w:t>
      </w:r>
      <w:proofErr w:type="spellStart"/>
      <w:r w:rsidRPr="0021667B">
        <w:rPr>
          <w:rFonts w:ascii="Times New Roman" w:eastAsia="Calibri" w:hAnsi="Times New Roman"/>
          <w:b/>
          <w:sz w:val="28"/>
          <w:szCs w:val="28"/>
        </w:rPr>
        <w:t>Grigore</w:t>
      </w:r>
      <w:proofErr w:type="spellEnd"/>
      <w:r w:rsidRPr="0021667B">
        <w:rPr>
          <w:rFonts w:ascii="Times New Roman" w:eastAsia="Calibri" w:hAnsi="Times New Roman"/>
          <w:b/>
          <w:sz w:val="28"/>
          <w:szCs w:val="28"/>
        </w:rPr>
        <w:t xml:space="preserve"> </w:t>
      </w:r>
      <w:proofErr w:type="spellStart"/>
      <w:r w:rsidRPr="0021667B">
        <w:rPr>
          <w:rFonts w:ascii="Times New Roman" w:eastAsia="Calibri" w:hAnsi="Times New Roman"/>
          <w:b/>
          <w:sz w:val="28"/>
          <w:szCs w:val="28"/>
        </w:rPr>
        <w:t>Tocilescu</w:t>
      </w:r>
      <w:proofErr w:type="spellEnd"/>
      <w:r w:rsidRPr="0021667B">
        <w:rPr>
          <w:rFonts w:ascii="Times New Roman" w:eastAsia="Calibri" w:hAnsi="Times New Roman"/>
          <w:b/>
          <w:sz w:val="28"/>
          <w:szCs w:val="28"/>
        </w:rPr>
        <w:t>, Theodor Mommsen and beyond</w:t>
      </w:r>
    </w:p>
    <w:p w:rsidR="00BD5AEC" w:rsidRPr="0021667B" w:rsidRDefault="00BD5AEC" w:rsidP="00A530EA">
      <w:pPr>
        <w:jc w:val="center"/>
        <w:rPr>
          <w:rFonts w:ascii="Times New Roman" w:eastAsia="Calibri" w:hAnsi="Times New Roman"/>
          <w:b/>
          <w:sz w:val="28"/>
          <w:szCs w:val="28"/>
        </w:rPr>
      </w:pPr>
    </w:p>
    <w:p w:rsidR="00BD5AEC" w:rsidRPr="0021667B" w:rsidRDefault="00BD5AEC" w:rsidP="00A530EA">
      <w:pPr>
        <w:ind w:firstLine="720"/>
        <w:jc w:val="right"/>
        <w:rPr>
          <w:rFonts w:ascii="Times New Roman" w:eastAsia="Calibri" w:hAnsi="Times New Roman"/>
          <w:b/>
          <w:bCs/>
        </w:rPr>
      </w:pPr>
      <w:proofErr w:type="spellStart"/>
      <w:r w:rsidRPr="0021667B">
        <w:rPr>
          <w:rFonts w:ascii="Times New Roman" w:eastAsia="Calibri" w:hAnsi="Times New Roman"/>
          <w:b/>
          <w:bCs/>
        </w:rPr>
        <w:t>Ioan</w:t>
      </w:r>
      <w:proofErr w:type="spellEnd"/>
      <w:r w:rsidRPr="0021667B">
        <w:rPr>
          <w:rFonts w:ascii="Times New Roman" w:eastAsia="Calibri" w:hAnsi="Times New Roman"/>
          <w:b/>
          <w:bCs/>
        </w:rPr>
        <w:t xml:space="preserve"> Carol OPRIȘ</w:t>
      </w:r>
    </w:p>
    <w:p w:rsidR="00A530EA" w:rsidRPr="0021667B" w:rsidRDefault="00BD5AEC" w:rsidP="00A530EA">
      <w:pPr>
        <w:ind w:firstLine="720"/>
        <w:jc w:val="right"/>
        <w:rPr>
          <w:rFonts w:ascii="Times New Roman" w:eastAsia="Calibri" w:hAnsi="Times New Roman"/>
          <w:bCs/>
        </w:rPr>
      </w:pPr>
      <w:r w:rsidRPr="0021667B">
        <w:rPr>
          <w:rFonts w:ascii="Times New Roman" w:eastAsia="Calibri" w:hAnsi="Times New Roman"/>
          <w:bCs/>
        </w:rPr>
        <w:t xml:space="preserve">University of Bucharest </w:t>
      </w:r>
    </w:p>
    <w:p w:rsidR="00BD5AEC" w:rsidRPr="0021667B" w:rsidRDefault="00970EC8" w:rsidP="00A530EA">
      <w:pPr>
        <w:ind w:firstLine="720"/>
        <w:jc w:val="right"/>
        <w:rPr>
          <w:rFonts w:ascii="Times New Roman" w:eastAsia="Calibri" w:hAnsi="Times New Roman"/>
          <w:b/>
          <w:bCs/>
        </w:rPr>
      </w:pPr>
      <w:hyperlink r:id="rId8" w:history="1">
        <w:r w:rsidR="00BD5AEC" w:rsidRPr="0021667B">
          <w:rPr>
            <w:rFonts w:ascii="Times New Roman" w:eastAsia="Calibri" w:hAnsi="Times New Roman"/>
            <w:bCs/>
          </w:rPr>
          <w:t>ioan_opris@yahoo.com</w:t>
        </w:r>
      </w:hyperlink>
    </w:p>
    <w:p w:rsidR="00BD5AEC" w:rsidRPr="0021667B" w:rsidRDefault="00BD5AEC" w:rsidP="00A530EA">
      <w:pPr>
        <w:jc w:val="both"/>
        <w:rPr>
          <w:rFonts w:ascii="Times New Roman" w:eastAsia="Calibri" w:hAnsi="Times New Roman"/>
          <w:b/>
          <w:sz w:val="20"/>
          <w:szCs w:val="20"/>
        </w:rPr>
      </w:pPr>
    </w:p>
    <w:p w:rsidR="006B6E5D" w:rsidRPr="0021667B" w:rsidRDefault="00946D71" w:rsidP="00A530EA">
      <w:pPr>
        <w:jc w:val="both"/>
        <w:rPr>
          <w:rFonts w:ascii="Times New Roman" w:hAnsi="Times New Roman"/>
          <w:sz w:val="20"/>
          <w:szCs w:val="20"/>
        </w:rPr>
      </w:pPr>
      <w:r w:rsidRPr="0021667B">
        <w:rPr>
          <w:rFonts w:ascii="Times New Roman" w:eastAsia="Calibri" w:hAnsi="Times New Roman"/>
          <w:b/>
          <w:sz w:val="20"/>
          <w:szCs w:val="20"/>
        </w:rPr>
        <w:t>Abstract</w:t>
      </w:r>
      <w:r w:rsidR="00A530EA" w:rsidRPr="0021667B">
        <w:rPr>
          <w:rFonts w:ascii="Times New Roman" w:eastAsia="Calibri" w:hAnsi="Times New Roman"/>
          <w:b/>
          <w:sz w:val="20"/>
          <w:szCs w:val="20"/>
        </w:rPr>
        <w:t xml:space="preserve">: </w:t>
      </w:r>
      <w:r w:rsidR="00C80B4B" w:rsidRPr="0021667B">
        <w:rPr>
          <w:rFonts w:ascii="Times New Roman" w:eastAsia="Calibri" w:hAnsi="Times New Roman"/>
          <w:sz w:val="20"/>
          <w:szCs w:val="20"/>
        </w:rPr>
        <w:t xml:space="preserve">Our paper aims at bringing more facts </w:t>
      </w:r>
      <w:r w:rsidR="00A918BC" w:rsidRPr="0021667B">
        <w:rPr>
          <w:rFonts w:ascii="Times New Roman" w:eastAsia="Calibri" w:hAnsi="Times New Roman"/>
          <w:sz w:val="20"/>
          <w:szCs w:val="20"/>
        </w:rPr>
        <w:t>to light</w:t>
      </w:r>
      <w:r w:rsidR="00C80B4B" w:rsidRPr="0021667B">
        <w:rPr>
          <w:rFonts w:ascii="Times New Roman" w:eastAsia="Calibri" w:hAnsi="Times New Roman"/>
          <w:sz w:val="20"/>
          <w:szCs w:val="20"/>
        </w:rPr>
        <w:t xml:space="preserve"> over one of the Lower Danube forts</w:t>
      </w:r>
      <w:r w:rsidR="00A918BC" w:rsidRPr="0021667B">
        <w:rPr>
          <w:rFonts w:ascii="Times New Roman" w:eastAsia="Calibri" w:hAnsi="Times New Roman"/>
          <w:sz w:val="20"/>
          <w:szCs w:val="20"/>
        </w:rPr>
        <w:t xml:space="preserve"> – i.e. </w:t>
      </w:r>
      <w:proofErr w:type="spellStart"/>
      <w:r w:rsidR="00A918BC" w:rsidRPr="0021667B">
        <w:rPr>
          <w:rFonts w:ascii="Times New Roman" w:eastAsia="Calibri" w:hAnsi="Times New Roman"/>
          <w:i/>
          <w:sz w:val="20"/>
          <w:szCs w:val="20"/>
        </w:rPr>
        <w:t>Cius</w:t>
      </w:r>
      <w:proofErr w:type="spellEnd"/>
      <w:r w:rsidR="00A918BC" w:rsidRPr="0021667B">
        <w:rPr>
          <w:rFonts w:ascii="Times New Roman" w:eastAsia="Calibri" w:hAnsi="Times New Roman"/>
          <w:sz w:val="20"/>
          <w:szCs w:val="20"/>
        </w:rPr>
        <w:t xml:space="preserve"> (G</w:t>
      </w:r>
      <w:r w:rsidR="00A918BC" w:rsidRPr="0021667B">
        <w:rPr>
          <w:rFonts w:ascii="Times New Roman" w:eastAsia="Calibri" w:hAnsi="Times New Roman"/>
          <w:sz w:val="20"/>
          <w:szCs w:val="20"/>
          <w:lang w:val="ro-RO"/>
        </w:rPr>
        <w:t>ârliciu)</w:t>
      </w:r>
      <w:r w:rsidR="00775FD6" w:rsidRPr="0021667B">
        <w:rPr>
          <w:rFonts w:ascii="Times New Roman" w:eastAsia="Calibri" w:hAnsi="Times New Roman"/>
          <w:sz w:val="20"/>
          <w:szCs w:val="20"/>
          <w:lang w:val="ro-RO"/>
        </w:rPr>
        <w:t xml:space="preserve">, </w:t>
      </w:r>
      <w:r w:rsidRPr="0021667B">
        <w:rPr>
          <w:rFonts w:ascii="Times New Roman" w:eastAsia="Calibri" w:hAnsi="Times New Roman"/>
          <w:sz w:val="20"/>
          <w:szCs w:val="20"/>
          <w:lang w:val="ro-RO"/>
        </w:rPr>
        <w:t xml:space="preserve">by </w:t>
      </w:r>
      <w:r w:rsidR="00775FD6" w:rsidRPr="0021667B">
        <w:rPr>
          <w:rFonts w:ascii="Times New Roman" w:eastAsia="Calibri" w:hAnsi="Times New Roman"/>
          <w:sz w:val="20"/>
          <w:szCs w:val="20"/>
          <w:lang w:val="ro-RO"/>
        </w:rPr>
        <w:t>using all available data, including cartographic information, archive mentions by Pamfil Polonic, other epigraphic and numismatic elements,</w:t>
      </w:r>
      <w:r w:rsidR="000E2354" w:rsidRPr="0021667B">
        <w:rPr>
          <w:rFonts w:ascii="Times New Roman" w:eastAsia="Calibri" w:hAnsi="Times New Roman"/>
          <w:sz w:val="20"/>
          <w:szCs w:val="20"/>
          <w:lang w:val="ro-RO"/>
        </w:rPr>
        <w:t xml:space="preserve"> or</w:t>
      </w:r>
      <w:r w:rsidR="00775FD6" w:rsidRPr="0021667B">
        <w:rPr>
          <w:rFonts w:ascii="Times New Roman" w:eastAsia="Calibri" w:hAnsi="Times New Roman"/>
          <w:sz w:val="20"/>
          <w:szCs w:val="20"/>
          <w:lang w:val="ro-RO"/>
        </w:rPr>
        <w:t xml:space="preserve"> </w:t>
      </w:r>
      <w:r w:rsidR="006F7D86" w:rsidRPr="0021667B">
        <w:rPr>
          <w:rFonts w:ascii="Times New Roman" w:hAnsi="Times New Roman"/>
          <w:sz w:val="20"/>
          <w:szCs w:val="20"/>
        </w:rPr>
        <w:t xml:space="preserve">aero-photogrammetric </w:t>
      </w:r>
      <w:r w:rsidR="000E2354" w:rsidRPr="0021667B">
        <w:rPr>
          <w:rFonts w:ascii="Times New Roman" w:hAnsi="Times New Roman"/>
          <w:sz w:val="20"/>
          <w:szCs w:val="20"/>
        </w:rPr>
        <w:t>high-resolution</w:t>
      </w:r>
      <w:r w:rsidR="006F7D86" w:rsidRPr="0021667B">
        <w:rPr>
          <w:rFonts w:ascii="Times New Roman" w:hAnsi="Times New Roman"/>
          <w:sz w:val="20"/>
          <w:szCs w:val="20"/>
        </w:rPr>
        <w:t xml:space="preserve"> </w:t>
      </w:r>
      <w:r w:rsidR="00775FD6" w:rsidRPr="0021667B">
        <w:rPr>
          <w:rFonts w:ascii="Times New Roman" w:eastAsia="Calibri" w:hAnsi="Times New Roman"/>
          <w:sz w:val="20"/>
          <w:szCs w:val="20"/>
          <w:lang w:val="ro-RO"/>
        </w:rPr>
        <w:t>image</w:t>
      </w:r>
      <w:r w:rsidR="0052655D" w:rsidRPr="0021667B">
        <w:rPr>
          <w:rFonts w:ascii="Times New Roman" w:eastAsia="Calibri" w:hAnsi="Times New Roman"/>
          <w:sz w:val="20"/>
          <w:szCs w:val="20"/>
          <w:lang w:val="ro-RO"/>
        </w:rPr>
        <w:t>ry</w:t>
      </w:r>
      <w:r w:rsidR="00A918BC" w:rsidRPr="0021667B">
        <w:rPr>
          <w:rFonts w:ascii="Times New Roman" w:eastAsia="Calibri" w:hAnsi="Times New Roman"/>
          <w:sz w:val="20"/>
          <w:szCs w:val="20"/>
          <w:lang w:val="ro-RO"/>
        </w:rPr>
        <w:t xml:space="preserve">. </w:t>
      </w:r>
      <w:r w:rsidR="000E2354" w:rsidRPr="0021667B">
        <w:rPr>
          <w:rFonts w:ascii="Times New Roman" w:hAnsi="Times New Roman"/>
          <w:sz w:val="20"/>
          <w:szCs w:val="20"/>
        </w:rPr>
        <w:t xml:space="preserve">In early </w:t>
      </w:r>
      <w:r w:rsidR="00A918BC" w:rsidRPr="0021667B">
        <w:rPr>
          <w:rFonts w:ascii="Times New Roman" w:hAnsi="Times New Roman"/>
          <w:sz w:val="20"/>
          <w:szCs w:val="20"/>
        </w:rPr>
        <w:t>3</w:t>
      </w:r>
      <w:r w:rsidR="00A918BC" w:rsidRPr="0021667B">
        <w:rPr>
          <w:rFonts w:ascii="Times New Roman" w:hAnsi="Times New Roman"/>
          <w:sz w:val="20"/>
          <w:szCs w:val="20"/>
          <w:vertAlign w:val="superscript"/>
        </w:rPr>
        <w:t>rd</w:t>
      </w:r>
      <w:r w:rsidR="00A918BC" w:rsidRPr="0021667B">
        <w:rPr>
          <w:rFonts w:ascii="Times New Roman" w:hAnsi="Times New Roman"/>
          <w:sz w:val="20"/>
          <w:szCs w:val="20"/>
        </w:rPr>
        <w:t xml:space="preserve"> century </w:t>
      </w:r>
      <w:proofErr w:type="gramStart"/>
      <w:r w:rsidR="00A918BC" w:rsidRPr="0021667B">
        <w:rPr>
          <w:rFonts w:ascii="Times New Roman" w:hAnsi="Times New Roman"/>
          <w:sz w:val="20"/>
          <w:szCs w:val="20"/>
        </w:rPr>
        <w:t>AD</w:t>
      </w:r>
      <w:proofErr w:type="gramEnd"/>
      <w:r w:rsidR="00A918BC" w:rsidRPr="0021667B">
        <w:rPr>
          <w:rFonts w:ascii="Times New Roman" w:eastAsia="Calibri" w:hAnsi="Times New Roman"/>
          <w:sz w:val="20"/>
          <w:szCs w:val="20"/>
          <w:lang w:val="ro-RO"/>
        </w:rPr>
        <w:t xml:space="preserve"> it </w:t>
      </w:r>
      <w:r w:rsidR="00D85F9C" w:rsidRPr="0021667B">
        <w:rPr>
          <w:rFonts w:ascii="Times New Roman" w:eastAsia="Calibri" w:hAnsi="Times New Roman"/>
          <w:sz w:val="20"/>
          <w:szCs w:val="20"/>
          <w:lang w:val="ro-RO"/>
        </w:rPr>
        <w:t>was</w:t>
      </w:r>
      <w:r w:rsidR="00A918BC" w:rsidRPr="0021667B">
        <w:rPr>
          <w:rFonts w:ascii="Times New Roman" w:eastAsia="Calibri" w:hAnsi="Times New Roman"/>
          <w:sz w:val="20"/>
          <w:szCs w:val="20"/>
          <w:lang w:val="ro-RO"/>
        </w:rPr>
        <w:t xml:space="preserve"> mentioned in </w:t>
      </w:r>
      <w:proofErr w:type="spellStart"/>
      <w:r w:rsidR="00A918BC" w:rsidRPr="0021667B">
        <w:rPr>
          <w:rFonts w:ascii="Times New Roman" w:hAnsi="Times New Roman"/>
          <w:i/>
          <w:sz w:val="20"/>
          <w:szCs w:val="20"/>
        </w:rPr>
        <w:t>Itinerarium</w:t>
      </w:r>
      <w:proofErr w:type="spellEnd"/>
      <w:r w:rsidR="00A918BC" w:rsidRPr="0021667B">
        <w:rPr>
          <w:rFonts w:ascii="Times New Roman" w:hAnsi="Times New Roman"/>
          <w:i/>
          <w:sz w:val="20"/>
          <w:szCs w:val="20"/>
        </w:rPr>
        <w:t xml:space="preserve"> </w:t>
      </w:r>
      <w:proofErr w:type="spellStart"/>
      <w:r w:rsidR="00A918BC" w:rsidRPr="0021667B">
        <w:rPr>
          <w:rFonts w:ascii="Times New Roman" w:hAnsi="Times New Roman"/>
          <w:i/>
          <w:sz w:val="20"/>
          <w:szCs w:val="20"/>
        </w:rPr>
        <w:t>Antonini</w:t>
      </w:r>
      <w:proofErr w:type="spellEnd"/>
      <w:r w:rsidR="00A918BC" w:rsidRPr="0021667B">
        <w:rPr>
          <w:rFonts w:ascii="Times New Roman" w:hAnsi="Times New Roman"/>
          <w:i/>
          <w:sz w:val="20"/>
          <w:szCs w:val="20"/>
        </w:rPr>
        <w:t xml:space="preserve"> </w:t>
      </w:r>
      <w:proofErr w:type="spellStart"/>
      <w:r w:rsidR="00A918BC" w:rsidRPr="0021667B">
        <w:rPr>
          <w:rFonts w:ascii="Times New Roman" w:hAnsi="Times New Roman"/>
          <w:i/>
          <w:sz w:val="20"/>
          <w:szCs w:val="20"/>
        </w:rPr>
        <w:t>Augusti</w:t>
      </w:r>
      <w:proofErr w:type="spellEnd"/>
      <w:r w:rsidR="00A918BC" w:rsidRPr="0021667B">
        <w:rPr>
          <w:rFonts w:ascii="Times New Roman" w:hAnsi="Times New Roman"/>
          <w:sz w:val="20"/>
          <w:szCs w:val="20"/>
        </w:rPr>
        <w:t xml:space="preserve"> 224.5, at a distance of 10000 steps from </w:t>
      </w:r>
      <w:proofErr w:type="spellStart"/>
      <w:r w:rsidR="00A918BC" w:rsidRPr="0021667B">
        <w:rPr>
          <w:rFonts w:ascii="Times New Roman" w:hAnsi="Times New Roman"/>
          <w:i/>
          <w:sz w:val="20"/>
          <w:szCs w:val="20"/>
        </w:rPr>
        <w:t>Carsium</w:t>
      </w:r>
      <w:proofErr w:type="spellEnd"/>
      <w:r w:rsidR="00A918BC" w:rsidRPr="0021667B">
        <w:rPr>
          <w:rFonts w:ascii="Times New Roman" w:hAnsi="Times New Roman"/>
          <w:i/>
          <w:sz w:val="20"/>
          <w:szCs w:val="20"/>
        </w:rPr>
        <w:t xml:space="preserve"> </w:t>
      </w:r>
      <w:r w:rsidR="00A918BC" w:rsidRPr="0021667B">
        <w:rPr>
          <w:rFonts w:ascii="Times New Roman" w:hAnsi="Times New Roman"/>
          <w:sz w:val="20"/>
          <w:szCs w:val="20"/>
        </w:rPr>
        <w:t>(</w:t>
      </w:r>
      <w:proofErr w:type="spellStart"/>
      <w:r w:rsidR="00A918BC" w:rsidRPr="0021667B">
        <w:rPr>
          <w:rFonts w:ascii="Times New Roman" w:hAnsi="Times New Roman"/>
          <w:sz w:val="20"/>
          <w:szCs w:val="20"/>
        </w:rPr>
        <w:t>Hârșova</w:t>
      </w:r>
      <w:proofErr w:type="spellEnd"/>
      <w:r w:rsidR="00A918BC" w:rsidRPr="0021667B">
        <w:rPr>
          <w:rFonts w:ascii="Times New Roman" w:hAnsi="Times New Roman"/>
          <w:sz w:val="20"/>
          <w:szCs w:val="20"/>
        </w:rPr>
        <w:t>)</w:t>
      </w:r>
      <w:r w:rsidR="00A918BC" w:rsidRPr="0021667B">
        <w:rPr>
          <w:rFonts w:ascii="Times New Roman" w:hAnsi="Times New Roman"/>
          <w:i/>
          <w:sz w:val="20"/>
          <w:szCs w:val="20"/>
        </w:rPr>
        <w:t xml:space="preserve"> </w:t>
      </w:r>
      <w:r w:rsidR="00A918BC" w:rsidRPr="0021667B">
        <w:rPr>
          <w:rFonts w:ascii="Times New Roman" w:hAnsi="Times New Roman"/>
          <w:sz w:val="20"/>
          <w:szCs w:val="20"/>
        </w:rPr>
        <w:t xml:space="preserve">and another 14000 steps from </w:t>
      </w:r>
      <w:proofErr w:type="spellStart"/>
      <w:r w:rsidR="00A918BC" w:rsidRPr="0021667B">
        <w:rPr>
          <w:rFonts w:ascii="Times New Roman" w:hAnsi="Times New Roman"/>
          <w:i/>
          <w:sz w:val="20"/>
          <w:szCs w:val="20"/>
        </w:rPr>
        <w:t>Beroe</w:t>
      </w:r>
      <w:proofErr w:type="spellEnd"/>
      <w:r w:rsidR="00A918BC" w:rsidRPr="0021667B">
        <w:rPr>
          <w:rFonts w:ascii="Times New Roman" w:eastAsia="Calibri" w:hAnsi="Times New Roman"/>
          <w:sz w:val="20"/>
          <w:szCs w:val="20"/>
        </w:rPr>
        <w:t xml:space="preserve"> (Piatra </w:t>
      </w:r>
      <w:proofErr w:type="spellStart"/>
      <w:r w:rsidR="00A918BC" w:rsidRPr="0021667B">
        <w:rPr>
          <w:rFonts w:ascii="Times New Roman" w:eastAsia="Calibri" w:hAnsi="Times New Roman"/>
          <w:sz w:val="20"/>
          <w:szCs w:val="20"/>
        </w:rPr>
        <w:t>Frecăței</w:t>
      </w:r>
      <w:proofErr w:type="spellEnd"/>
      <w:r w:rsidR="00A918BC" w:rsidRPr="0021667B">
        <w:rPr>
          <w:rFonts w:ascii="Times New Roman" w:eastAsia="Calibri" w:hAnsi="Times New Roman"/>
          <w:sz w:val="20"/>
          <w:szCs w:val="20"/>
        </w:rPr>
        <w:t xml:space="preserve">). </w:t>
      </w:r>
      <w:r w:rsidRPr="0021667B">
        <w:rPr>
          <w:rFonts w:ascii="Times New Roman" w:eastAsia="Calibri" w:hAnsi="Times New Roman"/>
          <w:sz w:val="20"/>
          <w:szCs w:val="20"/>
        </w:rPr>
        <w:t xml:space="preserve">Both </w:t>
      </w:r>
      <w:r w:rsidR="00A918BC" w:rsidRPr="0021667B">
        <w:rPr>
          <w:rFonts w:ascii="Times New Roman" w:eastAsia="Calibri" w:hAnsi="Times New Roman"/>
          <w:sz w:val="20"/>
          <w:szCs w:val="20"/>
        </w:rPr>
        <w:t xml:space="preserve">forts </w:t>
      </w:r>
      <w:r w:rsidR="00D85F9C" w:rsidRPr="0021667B">
        <w:rPr>
          <w:rFonts w:ascii="Times New Roman" w:eastAsia="Calibri" w:hAnsi="Times New Roman"/>
          <w:sz w:val="20"/>
          <w:szCs w:val="20"/>
        </w:rPr>
        <w:t>identified</w:t>
      </w:r>
      <w:r w:rsidR="0061532B" w:rsidRPr="0021667B">
        <w:rPr>
          <w:rFonts w:ascii="Times New Roman" w:eastAsia="Calibri" w:hAnsi="Times New Roman"/>
          <w:sz w:val="20"/>
          <w:szCs w:val="20"/>
        </w:rPr>
        <w:t xml:space="preserve"> at</w:t>
      </w:r>
      <w:r w:rsidR="00A918BC" w:rsidRPr="0021667B">
        <w:rPr>
          <w:rFonts w:ascii="Times New Roman" w:eastAsia="Calibri" w:hAnsi="Times New Roman"/>
          <w:sz w:val="20"/>
          <w:szCs w:val="20"/>
        </w:rPr>
        <w:t xml:space="preserve"> </w:t>
      </w:r>
      <w:proofErr w:type="spellStart"/>
      <w:r w:rsidR="00A918BC" w:rsidRPr="0021667B">
        <w:rPr>
          <w:rFonts w:ascii="Times New Roman" w:eastAsia="Calibri" w:hAnsi="Times New Roman"/>
          <w:i/>
          <w:sz w:val="20"/>
          <w:szCs w:val="20"/>
        </w:rPr>
        <w:t>Cius</w:t>
      </w:r>
      <w:proofErr w:type="spellEnd"/>
      <w:r w:rsidR="00A918BC" w:rsidRPr="0021667B">
        <w:rPr>
          <w:rFonts w:ascii="Times New Roman" w:eastAsia="Calibri" w:hAnsi="Times New Roman"/>
          <w:sz w:val="20"/>
          <w:szCs w:val="20"/>
        </w:rPr>
        <w:t xml:space="preserve"> </w:t>
      </w:r>
      <w:proofErr w:type="gramStart"/>
      <w:r w:rsidR="00A918BC" w:rsidRPr="0021667B">
        <w:rPr>
          <w:rFonts w:ascii="Times New Roman" w:eastAsia="Calibri" w:hAnsi="Times New Roman"/>
          <w:sz w:val="20"/>
          <w:szCs w:val="20"/>
        </w:rPr>
        <w:t>are situated</w:t>
      </w:r>
      <w:proofErr w:type="gramEnd"/>
      <w:r w:rsidR="00A918BC" w:rsidRPr="0021667B">
        <w:rPr>
          <w:rFonts w:ascii="Times New Roman" w:eastAsia="Calibri" w:hAnsi="Times New Roman"/>
          <w:sz w:val="20"/>
          <w:szCs w:val="20"/>
        </w:rPr>
        <w:t xml:space="preserve"> </w:t>
      </w:r>
      <w:r w:rsidR="0061532B" w:rsidRPr="0021667B">
        <w:rPr>
          <w:rFonts w:ascii="Times New Roman" w:eastAsia="Calibri" w:hAnsi="Times New Roman"/>
          <w:sz w:val="20"/>
          <w:szCs w:val="20"/>
        </w:rPr>
        <w:t xml:space="preserve">on </w:t>
      </w:r>
      <w:r w:rsidR="0061532B" w:rsidRPr="0021667B">
        <w:rPr>
          <w:rFonts w:ascii="Times New Roman" w:hAnsi="Times New Roman"/>
          <w:sz w:val="20"/>
          <w:szCs w:val="20"/>
        </w:rPr>
        <w:t xml:space="preserve">Hissarlık Hill, </w:t>
      </w:r>
      <w:r w:rsidR="00A918BC" w:rsidRPr="0021667B">
        <w:rPr>
          <w:rFonts w:ascii="Times New Roman" w:eastAsia="Calibri" w:hAnsi="Times New Roman"/>
          <w:sz w:val="20"/>
          <w:szCs w:val="20"/>
        </w:rPr>
        <w:t xml:space="preserve">at the </w:t>
      </w:r>
      <w:r w:rsidR="0061532B" w:rsidRPr="0021667B">
        <w:rPr>
          <w:rFonts w:ascii="Times New Roman" w:eastAsia="Calibri" w:hAnsi="Times New Roman"/>
          <w:sz w:val="20"/>
          <w:szCs w:val="20"/>
        </w:rPr>
        <w:t xml:space="preserve">end of a </w:t>
      </w:r>
      <w:r w:rsidR="00A918BC" w:rsidRPr="0021667B">
        <w:rPr>
          <w:rFonts w:ascii="Times New Roman" w:hAnsi="Times New Roman"/>
          <w:sz w:val="20"/>
          <w:szCs w:val="20"/>
        </w:rPr>
        <w:t xml:space="preserve">1.5 km long narrow peninsula mentioned by </w:t>
      </w:r>
      <w:proofErr w:type="spellStart"/>
      <w:r w:rsidR="00A918BC" w:rsidRPr="0021667B">
        <w:rPr>
          <w:rFonts w:ascii="Times New Roman" w:hAnsi="Times New Roman"/>
          <w:sz w:val="20"/>
          <w:szCs w:val="20"/>
        </w:rPr>
        <w:t>Themistius</w:t>
      </w:r>
      <w:proofErr w:type="spellEnd"/>
      <w:r w:rsidR="00A918BC" w:rsidRPr="0021667B">
        <w:rPr>
          <w:rFonts w:ascii="Times New Roman" w:hAnsi="Times New Roman"/>
          <w:sz w:val="20"/>
          <w:szCs w:val="20"/>
        </w:rPr>
        <w:t xml:space="preserve"> </w:t>
      </w:r>
      <w:r w:rsidR="0061532B" w:rsidRPr="0021667B">
        <w:rPr>
          <w:rFonts w:ascii="Times New Roman" w:hAnsi="Times New Roman"/>
          <w:sz w:val="20"/>
          <w:szCs w:val="20"/>
        </w:rPr>
        <w:t>in the 4</w:t>
      </w:r>
      <w:r w:rsidR="0061532B" w:rsidRPr="0021667B">
        <w:rPr>
          <w:rFonts w:ascii="Times New Roman" w:hAnsi="Times New Roman"/>
          <w:sz w:val="20"/>
          <w:szCs w:val="20"/>
          <w:vertAlign w:val="superscript"/>
        </w:rPr>
        <w:t>th</w:t>
      </w:r>
      <w:r w:rsidR="0061532B" w:rsidRPr="0021667B">
        <w:rPr>
          <w:rFonts w:ascii="Times New Roman" w:hAnsi="Times New Roman"/>
          <w:sz w:val="20"/>
          <w:szCs w:val="20"/>
        </w:rPr>
        <w:t xml:space="preserve"> century AD, almost surrounded by water and wetland. In ancient times, it must have had direct contact to the river and very likely</w:t>
      </w:r>
      <w:r w:rsidR="00D85F9C" w:rsidRPr="0021667B">
        <w:rPr>
          <w:rFonts w:ascii="Times New Roman" w:hAnsi="Times New Roman"/>
          <w:sz w:val="20"/>
          <w:szCs w:val="20"/>
        </w:rPr>
        <w:t xml:space="preserve"> had</w:t>
      </w:r>
      <w:r w:rsidR="0061532B" w:rsidRPr="0021667B">
        <w:rPr>
          <w:rFonts w:ascii="Times New Roman" w:hAnsi="Times New Roman"/>
          <w:sz w:val="20"/>
          <w:szCs w:val="20"/>
        </w:rPr>
        <w:t xml:space="preserve"> its own port. Nobody knows anything on the earlier 2</w:t>
      </w:r>
      <w:r w:rsidR="0061532B" w:rsidRPr="0021667B">
        <w:rPr>
          <w:rFonts w:ascii="Times New Roman" w:hAnsi="Times New Roman"/>
          <w:sz w:val="20"/>
          <w:szCs w:val="20"/>
          <w:vertAlign w:val="superscript"/>
        </w:rPr>
        <w:t>nd</w:t>
      </w:r>
      <w:r w:rsidR="0061532B" w:rsidRPr="0021667B">
        <w:rPr>
          <w:rFonts w:ascii="Times New Roman" w:hAnsi="Times New Roman"/>
          <w:sz w:val="20"/>
          <w:szCs w:val="20"/>
        </w:rPr>
        <w:t>-3</w:t>
      </w:r>
      <w:r w:rsidR="0061532B" w:rsidRPr="0021667B">
        <w:rPr>
          <w:rFonts w:ascii="Times New Roman" w:hAnsi="Times New Roman"/>
          <w:sz w:val="20"/>
          <w:szCs w:val="20"/>
          <w:vertAlign w:val="superscript"/>
        </w:rPr>
        <w:t>rd</w:t>
      </w:r>
      <w:r w:rsidR="0061532B" w:rsidRPr="0021667B">
        <w:rPr>
          <w:rFonts w:ascii="Times New Roman" w:hAnsi="Times New Roman"/>
          <w:sz w:val="20"/>
          <w:szCs w:val="20"/>
        </w:rPr>
        <w:t xml:space="preserve"> century </w:t>
      </w:r>
      <w:proofErr w:type="spellStart"/>
      <w:r w:rsidR="0061532B" w:rsidRPr="0021667B">
        <w:rPr>
          <w:rFonts w:ascii="Times New Roman" w:hAnsi="Times New Roman"/>
          <w:i/>
          <w:sz w:val="20"/>
          <w:szCs w:val="20"/>
        </w:rPr>
        <w:t>castellum</w:t>
      </w:r>
      <w:proofErr w:type="spellEnd"/>
      <w:r w:rsidR="0061532B" w:rsidRPr="0021667B">
        <w:rPr>
          <w:rFonts w:ascii="Times New Roman" w:hAnsi="Times New Roman"/>
          <w:sz w:val="20"/>
          <w:szCs w:val="20"/>
        </w:rPr>
        <w:t xml:space="preserve"> and if it stood on the same plateau or if it exploited </w:t>
      </w:r>
      <w:r w:rsidR="00D85F9C" w:rsidRPr="0021667B">
        <w:rPr>
          <w:rFonts w:ascii="Times New Roman" w:hAnsi="Times New Roman"/>
          <w:sz w:val="20"/>
          <w:szCs w:val="20"/>
        </w:rPr>
        <w:t>some</w:t>
      </w:r>
      <w:r w:rsidR="0061532B" w:rsidRPr="0021667B">
        <w:rPr>
          <w:rFonts w:ascii="Times New Roman" w:hAnsi="Times New Roman"/>
          <w:sz w:val="20"/>
          <w:szCs w:val="20"/>
        </w:rPr>
        <w:t xml:space="preserve"> other vantage point in the area. On the contrary, Late Roman </w:t>
      </w:r>
      <w:proofErr w:type="spellStart"/>
      <w:r w:rsidR="0061532B" w:rsidRPr="0021667B">
        <w:rPr>
          <w:rFonts w:ascii="Times New Roman" w:hAnsi="Times New Roman"/>
          <w:i/>
          <w:sz w:val="20"/>
          <w:szCs w:val="20"/>
        </w:rPr>
        <w:t>Cius</w:t>
      </w:r>
      <w:proofErr w:type="spellEnd"/>
      <w:r w:rsidR="0061532B" w:rsidRPr="0021667B">
        <w:rPr>
          <w:rFonts w:ascii="Times New Roman" w:hAnsi="Times New Roman"/>
          <w:sz w:val="20"/>
          <w:szCs w:val="20"/>
        </w:rPr>
        <w:t xml:space="preserve"> </w:t>
      </w:r>
      <w:r w:rsidR="00D85F9C" w:rsidRPr="0021667B">
        <w:rPr>
          <w:rFonts w:ascii="Times New Roman" w:hAnsi="Times New Roman"/>
          <w:sz w:val="20"/>
          <w:szCs w:val="20"/>
        </w:rPr>
        <w:t>(</w:t>
      </w:r>
      <w:proofErr w:type="gramStart"/>
      <w:r w:rsidR="00D85F9C" w:rsidRPr="0021667B">
        <w:rPr>
          <w:rFonts w:ascii="Times New Roman" w:hAnsi="Times New Roman"/>
          <w:sz w:val="20"/>
          <w:szCs w:val="20"/>
        </w:rPr>
        <w:t>120 :</w:t>
      </w:r>
      <w:proofErr w:type="gramEnd"/>
      <w:r w:rsidR="00D85F9C" w:rsidRPr="0021667B">
        <w:rPr>
          <w:rFonts w:ascii="Times New Roman" w:hAnsi="Times New Roman"/>
          <w:sz w:val="20"/>
          <w:szCs w:val="20"/>
        </w:rPr>
        <w:t xml:space="preserve"> 120 m) </w:t>
      </w:r>
      <w:r w:rsidR="00A918BC" w:rsidRPr="0021667B">
        <w:rPr>
          <w:rFonts w:ascii="Times New Roman" w:hAnsi="Times New Roman"/>
          <w:sz w:val="20"/>
          <w:szCs w:val="20"/>
        </w:rPr>
        <w:t>was built, as most of the fortifications along the Lower Danube frontier, in the last decades of the 3</w:t>
      </w:r>
      <w:r w:rsidR="00A918BC" w:rsidRPr="0021667B">
        <w:rPr>
          <w:rFonts w:ascii="Times New Roman" w:hAnsi="Times New Roman"/>
          <w:sz w:val="20"/>
          <w:szCs w:val="20"/>
          <w:vertAlign w:val="superscript"/>
        </w:rPr>
        <w:t>rd</w:t>
      </w:r>
      <w:r w:rsidR="00A918BC" w:rsidRPr="0021667B">
        <w:rPr>
          <w:rFonts w:ascii="Times New Roman" w:hAnsi="Times New Roman"/>
          <w:sz w:val="20"/>
          <w:szCs w:val="20"/>
        </w:rPr>
        <w:t xml:space="preserve"> – early decades of the 4</w:t>
      </w:r>
      <w:r w:rsidR="00A918BC" w:rsidRPr="0021667B">
        <w:rPr>
          <w:rFonts w:ascii="Times New Roman" w:hAnsi="Times New Roman"/>
          <w:sz w:val="20"/>
          <w:szCs w:val="20"/>
          <w:vertAlign w:val="superscript"/>
        </w:rPr>
        <w:t>th</w:t>
      </w:r>
      <w:r w:rsidR="00A918BC" w:rsidRPr="0021667B">
        <w:rPr>
          <w:rFonts w:ascii="Times New Roman" w:hAnsi="Times New Roman"/>
          <w:sz w:val="20"/>
          <w:szCs w:val="20"/>
        </w:rPr>
        <w:t xml:space="preserve"> century. Equipped with U-shaped towers and </w:t>
      </w:r>
      <w:r w:rsidR="00775FD6" w:rsidRPr="0021667B">
        <w:rPr>
          <w:rFonts w:ascii="Times New Roman" w:hAnsi="Times New Roman"/>
          <w:sz w:val="20"/>
          <w:szCs w:val="20"/>
        </w:rPr>
        <w:t xml:space="preserve">possibly with a </w:t>
      </w:r>
      <w:r w:rsidR="00A918BC" w:rsidRPr="0021667B">
        <w:rPr>
          <w:rFonts w:ascii="Times New Roman" w:hAnsi="Times New Roman"/>
          <w:sz w:val="20"/>
          <w:szCs w:val="20"/>
        </w:rPr>
        <w:t xml:space="preserve">splayed fan-shaped or rectangular (?) corner-tower projecting outward, the larger fortification presents typical </w:t>
      </w:r>
      <w:proofErr w:type="spellStart"/>
      <w:r w:rsidR="00A918BC" w:rsidRPr="0021667B">
        <w:rPr>
          <w:rFonts w:ascii="Times New Roman" w:hAnsi="Times New Roman"/>
          <w:sz w:val="20"/>
          <w:szCs w:val="20"/>
        </w:rPr>
        <w:t>Tetrarchic</w:t>
      </w:r>
      <w:proofErr w:type="spellEnd"/>
      <w:r w:rsidR="00A918BC" w:rsidRPr="0021667B">
        <w:rPr>
          <w:rFonts w:ascii="Times New Roman" w:hAnsi="Times New Roman"/>
          <w:sz w:val="20"/>
          <w:szCs w:val="20"/>
        </w:rPr>
        <w:t xml:space="preserve">/ </w:t>
      </w:r>
      <w:proofErr w:type="spellStart"/>
      <w:r w:rsidR="00A918BC" w:rsidRPr="0021667B">
        <w:rPr>
          <w:rFonts w:ascii="Times New Roman" w:hAnsi="Times New Roman"/>
          <w:sz w:val="20"/>
          <w:szCs w:val="20"/>
        </w:rPr>
        <w:t>Constantinian</w:t>
      </w:r>
      <w:proofErr w:type="spellEnd"/>
      <w:r w:rsidR="00A918BC" w:rsidRPr="0021667B">
        <w:rPr>
          <w:rFonts w:ascii="Times New Roman" w:hAnsi="Times New Roman"/>
          <w:sz w:val="20"/>
          <w:szCs w:val="20"/>
        </w:rPr>
        <w:t xml:space="preserve"> characteristics</w:t>
      </w:r>
      <w:r w:rsidR="00D85F9C" w:rsidRPr="0021667B">
        <w:rPr>
          <w:rFonts w:ascii="Times New Roman" w:hAnsi="Times New Roman"/>
          <w:sz w:val="20"/>
          <w:szCs w:val="20"/>
        </w:rPr>
        <w:t xml:space="preserve">, </w:t>
      </w:r>
      <w:r w:rsidR="006B6E5D" w:rsidRPr="0021667B">
        <w:rPr>
          <w:rFonts w:ascii="Times New Roman" w:hAnsi="Times New Roman"/>
          <w:sz w:val="20"/>
          <w:szCs w:val="20"/>
        </w:rPr>
        <w:t>revealed by</w:t>
      </w:r>
      <w:r w:rsidR="00D85F9C" w:rsidRPr="0021667B">
        <w:rPr>
          <w:rFonts w:ascii="Times New Roman" w:hAnsi="Times New Roman"/>
          <w:sz w:val="20"/>
          <w:szCs w:val="20"/>
        </w:rPr>
        <w:t xml:space="preserve"> interpreting recent aerial photos. A second, smaller fort (</w:t>
      </w:r>
      <w:proofErr w:type="gramStart"/>
      <w:r w:rsidR="00D85F9C" w:rsidRPr="0021667B">
        <w:rPr>
          <w:rFonts w:ascii="Times New Roman" w:hAnsi="Times New Roman"/>
          <w:sz w:val="20"/>
          <w:szCs w:val="20"/>
        </w:rPr>
        <w:t>85 :</w:t>
      </w:r>
      <w:proofErr w:type="gramEnd"/>
      <w:r w:rsidR="00D85F9C" w:rsidRPr="0021667B">
        <w:rPr>
          <w:rFonts w:ascii="Times New Roman" w:hAnsi="Times New Roman"/>
          <w:sz w:val="20"/>
          <w:szCs w:val="20"/>
        </w:rPr>
        <w:t xml:space="preserve"> 60 m) has been identified at the end of the peninsula towards the </w:t>
      </w:r>
      <w:proofErr w:type="spellStart"/>
      <w:r w:rsidR="00D85F9C" w:rsidRPr="0021667B">
        <w:rPr>
          <w:rFonts w:ascii="Times New Roman" w:hAnsi="Times New Roman"/>
          <w:sz w:val="20"/>
          <w:szCs w:val="20"/>
        </w:rPr>
        <w:t>Hasarl</w:t>
      </w:r>
      <w:r w:rsidR="003B1749" w:rsidRPr="0021667B">
        <w:rPr>
          <w:rFonts w:ascii="Times New Roman" w:hAnsi="Times New Roman"/>
          <w:sz w:val="20"/>
          <w:szCs w:val="20"/>
        </w:rPr>
        <w:t>â</w:t>
      </w:r>
      <w:r w:rsidR="00D85F9C" w:rsidRPr="0021667B">
        <w:rPr>
          <w:rFonts w:ascii="Times New Roman" w:hAnsi="Times New Roman"/>
          <w:sz w:val="20"/>
          <w:szCs w:val="20"/>
        </w:rPr>
        <w:t>c</w:t>
      </w:r>
      <w:proofErr w:type="spellEnd"/>
      <w:r w:rsidR="00D85F9C" w:rsidRPr="0021667B">
        <w:rPr>
          <w:rFonts w:ascii="Times New Roman" w:hAnsi="Times New Roman"/>
          <w:sz w:val="20"/>
          <w:szCs w:val="20"/>
        </w:rPr>
        <w:t xml:space="preserve"> Lake</w:t>
      </w:r>
      <w:r w:rsidR="006B6E5D" w:rsidRPr="0021667B">
        <w:rPr>
          <w:rFonts w:ascii="Times New Roman" w:hAnsi="Times New Roman"/>
          <w:sz w:val="20"/>
          <w:szCs w:val="20"/>
        </w:rPr>
        <w:t xml:space="preserve">. </w:t>
      </w:r>
      <w:r w:rsidR="00E02312" w:rsidRPr="0021667B">
        <w:rPr>
          <w:rFonts w:ascii="Times New Roman" w:hAnsi="Times New Roman"/>
          <w:sz w:val="20"/>
          <w:szCs w:val="20"/>
        </w:rPr>
        <w:t xml:space="preserve">With its </w:t>
      </w:r>
      <w:proofErr w:type="spellStart"/>
      <w:r w:rsidR="00E02312" w:rsidRPr="0021667B">
        <w:rPr>
          <w:rFonts w:ascii="Times New Roman" w:hAnsi="Times New Roman"/>
          <w:i/>
          <w:sz w:val="20"/>
          <w:szCs w:val="20"/>
        </w:rPr>
        <w:t>Bauinschrift</w:t>
      </w:r>
      <w:proofErr w:type="spellEnd"/>
      <w:r w:rsidR="00E02312" w:rsidRPr="0021667B">
        <w:rPr>
          <w:rFonts w:ascii="Times New Roman" w:hAnsi="Times New Roman"/>
          <w:i/>
          <w:sz w:val="20"/>
          <w:szCs w:val="20"/>
        </w:rPr>
        <w:t xml:space="preserve"> </w:t>
      </w:r>
      <w:r w:rsidR="00E02312" w:rsidRPr="0021667B">
        <w:rPr>
          <w:rFonts w:ascii="Times New Roman" w:hAnsi="Times New Roman"/>
          <w:sz w:val="20"/>
          <w:szCs w:val="20"/>
        </w:rPr>
        <w:t>dated 369 AD found somewhere in the middle of its northern side, t</w:t>
      </w:r>
      <w:r w:rsidR="003B1749" w:rsidRPr="0021667B">
        <w:rPr>
          <w:rFonts w:ascii="Times New Roman" w:hAnsi="Times New Roman"/>
          <w:sz w:val="20"/>
          <w:szCs w:val="20"/>
        </w:rPr>
        <w:t xml:space="preserve">he latter </w:t>
      </w:r>
      <w:r w:rsidR="00775FD6" w:rsidRPr="0021667B">
        <w:rPr>
          <w:rFonts w:ascii="Times New Roman" w:hAnsi="Times New Roman"/>
          <w:sz w:val="20"/>
          <w:szCs w:val="20"/>
        </w:rPr>
        <w:t xml:space="preserve">must be the one explicitly </w:t>
      </w:r>
      <w:r w:rsidR="006B6E5D" w:rsidRPr="0021667B">
        <w:rPr>
          <w:rFonts w:ascii="Times New Roman" w:hAnsi="Times New Roman"/>
          <w:sz w:val="20"/>
          <w:szCs w:val="20"/>
        </w:rPr>
        <w:t>mention</w:t>
      </w:r>
      <w:r w:rsidR="00775FD6" w:rsidRPr="0021667B">
        <w:rPr>
          <w:rFonts w:ascii="Times New Roman" w:hAnsi="Times New Roman"/>
          <w:sz w:val="20"/>
          <w:szCs w:val="20"/>
        </w:rPr>
        <w:t>ed</w:t>
      </w:r>
      <w:r w:rsidR="006B6E5D" w:rsidRPr="0021667B">
        <w:rPr>
          <w:rFonts w:ascii="Times New Roman" w:hAnsi="Times New Roman"/>
          <w:sz w:val="20"/>
          <w:szCs w:val="20"/>
        </w:rPr>
        <w:t xml:space="preserve"> by </w:t>
      </w:r>
      <w:proofErr w:type="spellStart"/>
      <w:r w:rsidR="006B6E5D" w:rsidRPr="0021667B">
        <w:rPr>
          <w:rFonts w:ascii="Times New Roman" w:hAnsi="Times New Roman"/>
          <w:sz w:val="20"/>
          <w:szCs w:val="20"/>
        </w:rPr>
        <w:t>Themistius</w:t>
      </w:r>
      <w:proofErr w:type="spellEnd"/>
      <w:r w:rsidR="006B6E5D" w:rsidRPr="0021667B">
        <w:rPr>
          <w:rFonts w:ascii="Times New Roman" w:hAnsi="Times New Roman"/>
          <w:sz w:val="20"/>
          <w:szCs w:val="20"/>
        </w:rPr>
        <w:t xml:space="preserve"> in his </w:t>
      </w:r>
      <w:r w:rsidRPr="0021667B">
        <w:rPr>
          <w:rFonts w:ascii="Times New Roman" w:hAnsi="Times New Roman"/>
          <w:i/>
          <w:sz w:val="20"/>
          <w:szCs w:val="20"/>
        </w:rPr>
        <w:t>On the Peace</w:t>
      </w:r>
      <w:r w:rsidRPr="0021667B">
        <w:rPr>
          <w:rFonts w:ascii="Times New Roman" w:hAnsi="Times New Roman"/>
          <w:sz w:val="20"/>
          <w:szCs w:val="20"/>
        </w:rPr>
        <w:t xml:space="preserve"> – 10</w:t>
      </w:r>
      <w:r w:rsidRPr="0021667B">
        <w:rPr>
          <w:rFonts w:ascii="Times New Roman" w:hAnsi="Times New Roman"/>
          <w:sz w:val="20"/>
          <w:szCs w:val="20"/>
          <w:vertAlign w:val="superscript"/>
        </w:rPr>
        <w:t>th</w:t>
      </w:r>
      <w:r w:rsidRPr="0021667B">
        <w:rPr>
          <w:rFonts w:ascii="Times New Roman" w:hAnsi="Times New Roman"/>
          <w:sz w:val="20"/>
          <w:szCs w:val="20"/>
        </w:rPr>
        <w:t xml:space="preserve"> Oration</w:t>
      </w:r>
      <w:r w:rsidR="00775FD6" w:rsidRPr="0021667B">
        <w:rPr>
          <w:rFonts w:ascii="Times New Roman" w:hAnsi="Times New Roman"/>
          <w:sz w:val="20"/>
          <w:szCs w:val="20"/>
        </w:rPr>
        <w:t xml:space="preserve">, </w:t>
      </w:r>
      <w:r w:rsidR="00E02312" w:rsidRPr="0021667B">
        <w:rPr>
          <w:rFonts w:ascii="Times New Roman" w:hAnsi="Times New Roman"/>
          <w:sz w:val="20"/>
          <w:szCs w:val="20"/>
        </w:rPr>
        <w:t xml:space="preserve">as being </w:t>
      </w:r>
      <w:r w:rsidR="006B6E5D" w:rsidRPr="0021667B">
        <w:rPr>
          <w:rFonts w:ascii="Times New Roman" w:hAnsi="Times New Roman"/>
          <w:sz w:val="20"/>
          <w:szCs w:val="20"/>
        </w:rPr>
        <w:t>built</w:t>
      </w:r>
      <w:r w:rsidR="006F7D86" w:rsidRPr="0021667B">
        <w:rPr>
          <w:rFonts w:ascii="Times New Roman" w:hAnsi="Times New Roman"/>
          <w:sz w:val="20"/>
          <w:szCs w:val="20"/>
        </w:rPr>
        <w:t xml:space="preserve"> </w:t>
      </w:r>
      <w:r w:rsidR="00E02312" w:rsidRPr="0021667B">
        <w:rPr>
          <w:rFonts w:ascii="Times New Roman" w:hAnsi="Times New Roman"/>
          <w:sz w:val="20"/>
          <w:szCs w:val="20"/>
        </w:rPr>
        <w:t>on</w:t>
      </w:r>
      <w:r w:rsidR="00775FD6" w:rsidRPr="0021667B">
        <w:rPr>
          <w:rFonts w:ascii="Times New Roman" w:hAnsi="Times New Roman"/>
          <w:sz w:val="20"/>
          <w:szCs w:val="20"/>
        </w:rPr>
        <w:t xml:space="preserve"> a</w:t>
      </w:r>
      <w:r w:rsidR="006B6E5D" w:rsidRPr="0021667B">
        <w:rPr>
          <w:rFonts w:ascii="Times New Roman" w:hAnsi="Times New Roman"/>
          <w:sz w:val="20"/>
          <w:szCs w:val="20"/>
        </w:rPr>
        <w:t xml:space="preserve"> </w:t>
      </w:r>
      <w:r w:rsidR="006F7D86" w:rsidRPr="0021667B">
        <w:rPr>
          <w:rFonts w:ascii="Times New Roman" w:hAnsi="Times New Roman"/>
          <w:sz w:val="20"/>
          <w:szCs w:val="20"/>
        </w:rPr>
        <w:t>personal</w:t>
      </w:r>
      <w:r w:rsidR="006B6E5D" w:rsidRPr="0021667B">
        <w:rPr>
          <w:rFonts w:ascii="Times New Roman" w:hAnsi="Times New Roman"/>
          <w:sz w:val="20"/>
          <w:szCs w:val="20"/>
        </w:rPr>
        <w:t xml:space="preserve"> initiative of Emperor Valens</w:t>
      </w:r>
      <w:r w:rsidR="00FF643D" w:rsidRPr="0021667B">
        <w:rPr>
          <w:rFonts w:ascii="Times New Roman" w:hAnsi="Times New Roman"/>
          <w:sz w:val="20"/>
          <w:szCs w:val="20"/>
        </w:rPr>
        <w:t xml:space="preserve">, during its Gothic war </w:t>
      </w:r>
      <w:r w:rsidR="00BE3945" w:rsidRPr="0021667B">
        <w:rPr>
          <w:rFonts w:ascii="Times New Roman" w:hAnsi="Times New Roman"/>
          <w:sz w:val="20"/>
          <w:szCs w:val="20"/>
        </w:rPr>
        <w:t>against</w:t>
      </w:r>
      <w:r w:rsidR="00FF643D" w:rsidRPr="0021667B">
        <w:rPr>
          <w:rFonts w:ascii="Times New Roman" w:hAnsi="Times New Roman"/>
          <w:sz w:val="20"/>
          <w:szCs w:val="20"/>
        </w:rPr>
        <w:t xml:space="preserve"> </w:t>
      </w:r>
      <w:proofErr w:type="spellStart"/>
      <w:r w:rsidR="00FF643D" w:rsidRPr="0021667B">
        <w:rPr>
          <w:rFonts w:ascii="Times New Roman" w:hAnsi="Times New Roman"/>
          <w:sz w:val="20"/>
          <w:szCs w:val="20"/>
        </w:rPr>
        <w:t>Athanaric</w:t>
      </w:r>
      <w:proofErr w:type="spellEnd"/>
      <w:r w:rsidR="006B6E5D" w:rsidRPr="0021667B">
        <w:rPr>
          <w:rFonts w:ascii="Times New Roman" w:hAnsi="Times New Roman"/>
          <w:sz w:val="20"/>
          <w:szCs w:val="20"/>
        </w:rPr>
        <w:t>.</w:t>
      </w:r>
      <w:r w:rsidR="00775FD6" w:rsidRPr="0021667B">
        <w:rPr>
          <w:rFonts w:ascii="Times New Roman" w:hAnsi="Times New Roman"/>
          <w:sz w:val="20"/>
          <w:szCs w:val="20"/>
        </w:rPr>
        <w:t xml:space="preserve"> </w:t>
      </w:r>
    </w:p>
    <w:p w:rsidR="00BD5AEC" w:rsidRPr="0021667B" w:rsidRDefault="00D22577" w:rsidP="00A530EA">
      <w:pPr>
        <w:jc w:val="both"/>
        <w:rPr>
          <w:rFonts w:ascii="Times New Roman" w:eastAsia="Calibri" w:hAnsi="Times New Roman"/>
          <w:i/>
          <w:sz w:val="20"/>
          <w:szCs w:val="20"/>
        </w:rPr>
      </w:pPr>
      <w:r w:rsidRPr="0021667B">
        <w:rPr>
          <w:rFonts w:ascii="Times New Roman" w:eastAsia="Calibri" w:hAnsi="Times New Roman"/>
          <w:b/>
          <w:sz w:val="20"/>
          <w:szCs w:val="20"/>
        </w:rPr>
        <w:t xml:space="preserve">Keywords: </w:t>
      </w:r>
      <w:r w:rsidR="008C3EC4" w:rsidRPr="0021667B">
        <w:rPr>
          <w:rFonts w:ascii="Times New Roman" w:eastAsia="Calibri" w:hAnsi="Times New Roman"/>
          <w:i/>
          <w:sz w:val="20"/>
          <w:szCs w:val="20"/>
        </w:rPr>
        <w:t xml:space="preserve">Lower Danube Limes, Roman </w:t>
      </w:r>
      <w:proofErr w:type="spellStart"/>
      <w:r w:rsidR="008C3EC4" w:rsidRPr="0021667B">
        <w:rPr>
          <w:rFonts w:ascii="Times New Roman" w:eastAsia="Calibri" w:hAnsi="Times New Roman"/>
          <w:i/>
          <w:sz w:val="20"/>
          <w:szCs w:val="20"/>
        </w:rPr>
        <w:t>castellum</w:t>
      </w:r>
      <w:proofErr w:type="spellEnd"/>
      <w:r w:rsidR="008C3EC4" w:rsidRPr="0021667B">
        <w:rPr>
          <w:rFonts w:ascii="Times New Roman" w:eastAsia="Calibri" w:hAnsi="Times New Roman"/>
          <w:i/>
          <w:sz w:val="20"/>
          <w:szCs w:val="20"/>
        </w:rPr>
        <w:t xml:space="preserve">, Scythia, </w:t>
      </w:r>
      <w:proofErr w:type="spellStart"/>
      <w:r w:rsidR="003B1749" w:rsidRPr="0021667B">
        <w:rPr>
          <w:rFonts w:ascii="Times New Roman" w:eastAsia="Calibri" w:hAnsi="Times New Roman"/>
          <w:i/>
          <w:sz w:val="20"/>
          <w:szCs w:val="20"/>
        </w:rPr>
        <w:t>Themistiu</w:t>
      </w:r>
      <w:r w:rsidRPr="0021667B">
        <w:rPr>
          <w:rFonts w:ascii="Times New Roman" w:eastAsia="Calibri" w:hAnsi="Times New Roman"/>
          <w:i/>
          <w:sz w:val="20"/>
          <w:szCs w:val="20"/>
        </w:rPr>
        <w:t>s</w:t>
      </w:r>
      <w:proofErr w:type="spellEnd"/>
      <w:r w:rsidRPr="0021667B">
        <w:rPr>
          <w:rFonts w:ascii="Times New Roman" w:eastAsia="Calibri" w:hAnsi="Times New Roman"/>
          <w:i/>
          <w:sz w:val="20"/>
          <w:szCs w:val="20"/>
        </w:rPr>
        <w:t xml:space="preserve">, </w:t>
      </w:r>
      <w:r w:rsidR="008C3EC4" w:rsidRPr="0021667B">
        <w:rPr>
          <w:rFonts w:ascii="Times New Roman" w:eastAsia="Calibri" w:hAnsi="Times New Roman"/>
          <w:i/>
          <w:sz w:val="20"/>
          <w:szCs w:val="20"/>
        </w:rPr>
        <w:t>G</w:t>
      </w:r>
      <w:r w:rsidRPr="0021667B">
        <w:rPr>
          <w:rFonts w:ascii="Times New Roman" w:eastAsia="Calibri" w:hAnsi="Times New Roman"/>
          <w:i/>
          <w:sz w:val="20"/>
          <w:szCs w:val="20"/>
        </w:rPr>
        <w:t>oth</w:t>
      </w:r>
      <w:r w:rsidR="008C3EC4" w:rsidRPr="0021667B">
        <w:rPr>
          <w:rFonts w:ascii="Times New Roman" w:eastAsia="Calibri" w:hAnsi="Times New Roman"/>
          <w:i/>
          <w:sz w:val="20"/>
          <w:szCs w:val="20"/>
        </w:rPr>
        <w:t>ic war of Valens (367-369)</w:t>
      </w:r>
    </w:p>
    <w:p w:rsidR="00D22577" w:rsidRPr="0021667B" w:rsidRDefault="00D22577" w:rsidP="00A530EA">
      <w:pPr>
        <w:jc w:val="both"/>
        <w:rPr>
          <w:rFonts w:ascii="Times New Roman" w:eastAsia="Calibri" w:hAnsi="Times New Roman"/>
          <w:b/>
        </w:rPr>
      </w:pPr>
    </w:p>
    <w:p w:rsidR="00840926" w:rsidRPr="0021667B" w:rsidRDefault="00BD5AEC" w:rsidP="00A530EA">
      <w:pPr>
        <w:ind w:firstLine="720"/>
        <w:jc w:val="both"/>
        <w:rPr>
          <w:rFonts w:ascii="Times New Roman" w:eastAsia="Calibri" w:hAnsi="Times New Roman"/>
          <w:sz w:val="20"/>
          <w:szCs w:val="20"/>
        </w:rPr>
      </w:pPr>
      <w:r w:rsidRPr="0021667B">
        <w:rPr>
          <w:rFonts w:ascii="Times New Roman" w:eastAsia="Calibri" w:hAnsi="Times New Roman"/>
          <w:sz w:val="20"/>
          <w:szCs w:val="20"/>
        </w:rPr>
        <w:t xml:space="preserve">Even today very little </w:t>
      </w:r>
      <w:proofErr w:type="gramStart"/>
      <w:r w:rsidRPr="0021667B">
        <w:rPr>
          <w:rFonts w:ascii="Times New Roman" w:eastAsia="Calibri" w:hAnsi="Times New Roman"/>
          <w:sz w:val="20"/>
          <w:szCs w:val="20"/>
        </w:rPr>
        <w:t>is known</w:t>
      </w:r>
      <w:proofErr w:type="gramEnd"/>
      <w:r w:rsidRPr="0021667B">
        <w:rPr>
          <w:rFonts w:ascii="Times New Roman" w:eastAsia="Calibri" w:hAnsi="Times New Roman"/>
          <w:sz w:val="20"/>
          <w:szCs w:val="20"/>
        </w:rPr>
        <w:t xml:space="preserve"> of </w:t>
      </w:r>
      <w:proofErr w:type="spellStart"/>
      <w:r w:rsidRPr="0021667B">
        <w:rPr>
          <w:rFonts w:ascii="Times New Roman" w:eastAsia="Calibri" w:hAnsi="Times New Roman"/>
          <w:i/>
          <w:sz w:val="20"/>
          <w:szCs w:val="20"/>
        </w:rPr>
        <w:t>Cius</w:t>
      </w:r>
      <w:proofErr w:type="spellEnd"/>
      <w:r w:rsidRPr="0021667B">
        <w:rPr>
          <w:rFonts w:ascii="Times New Roman" w:eastAsia="Calibri" w:hAnsi="Times New Roman"/>
          <w:sz w:val="20"/>
          <w:szCs w:val="20"/>
          <w:vertAlign w:val="superscript"/>
        </w:rPr>
        <w:footnoteReference w:id="2"/>
      </w:r>
      <w:r w:rsidR="00655E32" w:rsidRPr="0021667B">
        <w:rPr>
          <w:rFonts w:ascii="Times New Roman" w:eastAsia="Calibri" w:hAnsi="Times New Roman"/>
          <w:sz w:val="20"/>
          <w:szCs w:val="20"/>
        </w:rPr>
        <w:t>.</w:t>
      </w:r>
      <w:r w:rsidR="00963CB8" w:rsidRPr="0021667B">
        <w:rPr>
          <w:rFonts w:ascii="Times New Roman" w:eastAsia="Calibri" w:hAnsi="Times New Roman"/>
          <w:sz w:val="20"/>
          <w:szCs w:val="20"/>
        </w:rPr>
        <w:t xml:space="preserve"> </w:t>
      </w:r>
      <w:r w:rsidR="00655E32" w:rsidRPr="0021667B">
        <w:rPr>
          <w:rFonts w:ascii="Times New Roman" w:eastAsia="Calibri" w:hAnsi="Times New Roman"/>
          <w:sz w:val="20"/>
          <w:szCs w:val="20"/>
        </w:rPr>
        <w:t>T</w:t>
      </w:r>
      <w:r w:rsidR="00963CB8" w:rsidRPr="0021667B">
        <w:rPr>
          <w:rFonts w:ascii="Times New Roman" w:eastAsia="Calibri" w:hAnsi="Times New Roman"/>
          <w:sz w:val="20"/>
          <w:szCs w:val="20"/>
        </w:rPr>
        <w:t xml:space="preserve">he </w:t>
      </w:r>
      <w:proofErr w:type="spellStart"/>
      <w:r w:rsidR="00963CB8" w:rsidRPr="0021667B">
        <w:rPr>
          <w:rFonts w:ascii="Times New Roman" w:eastAsia="Calibri" w:hAnsi="Times New Roman"/>
          <w:sz w:val="20"/>
          <w:szCs w:val="20"/>
        </w:rPr>
        <w:t>toponym</w:t>
      </w:r>
      <w:proofErr w:type="spellEnd"/>
      <w:r w:rsidR="00963CB8" w:rsidRPr="0021667B">
        <w:rPr>
          <w:rFonts w:ascii="Times New Roman" w:eastAsia="Calibri" w:hAnsi="Times New Roman"/>
          <w:sz w:val="20"/>
          <w:szCs w:val="20"/>
        </w:rPr>
        <w:t xml:space="preserve">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Κίος</w:t>
      </w:r>
      <w:proofErr w:type="spellEnd"/>
      <w:r w:rsidRPr="0021667B">
        <w:rPr>
          <w:rFonts w:ascii="Times New Roman" w:hAnsi="Times New Roman"/>
          <w:sz w:val="20"/>
          <w:szCs w:val="20"/>
        </w:rPr>
        <w:t xml:space="preserve"> </w:t>
      </w:r>
      <w:proofErr w:type="gramStart"/>
      <w:r w:rsidRPr="0021667B">
        <w:rPr>
          <w:rFonts w:ascii="Times New Roman" w:eastAsia="Calibri" w:hAnsi="Times New Roman"/>
          <w:sz w:val="20"/>
          <w:szCs w:val="20"/>
        </w:rPr>
        <w:t>appears</w:t>
      </w:r>
      <w:proofErr w:type="gramEnd"/>
      <w:r w:rsidRPr="0021667B">
        <w:rPr>
          <w:rFonts w:ascii="Times New Roman" w:eastAsia="Calibri" w:hAnsi="Times New Roman"/>
          <w:sz w:val="20"/>
          <w:szCs w:val="20"/>
        </w:rPr>
        <w:t xml:space="preserve"> to have a pre-Roman origin</w:t>
      </w:r>
      <w:r w:rsidR="00101180" w:rsidRPr="0021667B">
        <w:rPr>
          <w:rFonts w:ascii="Times New Roman" w:eastAsia="Calibri" w:hAnsi="Times New Roman"/>
          <w:sz w:val="20"/>
          <w:szCs w:val="20"/>
        </w:rPr>
        <w:t>, stemming from the Thracian lexical background, and</w:t>
      </w:r>
      <w:r w:rsidR="00963CB8" w:rsidRPr="0021667B">
        <w:rPr>
          <w:rFonts w:ascii="Times New Roman" w:eastAsia="Calibri" w:hAnsi="Times New Roman"/>
          <w:sz w:val="20"/>
          <w:szCs w:val="20"/>
        </w:rPr>
        <w:t xml:space="preserve"> this hypothesis</w:t>
      </w:r>
      <w:r w:rsidR="00101180" w:rsidRPr="0021667B">
        <w:rPr>
          <w:rFonts w:ascii="Times New Roman" w:eastAsia="Calibri" w:hAnsi="Times New Roman"/>
          <w:sz w:val="20"/>
          <w:szCs w:val="20"/>
        </w:rPr>
        <w:t xml:space="preserve"> </w:t>
      </w:r>
      <w:r w:rsidR="00963CB8" w:rsidRPr="0021667B">
        <w:rPr>
          <w:rFonts w:ascii="Times New Roman" w:eastAsia="Calibri" w:hAnsi="Times New Roman"/>
          <w:sz w:val="20"/>
          <w:szCs w:val="20"/>
        </w:rPr>
        <w:t>is supported by</w:t>
      </w:r>
      <w:r w:rsidR="00101180" w:rsidRPr="0021667B">
        <w:rPr>
          <w:rFonts w:ascii="Times New Roman" w:eastAsia="Calibri" w:hAnsi="Times New Roman"/>
          <w:sz w:val="20"/>
          <w:szCs w:val="20"/>
        </w:rPr>
        <w:t xml:space="preserve"> arc</w:t>
      </w:r>
      <w:r w:rsidR="00963CB8" w:rsidRPr="0021667B">
        <w:rPr>
          <w:rFonts w:ascii="Times New Roman" w:eastAsia="Calibri" w:hAnsi="Times New Roman"/>
          <w:sz w:val="20"/>
          <w:szCs w:val="20"/>
        </w:rPr>
        <w:t>haeological traces in the area</w:t>
      </w:r>
      <w:r w:rsidR="00101180" w:rsidRPr="0021667B">
        <w:rPr>
          <w:rFonts w:ascii="Times New Roman" w:eastAsia="Calibri" w:hAnsi="Times New Roman"/>
          <w:sz w:val="20"/>
          <w:szCs w:val="20"/>
          <w:vertAlign w:val="superscript"/>
        </w:rPr>
        <w:footnoteReference w:id="3"/>
      </w:r>
      <w:r w:rsidR="00101180" w:rsidRPr="0021667B">
        <w:rPr>
          <w:rFonts w:ascii="Times New Roman" w:eastAsia="Calibri" w:hAnsi="Times New Roman"/>
          <w:sz w:val="20"/>
          <w:szCs w:val="20"/>
        </w:rPr>
        <w:t xml:space="preserve">. The </w:t>
      </w:r>
      <w:r w:rsidR="00963CB8" w:rsidRPr="0021667B">
        <w:rPr>
          <w:rFonts w:ascii="Times New Roman" w:eastAsia="Calibri" w:hAnsi="Times New Roman"/>
          <w:sz w:val="20"/>
          <w:szCs w:val="20"/>
        </w:rPr>
        <w:t>stronghold</w:t>
      </w:r>
      <w:r w:rsidR="00101180" w:rsidRPr="0021667B">
        <w:rPr>
          <w:rFonts w:ascii="Times New Roman" w:eastAsia="Calibri" w:hAnsi="Times New Roman"/>
          <w:sz w:val="20"/>
          <w:szCs w:val="20"/>
        </w:rPr>
        <w:t xml:space="preserve"> is situated at the </w:t>
      </w:r>
      <w:proofErr w:type="gramStart"/>
      <w:r w:rsidR="00963CB8" w:rsidRPr="0021667B">
        <w:rPr>
          <w:rFonts w:ascii="Times New Roman" w:eastAsia="Calibri" w:hAnsi="Times New Roman"/>
          <w:sz w:val="20"/>
          <w:szCs w:val="20"/>
        </w:rPr>
        <w:t>south-western</w:t>
      </w:r>
      <w:proofErr w:type="gramEnd"/>
      <w:r w:rsidR="00101180" w:rsidRPr="0021667B">
        <w:rPr>
          <w:rFonts w:ascii="Times New Roman" w:eastAsia="Calibri" w:hAnsi="Times New Roman"/>
          <w:sz w:val="20"/>
          <w:szCs w:val="20"/>
        </w:rPr>
        <w:t xml:space="preserve"> end of a plateau, in a position </w:t>
      </w:r>
      <w:r w:rsidR="00963CB8" w:rsidRPr="0021667B">
        <w:rPr>
          <w:rFonts w:ascii="Times New Roman" w:eastAsia="Calibri" w:hAnsi="Times New Roman"/>
          <w:sz w:val="20"/>
          <w:szCs w:val="20"/>
        </w:rPr>
        <w:t>that dominates</w:t>
      </w:r>
      <w:r w:rsidR="00101180" w:rsidRPr="0021667B">
        <w:rPr>
          <w:rFonts w:ascii="Times New Roman" w:eastAsia="Calibri" w:hAnsi="Times New Roman"/>
          <w:sz w:val="20"/>
          <w:szCs w:val="20"/>
        </w:rPr>
        <w:t xml:space="preserve"> the entire </w:t>
      </w:r>
      <w:r w:rsidR="00101180" w:rsidRPr="0021667B">
        <w:rPr>
          <w:rFonts w:ascii="Times New Roman" w:eastAsia="Calibri" w:hAnsi="Times New Roman"/>
          <w:sz w:val="20"/>
          <w:szCs w:val="20"/>
        </w:rPr>
        <w:lastRenderedPageBreak/>
        <w:t xml:space="preserve">area, at a distance of circa 4.5 km south form the village of </w:t>
      </w:r>
      <w:proofErr w:type="spellStart"/>
      <w:r w:rsidR="00101180" w:rsidRPr="0021667B">
        <w:rPr>
          <w:rFonts w:ascii="Times New Roman" w:hAnsi="Times New Roman"/>
          <w:sz w:val="20"/>
          <w:szCs w:val="20"/>
        </w:rPr>
        <w:t>Gârliciu</w:t>
      </w:r>
      <w:proofErr w:type="spellEnd"/>
      <w:r w:rsidR="00101180" w:rsidRPr="0021667B">
        <w:rPr>
          <w:rFonts w:ascii="Times New Roman" w:hAnsi="Times New Roman"/>
          <w:sz w:val="20"/>
          <w:szCs w:val="20"/>
        </w:rPr>
        <w:t xml:space="preserve"> </w:t>
      </w:r>
      <w:r w:rsidR="00A530EA" w:rsidRPr="0021667B">
        <w:rPr>
          <w:rFonts w:ascii="Times New Roman" w:hAnsi="Times New Roman"/>
          <w:sz w:val="20"/>
          <w:szCs w:val="20"/>
        </w:rPr>
        <w:t>(Fig.</w:t>
      </w:r>
      <w:r w:rsidR="00101180" w:rsidRPr="0021667B">
        <w:rPr>
          <w:rFonts w:ascii="Times New Roman" w:hAnsi="Times New Roman"/>
          <w:sz w:val="20"/>
          <w:szCs w:val="20"/>
        </w:rPr>
        <w:t xml:space="preserve"> 1)</w:t>
      </w:r>
      <w:r w:rsidR="00101180" w:rsidRPr="0021667B">
        <w:rPr>
          <w:rFonts w:ascii="Times New Roman" w:eastAsia="Calibri" w:hAnsi="Times New Roman"/>
          <w:sz w:val="20"/>
          <w:szCs w:val="20"/>
        </w:rPr>
        <w:t>.</w:t>
      </w:r>
      <w:r w:rsidR="007B5CC7" w:rsidRPr="0021667B">
        <w:rPr>
          <w:rFonts w:ascii="Times New Roman" w:eastAsia="Calibri" w:hAnsi="Times New Roman"/>
          <w:sz w:val="20"/>
          <w:szCs w:val="20"/>
        </w:rPr>
        <w:t xml:space="preserve"> Immediately next to the citadel there is a lake - </w:t>
      </w:r>
      <w:proofErr w:type="spellStart"/>
      <w:r w:rsidR="007B5CC7" w:rsidRPr="0021667B">
        <w:rPr>
          <w:rFonts w:ascii="Times New Roman" w:hAnsi="Times New Roman"/>
          <w:sz w:val="20"/>
          <w:szCs w:val="20"/>
        </w:rPr>
        <w:t>Hazarlîk</w:t>
      </w:r>
      <w:proofErr w:type="spellEnd"/>
      <w:r w:rsidR="007B5CC7" w:rsidRPr="0021667B">
        <w:rPr>
          <w:rFonts w:ascii="Times New Roman" w:hAnsi="Times New Roman"/>
          <w:sz w:val="20"/>
          <w:szCs w:val="20"/>
        </w:rPr>
        <w:t xml:space="preserve"> </w:t>
      </w:r>
      <w:proofErr w:type="spellStart"/>
      <w:r w:rsidR="007B5CC7" w:rsidRPr="0021667B">
        <w:rPr>
          <w:rFonts w:ascii="Times New Roman" w:hAnsi="Times New Roman"/>
          <w:sz w:val="20"/>
          <w:szCs w:val="20"/>
        </w:rPr>
        <w:t>Ghiol</w:t>
      </w:r>
      <w:proofErr w:type="spellEnd"/>
      <w:r w:rsidR="007B5CC7" w:rsidRPr="0021667B">
        <w:rPr>
          <w:rFonts w:ascii="Times New Roman" w:eastAsia="Calibri" w:hAnsi="Times New Roman"/>
          <w:sz w:val="20"/>
          <w:szCs w:val="20"/>
        </w:rPr>
        <w:t xml:space="preserve"> in wh</w:t>
      </w:r>
      <w:r w:rsidR="00963CB8" w:rsidRPr="0021667B">
        <w:rPr>
          <w:rFonts w:ascii="Times New Roman" w:eastAsia="Calibri" w:hAnsi="Times New Roman"/>
          <w:sz w:val="20"/>
          <w:szCs w:val="20"/>
        </w:rPr>
        <w:t xml:space="preserve">ich one of the </w:t>
      </w:r>
      <w:proofErr w:type="spellStart"/>
      <w:r w:rsidR="00963CB8" w:rsidRPr="0021667B">
        <w:rPr>
          <w:rFonts w:ascii="Times New Roman" w:eastAsia="Calibri" w:hAnsi="Times New Roman"/>
          <w:sz w:val="20"/>
          <w:szCs w:val="20"/>
        </w:rPr>
        <w:t>Dobrudjan</w:t>
      </w:r>
      <w:proofErr w:type="spellEnd"/>
      <w:r w:rsidR="00963CB8" w:rsidRPr="0021667B">
        <w:rPr>
          <w:rFonts w:ascii="Times New Roman" w:eastAsia="Calibri" w:hAnsi="Times New Roman"/>
          <w:sz w:val="20"/>
          <w:szCs w:val="20"/>
        </w:rPr>
        <w:t xml:space="preserve"> rivers, </w:t>
      </w:r>
      <w:proofErr w:type="spellStart"/>
      <w:r w:rsidR="007B5CC7" w:rsidRPr="0021667B">
        <w:rPr>
          <w:rFonts w:ascii="Times New Roman" w:eastAsia="Calibri" w:hAnsi="Times New Roman"/>
          <w:sz w:val="20"/>
          <w:szCs w:val="20"/>
        </w:rPr>
        <w:t>Topologul</w:t>
      </w:r>
      <w:proofErr w:type="spellEnd"/>
      <w:r w:rsidR="007B5CC7" w:rsidRPr="0021667B">
        <w:rPr>
          <w:rFonts w:ascii="Times New Roman" w:eastAsia="Calibri" w:hAnsi="Times New Roman"/>
          <w:sz w:val="20"/>
          <w:szCs w:val="20"/>
        </w:rPr>
        <w:t xml:space="preserve"> (or Eni </w:t>
      </w:r>
      <w:proofErr w:type="spellStart"/>
      <w:r w:rsidR="007B5CC7" w:rsidRPr="0021667B">
        <w:rPr>
          <w:rFonts w:ascii="Times New Roman" w:eastAsia="Calibri" w:hAnsi="Times New Roman"/>
          <w:sz w:val="20"/>
          <w:szCs w:val="20"/>
        </w:rPr>
        <w:t>Serai</w:t>
      </w:r>
      <w:proofErr w:type="spellEnd"/>
      <w:r w:rsidR="007B5CC7" w:rsidRPr="0021667B">
        <w:rPr>
          <w:rFonts w:ascii="Times New Roman" w:eastAsia="Calibri" w:hAnsi="Times New Roman"/>
          <w:sz w:val="20"/>
          <w:szCs w:val="20"/>
        </w:rPr>
        <w:t xml:space="preserve">, according to </w:t>
      </w:r>
      <w:proofErr w:type="spellStart"/>
      <w:r w:rsidR="007B5CC7" w:rsidRPr="0021667B">
        <w:rPr>
          <w:rFonts w:ascii="Times New Roman" w:eastAsia="Calibri" w:hAnsi="Times New Roman"/>
          <w:sz w:val="20"/>
          <w:szCs w:val="20"/>
        </w:rPr>
        <w:t>Pamfil</w:t>
      </w:r>
      <w:proofErr w:type="spellEnd"/>
      <w:r w:rsidR="007B5CC7" w:rsidRPr="0021667B">
        <w:rPr>
          <w:rFonts w:ascii="Times New Roman" w:eastAsia="Calibri" w:hAnsi="Times New Roman"/>
          <w:sz w:val="20"/>
          <w:szCs w:val="20"/>
        </w:rPr>
        <w:t xml:space="preserve"> </w:t>
      </w:r>
      <w:proofErr w:type="spellStart"/>
      <w:r w:rsidR="007B5CC7" w:rsidRPr="0021667B">
        <w:rPr>
          <w:rFonts w:ascii="Times New Roman" w:eastAsia="Calibri" w:hAnsi="Times New Roman"/>
          <w:sz w:val="20"/>
          <w:szCs w:val="20"/>
        </w:rPr>
        <w:t>Polonic’s</w:t>
      </w:r>
      <w:proofErr w:type="spellEnd"/>
      <w:r w:rsidR="007B5CC7" w:rsidRPr="0021667B">
        <w:rPr>
          <w:rFonts w:ascii="Times New Roman" w:eastAsia="Calibri" w:hAnsi="Times New Roman"/>
          <w:sz w:val="20"/>
          <w:szCs w:val="20"/>
        </w:rPr>
        <w:t xml:space="preserve"> notes), </w:t>
      </w:r>
      <w:r w:rsidR="00963CB8" w:rsidRPr="0021667B">
        <w:rPr>
          <w:rFonts w:ascii="Times New Roman" w:eastAsia="Calibri" w:hAnsi="Times New Roman"/>
          <w:sz w:val="20"/>
          <w:szCs w:val="20"/>
        </w:rPr>
        <w:t>discharges its waters</w:t>
      </w:r>
      <w:r w:rsidR="007B5CC7" w:rsidRPr="0021667B">
        <w:rPr>
          <w:rFonts w:ascii="Times New Roman" w:eastAsia="Calibri" w:hAnsi="Times New Roman"/>
          <w:sz w:val="20"/>
          <w:szCs w:val="20"/>
        </w:rPr>
        <w:t xml:space="preserve">. The entire floodplain of the Danube </w:t>
      </w:r>
      <w:proofErr w:type="gramStart"/>
      <w:r w:rsidR="007B5CC7" w:rsidRPr="0021667B">
        <w:rPr>
          <w:rFonts w:ascii="Times New Roman" w:eastAsia="Calibri" w:hAnsi="Times New Roman"/>
          <w:sz w:val="20"/>
          <w:szCs w:val="20"/>
        </w:rPr>
        <w:t>could be easily supervised</w:t>
      </w:r>
      <w:proofErr w:type="gramEnd"/>
      <w:r w:rsidR="007B5CC7" w:rsidRPr="0021667B">
        <w:rPr>
          <w:rFonts w:ascii="Times New Roman" w:eastAsia="Calibri" w:hAnsi="Times New Roman"/>
          <w:sz w:val="20"/>
          <w:szCs w:val="20"/>
        </w:rPr>
        <w:t xml:space="preserve"> from the plateau. This unique location was able to provide an excellent view towards the great strategic centre at </w:t>
      </w:r>
      <w:proofErr w:type="spellStart"/>
      <w:r w:rsidR="007B5CC7" w:rsidRPr="0021667B">
        <w:rPr>
          <w:rFonts w:ascii="Times New Roman" w:eastAsia="Calibri" w:hAnsi="Times New Roman"/>
          <w:i/>
          <w:sz w:val="20"/>
          <w:szCs w:val="20"/>
        </w:rPr>
        <w:t>Carsium</w:t>
      </w:r>
      <w:proofErr w:type="spellEnd"/>
      <w:r w:rsidR="007B5CC7" w:rsidRPr="0021667B">
        <w:rPr>
          <w:rFonts w:ascii="Times New Roman" w:eastAsia="Calibri" w:hAnsi="Times New Roman"/>
          <w:i/>
          <w:sz w:val="20"/>
          <w:szCs w:val="20"/>
        </w:rPr>
        <w:t xml:space="preserve"> </w:t>
      </w:r>
      <w:r w:rsidR="007B5CC7" w:rsidRPr="0021667B">
        <w:rPr>
          <w:rFonts w:ascii="Times New Roman" w:eastAsia="Calibri" w:hAnsi="Times New Roman"/>
          <w:sz w:val="20"/>
          <w:szCs w:val="20"/>
        </w:rPr>
        <w:t>to the south, and</w:t>
      </w:r>
      <w:r w:rsidR="00EE700A" w:rsidRPr="0021667B">
        <w:rPr>
          <w:rFonts w:ascii="Times New Roman" w:eastAsia="Calibri" w:hAnsi="Times New Roman"/>
          <w:sz w:val="20"/>
          <w:szCs w:val="20"/>
        </w:rPr>
        <w:t xml:space="preserve"> to the north </w:t>
      </w:r>
      <w:r w:rsidR="007B5CC7" w:rsidRPr="0021667B">
        <w:rPr>
          <w:rFonts w:ascii="Times New Roman" w:eastAsia="Calibri" w:hAnsi="Times New Roman"/>
          <w:sz w:val="20"/>
          <w:szCs w:val="20"/>
        </w:rPr>
        <w:t xml:space="preserve">towards the downstream </w:t>
      </w:r>
      <w:proofErr w:type="spellStart"/>
      <w:r w:rsidR="007B5CC7" w:rsidRPr="0021667B">
        <w:rPr>
          <w:rFonts w:ascii="Times New Roman" w:eastAsia="Calibri" w:hAnsi="Times New Roman"/>
          <w:i/>
          <w:sz w:val="20"/>
          <w:szCs w:val="20"/>
        </w:rPr>
        <w:t>castellum</w:t>
      </w:r>
      <w:proofErr w:type="spellEnd"/>
      <w:r w:rsidR="007B5CC7" w:rsidRPr="0021667B">
        <w:rPr>
          <w:rFonts w:ascii="Times New Roman" w:eastAsia="Calibri" w:hAnsi="Times New Roman"/>
          <w:i/>
          <w:sz w:val="20"/>
          <w:szCs w:val="20"/>
        </w:rPr>
        <w:t xml:space="preserve"> </w:t>
      </w:r>
      <w:r w:rsidR="007B5CC7" w:rsidRPr="0021667B">
        <w:rPr>
          <w:rFonts w:ascii="Times New Roman" w:eastAsia="Calibri" w:hAnsi="Times New Roman"/>
          <w:sz w:val="20"/>
          <w:szCs w:val="20"/>
        </w:rPr>
        <w:t xml:space="preserve">raised at </w:t>
      </w:r>
      <w:proofErr w:type="spellStart"/>
      <w:r w:rsidR="007B5CC7" w:rsidRPr="0021667B">
        <w:rPr>
          <w:rFonts w:ascii="Times New Roman" w:hAnsi="Times New Roman"/>
          <w:sz w:val="20"/>
          <w:szCs w:val="20"/>
        </w:rPr>
        <w:t>Dăeni</w:t>
      </w:r>
      <w:proofErr w:type="spellEnd"/>
      <w:r w:rsidR="00EE700A" w:rsidRPr="0021667B">
        <w:rPr>
          <w:rFonts w:ascii="Times New Roman" w:hAnsi="Times New Roman"/>
          <w:sz w:val="20"/>
          <w:szCs w:val="20"/>
        </w:rPr>
        <w:t xml:space="preserve"> </w:t>
      </w:r>
      <w:r w:rsidR="00A530EA" w:rsidRPr="0021667B">
        <w:rPr>
          <w:rFonts w:ascii="Times New Roman" w:hAnsi="Times New Roman"/>
          <w:sz w:val="20"/>
          <w:szCs w:val="20"/>
        </w:rPr>
        <w:t>(Fig.</w:t>
      </w:r>
      <w:r w:rsidR="007B5CC7" w:rsidRPr="0021667B">
        <w:rPr>
          <w:rFonts w:ascii="Times New Roman" w:hAnsi="Times New Roman"/>
          <w:sz w:val="20"/>
          <w:szCs w:val="20"/>
        </w:rPr>
        <w:t xml:space="preserve"> 2)</w:t>
      </w:r>
      <w:r w:rsidR="007B5CC7" w:rsidRPr="0021667B">
        <w:rPr>
          <w:rFonts w:ascii="Times New Roman" w:eastAsia="Calibri" w:hAnsi="Times New Roman"/>
          <w:sz w:val="20"/>
          <w:szCs w:val="20"/>
        </w:rPr>
        <w:t xml:space="preserve">. </w:t>
      </w:r>
      <w:r w:rsidR="00EE700A" w:rsidRPr="0021667B">
        <w:rPr>
          <w:rFonts w:ascii="Times New Roman" w:eastAsia="Calibri" w:hAnsi="Times New Roman"/>
          <w:sz w:val="20"/>
          <w:szCs w:val="20"/>
        </w:rPr>
        <w:t xml:space="preserve">It is also very likely for the </w:t>
      </w:r>
      <w:r w:rsidR="00963CB8" w:rsidRPr="0021667B">
        <w:rPr>
          <w:rFonts w:ascii="Times New Roman" w:eastAsia="Calibri" w:hAnsi="Times New Roman"/>
          <w:sz w:val="20"/>
          <w:szCs w:val="20"/>
        </w:rPr>
        <w:t>fortress</w:t>
      </w:r>
      <w:r w:rsidR="00EE700A" w:rsidRPr="0021667B">
        <w:rPr>
          <w:rFonts w:ascii="Times New Roman" w:eastAsia="Calibri" w:hAnsi="Times New Roman"/>
          <w:sz w:val="20"/>
          <w:szCs w:val="20"/>
        </w:rPr>
        <w:t xml:space="preserve"> to have had a port with a double role, both military and commercial. However, today the la</w:t>
      </w:r>
      <w:r w:rsidR="00963CB8" w:rsidRPr="0021667B">
        <w:rPr>
          <w:rFonts w:ascii="Times New Roman" w:eastAsia="Calibri" w:hAnsi="Times New Roman"/>
          <w:sz w:val="20"/>
          <w:szCs w:val="20"/>
        </w:rPr>
        <w:t xml:space="preserve">ndscape </w:t>
      </w:r>
      <w:proofErr w:type="gramStart"/>
      <w:r w:rsidR="00963CB8" w:rsidRPr="0021667B">
        <w:rPr>
          <w:rFonts w:ascii="Times New Roman" w:eastAsia="Calibri" w:hAnsi="Times New Roman"/>
          <w:sz w:val="20"/>
          <w:szCs w:val="20"/>
        </w:rPr>
        <w:t>is greatly altered</w:t>
      </w:r>
      <w:proofErr w:type="gramEnd"/>
      <w:r w:rsidR="00963CB8" w:rsidRPr="0021667B">
        <w:rPr>
          <w:rFonts w:ascii="Times New Roman" w:eastAsia="Calibri" w:hAnsi="Times New Roman"/>
          <w:sz w:val="20"/>
          <w:szCs w:val="20"/>
        </w:rPr>
        <w:t>: t</w:t>
      </w:r>
      <w:r w:rsidR="00EE700A" w:rsidRPr="0021667B">
        <w:rPr>
          <w:rFonts w:ascii="Times New Roman" w:eastAsia="Calibri" w:hAnsi="Times New Roman"/>
          <w:sz w:val="20"/>
          <w:szCs w:val="20"/>
        </w:rPr>
        <w:t xml:space="preserve">he Danube, which in the course of time deposited a large amount of silt, </w:t>
      </w:r>
      <w:r w:rsidR="00963CB8" w:rsidRPr="0021667B">
        <w:rPr>
          <w:rFonts w:ascii="Times New Roman" w:eastAsia="Calibri" w:hAnsi="Times New Roman"/>
          <w:sz w:val="20"/>
          <w:szCs w:val="20"/>
        </w:rPr>
        <w:t xml:space="preserve">now </w:t>
      </w:r>
      <w:r w:rsidR="00EE700A" w:rsidRPr="0021667B">
        <w:rPr>
          <w:rFonts w:ascii="Times New Roman" w:eastAsia="Calibri" w:hAnsi="Times New Roman"/>
          <w:sz w:val="20"/>
          <w:szCs w:val="20"/>
        </w:rPr>
        <w:t>flows at a distance of 4.5 – 5 km eastwards.</w:t>
      </w:r>
    </w:p>
    <w:p w:rsidR="00EE700A" w:rsidRPr="0021667B" w:rsidRDefault="00EE700A" w:rsidP="00A530EA">
      <w:pPr>
        <w:ind w:firstLine="720"/>
        <w:jc w:val="both"/>
        <w:rPr>
          <w:rFonts w:ascii="Times New Roman" w:hAnsi="Times New Roman"/>
          <w:sz w:val="20"/>
          <w:szCs w:val="20"/>
        </w:rPr>
      </w:pPr>
      <w:r w:rsidRPr="0021667B">
        <w:rPr>
          <w:rFonts w:ascii="Times New Roman" w:hAnsi="Times New Roman"/>
          <w:sz w:val="20"/>
          <w:szCs w:val="20"/>
        </w:rPr>
        <w:t xml:space="preserve">The Turkish </w:t>
      </w:r>
      <w:proofErr w:type="spellStart"/>
      <w:r w:rsidRPr="0021667B">
        <w:rPr>
          <w:rFonts w:ascii="Times New Roman" w:hAnsi="Times New Roman"/>
          <w:sz w:val="20"/>
          <w:szCs w:val="20"/>
        </w:rPr>
        <w:t>toponym</w:t>
      </w:r>
      <w:proofErr w:type="spellEnd"/>
      <w:r w:rsidRPr="0021667B">
        <w:rPr>
          <w:rFonts w:ascii="Times New Roman" w:hAnsi="Times New Roman"/>
          <w:sz w:val="20"/>
          <w:szCs w:val="20"/>
        </w:rPr>
        <w:t xml:space="preserve"> – glorious due to </w:t>
      </w:r>
      <w:r w:rsidR="00326FF7" w:rsidRPr="0021667B">
        <w:rPr>
          <w:rFonts w:ascii="Times New Roman" w:hAnsi="Times New Roman"/>
          <w:sz w:val="20"/>
          <w:szCs w:val="20"/>
        </w:rPr>
        <w:t>its</w:t>
      </w:r>
      <w:r w:rsidRPr="0021667B">
        <w:rPr>
          <w:rFonts w:ascii="Times New Roman" w:hAnsi="Times New Roman"/>
          <w:sz w:val="20"/>
          <w:szCs w:val="20"/>
        </w:rPr>
        <w:t xml:space="preserve"> resemblance with the one </w:t>
      </w:r>
      <w:r w:rsidR="00326FF7" w:rsidRPr="0021667B">
        <w:rPr>
          <w:rFonts w:ascii="Times New Roman" w:hAnsi="Times New Roman"/>
          <w:sz w:val="20"/>
          <w:szCs w:val="20"/>
        </w:rPr>
        <w:t>for</w:t>
      </w:r>
      <w:r w:rsidRPr="0021667B">
        <w:rPr>
          <w:rFonts w:ascii="Times New Roman" w:hAnsi="Times New Roman"/>
          <w:sz w:val="20"/>
          <w:szCs w:val="20"/>
        </w:rPr>
        <w:t xml:space="preserve"> Ilion – is </w:t>
      </w:r>
      <w:r w:rsidRPr="0021667B">
        <w:rPr>
          <w:rFonts w:ascii="Times New Roman" w:hAnsi="Times New Roman"/>
          <w:i/>
          <w:sz w:val="20"/>
          <w:szCs w:val="20"/>
        </w:rPr>
        <w:t>Hissarlık</w:t>
      </w:r>
      <w:r w:rsidRPr="0021667B">
        <w:rPr>
          <w:rFonts w:ascii="Times New Roman" w:hAnsi="Times New Roman"/>
          <w:sz w:val="20"/>
          <w:szCs w:val="20"/>
        </w:rPr>
        <w:t xml:space="preserve">, meaning ‘place of the citadel(s)’. </w:t>
      </w:r>
      <w:proofErr w:type="spellStart"/>
      <w:r w:rsidRPr="0021667B">
        <w:rPr>
          <w:rFonts w:ascii="Times New Roman" w:hAnsi="Times New Roman"/>
          <w:sz w:val="20"/>
          <w:szCs w:val="20"/>
        </w:rPr>
        <w:t>Pamfil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used </w:t>
      </w:r>
      <w:proofErr w:type="spellStart"/>
      <w:r w:rsidRPr="0021667B">
        <w:rPr>
          <w:rFonts w:ascii="Times New Roman" w:hAnsi="Times New Roman"/>
          <w:i/>
          <w:sz w:val="20"/>
          <w:szCs w:val="20"/>
        </w:rPr>
        <w:t>Hazarlık</w:t>
      </w:r>
      <w:proofErr w:type="spellEnd"/>
      <w:r w:rsidRPr="0021667B">
        <w:rPr>
          <w:rFonts w:ascii="Times New Roman" w:hAnsi="Times New Roman"/>
          <w:sz w:val="20"/>
          <w:szCs w:val="20"/>
        </w:rPr>
        <w:t xml:space="preserve">, which would translated </w:t>
      </w:r>
      <w:r w:rsidR="00326FF7" w:rsidRPr="0021667B">
        <w:rPr>
          <w:rFonts w:ascii="Times New Roman" w:hAnsi="Times New Roman"/>
          <w:sz w:val="20"/>
          <w:szCs w:val="20"/>
        </w:rPr>
        <w:t>to</w:t>
      </w:r>
      <w:r w:rsidRPr="0021667B">
        <w:rPr>
          <w:rFonts w:ascii="Times New Roman" w:hAnsi="Times New Roman"/>
          <w:sz w:val="20"/>
          <w:szCs w:val="20"/>
        </w:rPr>
        <w:t xml:space="preserve"> ‘habitation’ or even ‘place of peace’</w:t>
      </w:r>
      <w:r w:rsidR="001129FA" w:rsidRPr="0021667B">
        <w:rPr>
          <w:rFonts w:ascii="Times New Roman" w:hAnsi="Times New Roman"/>
          <w:sz w:val="20"/>
          <w:szCs w:val="20"/>
        </w:rPr>
        <w:t xml:space="preserve"> in combi</w:t>
      </w:r>
      <w:r w:rsidR="00326FF7" w:rsidRPr="0021667B">
        <w:rPr>
          <w:rFonts w:ascii="Times New Roman" w:hAnsi="Times New Roman"/>
          <w:sz w:val="20"/>
          <w:szCs w:val="20"/>
        </w:rPr>
        <w:t>nation with the suffix; he noted</w:t>
      </w:r>
      <w:r w:rsidR="00655E32" w:rsidRPr="0021667B">
        <w:rPr>
          <w:rFonts w:ascii="Times New Roman" w:hAnsi="Times New Roman"/>
          <w:sz w:val="20"/>
          <w:szCs w:val="20"/>
        </w:rPr>
        <w:t xml:space="preserve"> </w:t>
      </w:r>
      <w:r w:rsidR="001129FA" w:rsidRPr="0021667B">
        <w:rPr>
          <w:rFonts w:ascii="Times New Roman" w:hAnsi="Times New Roman"/>
          <w:sz w:val="20"/>
          <w:szCs w:val="20"/>
        </w:rPr>
        <w:t>‘</w:t>
      </w:r>
      <w:r w:rsidR="00326FF7" w:rsidRPr="0021667B">
        <w:rPr>
          <w:rFonts w:ascii="Times New Roman" w:hAnsi="Times New Roman"/>
          <w:sz w:val="20"/>
          <w:szCs w:val="20"/>
        </w:rPr>
        <w:t>gallows</w:t>
      </w:r>
      <w:r w:rsidR="001129FA" w:rsidRPr="0021667B">
        <w:rPr>
          <w:rFonts w:ascii="Times New Roman" w:hAnsi="Times New Roman"/>
          <w:sz w:val="20"/>
          <w:szCs w:val="20"/>
        </w:rPr>
        <w:t xml:space="preserve"> place’ </w:t>
      </w:r>
      <w:r w:rsidR="00655E32" w:rsidRPr="0021667B">
        <w:rPr>
          <w:rFonts w:ascii="Times New Roman" w:hAnsi="Times New Roman"/>
          <w:sz w:val="20"/>
          <w:szCs w:val="20"/>
          <w:lang w:val="en-US"/>
        </w:rPr>
        <w:t>(</w:t>
      </w:r>
      <w:proofErr w:type="spellStart"/>
      <w:r w:rsidR="00655E32" w:rsidRPr="0021667B">
        <w:rPr>
          <w:rFonts w:ascii="Times New Roman" w:hAnsi="Times New Roman"/>
          <w:i/>
          <w:sz w:val="20"/>
          <w:szCs w:val="20"/>
          <w:lang w:val="en-US"/>
        </w:rPr>
        <w:t>loc</w:t>
      </w:r>
      <w:proofErr w:type="spellEnd"/>
      <w:r w:rsidR="00655E32" w:rsidRPr="0021667B">
        <w:rPr>
          <w:rFonts w:ascii="Times New Roman" w:hAnsi="Times New Roman"/>
          <w:i/>
          <w:sz w:val="20"/>
          <w:szCs w:val="20"/>
          <w:lang w:val="en-US"/>
        </w:rPr>
        <w:t xml:space="preserve"> de </w:t>
      </w:r>
      <w:proofErr w:type="spellStart"/>
      <w:r w:rsidR="00655E32" w:rsidRPr="0021667B">
        <w:rPr>
          <w:rFonts w:ascii="Times New Roman" w:hAnsi="Times New Roman"/>
          <w:i/>
          <w:sz w:val="20"/>
          <w:szCs w:val="20"/>
          <w:lang w:val="en-US"/>
        </w:rPr>
        <w:t>spânzurătoare</w:t>
      </w:r>
      <w:proofErr w:type="spellEnd"/>
      <w:r w:rsidR="00655E32" w:rsidRPr="0021667B">
        <w:rPr>
          <w:rFonts w:ascii="Times New Roman" w:hAnsi="Times New Roman"/>
          <w:sz w:val="20"/>
          <w:szCs w:val="20"/>
          <w:lang w:val="en-US"/>
        </w:rPr>
        <w:t xml:space="preserve">, </w:t>
      </w:r>
      <w:r w:rsidR="00655E32" w:rsidRPr="0021667B">
        <w:rPr>
          <w:rFonts w:ascii="Times New Roman" w:hAnsi="Times New Roman"/>
          <w:sz w:val="20"/>
          <w:szCs w:val="20"/>
        </w:rPr>
        <w:t xml:space="preserve">Rom.) </w:t>
      </w:r>
      <w:r w:rsidR="001129FA" w:rsidRPr="0021667B">
        <w:rPr>
          <w:rFonts w:ascii="Times New Roman" w:hAnsi="Times New Roman"/>
          <w:sz w:val="20"/>
          <w:szCs w:val="20"/>
        </w:rPr>
        <w:t>f</w:t>
      </w:r>
      <w:r w:rsidRPr="0021667B">
        <w:rPr>
          <w:rFonts w:ascii="Times New Roman" w:hAnsi="Times New Roman"/>
          <w:sz w:val="20"/>
          <w:szCs w:val="20"/>
        </w:rPr>
        <w:t xml:space="preserve">urther in the manuscript preserved </w:t>
      </w:r>
      <w:r w:rsidR="00326FF7" w:rsidRPr="0021667B">
        <w:rPr>
          <w:rFonts w:ascii="Times New Roman" w:hAnsi="Times New Roman"/>
          <w:sz w:val="20"/>
          <w:szCs w:val="20"/>
        </w:rPr>
        <w:t>in</w:t>
      </w:r>
      <w:r w:rsidRPr="0021667B">
        <w:rPr>
          <w:rFonts w:ascii="Times New Roman" w:hAnsi="Times New Roman"/>
          <w:sz w:val="20"/>
          <w:szCs w:val="20"/>
        </w:rPr>
        <w:t xml:space="preserve"> the </w:t>
      </w:r>
      <w:r w:rsidR="00326FF7" w:rsidRPr="0021667B">
        <w:rPr>
          <w:rFonts w:ascii="Times New Roman" w:hAnsi="Times New Roman"/>
          <w:sz w:val="20"/>
          <w:szCs w:val="20"/>
        </w:rPr>
        <w:t xml:space="preserve">Romanian Academy </w:t>
      </w:r>
      <w:r w:rsidRPr="0021667B">
        <w:rPr>
          <w:rFonts w:ascii="Times New Roman" w:hAnsi="Times New Roman"/>
          <w:sz w:val="20"/>
          <w:szCs w:val="20"/>
        </w:rPr>
        <w:t>Library –</w:t>
      </w:r>
      <w:r w:rsidR="005E6C2C" w:rsidRPr="0021667B">
        <w:rPr>
          <w:rFonts w:ascii="Times New Roman" w:hAnsi="Times New Roman"/>
          <w:sz w:val="20"/>
          <w:szCs w:val="20"/>
        </w:rPr>
        <w:t xml:space="preserve"> </w:t>
      </w:r>
      <w:r w:rsidRPr="0021667B">
        <w:rPr>
          <w:rFonts w:ascii="Times New Roman" w:hAnsi="Times New Roman"/>
          <w:sz w:val="20"/>
          <w:szCs w:val="20"/>
        </w:rPr>
        <w:t>Rare</w:t>
      </w:r>
      <w:r w:rsidR="001129FA" w:rsidRPr="0021667B">
        <w:rPr>
          <w:rFonts w:ascii="Times New Roman" w:hAnsi="Times New Roman"/>
          <w:sz w:val="20"/>
          <w:szCs w:val="20"/>
        </w:rPr>
        <w:t xml:space="preserve"> Books and Manuscripts</w:t>
      </w:r>
      <w:r w:rsidR="005E6C2C" w:rsidRPr="0021667B">
        <w:rPr>
          <w:rFonts w:ascii="Times New Roman" w:hAnsi="Times New Roman"/>
          <w:sz w:val="20"/>
          <w:szCs w:val="20"/>
        </w:rPr>
        <w:t xml:space="preserve"> Department</w:t>
      </w:r>
      <w:r w:rsidR="00764C72" w:rsidRPr="0021667B">
        <w:rPr>
          <w:rStyle w:val="FootnoteReference"/>
          <w:rFonts w:ascii="Times New Roman" w:hAnsi="Times New Roman"/>
          <w:sz w:val="20"/>
          <w:szCs w:val="20"/>
        </w:rPr>
        <w:footnoteReference w:id="4"/>
      </w:r>
      <w:r w:rsidR="001129FA" w:rsidRPr="0021667B">
        <w:rPr>
          <w:rFonts w:ascii="Times New Roman" w:hAnsi="Times New Roman"/>
          <w:sz w:val="20"/>
          <w:szCs w:val="20"/>
        </w:rPr>
        <w:t>. Surprisingly, the drawing</w:t>
      </w:r>
      <w:r w:rsidR="00326FF7" w:rsidRPr="0021667B">
        <w:rPr>
          <w:rFonts w:ascii="Times New Roman" w:hAnsi="Times New Roman"/>
          <w:sz w:val="20"/>
          <w:szCs w:val="20"/>
        </w:rPr>
        <w:t>,</w:t>
      </w:r>
      <w:r w:rsidR="001129FA" w:rsidRPr="0021667B">
        <w:rPr>
          <w:rFonts w:ascii="Times New Roman" w:hAnsi="Times New Roman"/>
          <w:sz w:val="20"/>
          <w:szCs w:val="20"/>
        </w:rPr>
        <w:t xml:space="preserve"> </w:t>
      </w:r>
      <w:r w:rsidR="00326FF7" w:rsidRPr="0021667B">
        <w:rPr>
          <w:rFonts w:ascii="Times New Roman" w:hAnsi="Times New Roman"/>
          <w:sz w:val="20"/>
          <w:szCs w:val="20"/>
        </w:rPr>
        <w:t>initially</w:t>
      </w:r>
      <w:r w:rsidR="001129FA" w:rsidRPr="0021667B">
        <w:rPr>
          <w:rFonts w:ascii="Times New Roman" w:hAnsi="Times New Roman"/>
          <w:sz w:val="20"/>
          <w:szCs w:val="20"/>
        </w:rPr>
        <w:t xml:space="preserve"> in pencil and finished in ink (perhaps in the last decade of the 19</w:t>
      </w:r>
      <w:r w:rsidR="001129FA" w:rsidRPr="0021667B">
        <w:rPr>
          <w:rFonts w:ascii="Times New Roman" w:hAnsi="Times New Roman"/>
          <w:sz w:val="20"/>
          <w:szCs w:val="20"/>
          <w:vertAlign w:val="superscript"/>
        </w:rPr>
        <w:t>th</w:t>
      </w:r>
      <w:r w:rsidR="001129FA" w:rsidRPr="0021667B">
        <w:rPr>
          <w:rFonts w:ascii="Times New Roman" w:hAnsi="Times New Roman"/>
          <w:sz w:val="20"/>
          <w:szCs w:val="20"/>
        </w:rPr>
        <w:t xml:space="preserve"> century, after the </w:t>
      </w:r>
      <w:r w:rsidR="003F2643" w:rsidRPr="0021667B">
        <w:rPr>
          <w:rFonts w:ascii="Times New Roman" w:hAnsi="Times New Roman"/>
          <w:sz w:val="20"/>
          <w:szCs w:val="20"/>
        </w:rPr>
        <w:t xml:space="preserve">author was hired by the </w:t>
      </w:r>
      <w:r w:rsidR="001129FA" w:rsidRPr="0021667B">
        <w:rPr>
          <w:rFonts w:ascii="Times New Roman" w:hAnsi="Times New Roman"/>
          <w:sz w:val="20"/>
          <w:szCs w:val="20"/>
        </w:rPr>
        <w:t>National Museum of Antiquities in 1</w:t>
      </w:r>
      <w:r w:rsidR="00655E32" w:rsidRPr="0021667B">
        <w:rPr>
          <w:rFonts w:ascii="Times New Roman" w:hAnsi="Times New Roman"/>
          <w:sz w:val="20"/>
          <w:szCs w:val="20"/>
        </w:rPr>
        <w:t>8</w:t>
      </w:r>
      <w:r w:rsidR="001129FA" w:rsidRPr="0021667B">
        <w:rPr>
          <w:rFonts w:ascii="Times New Roman" w:hAnsi="Times New Roman"/>
          <w:sz w:val="20"/>
          <w:szCs w:val="20"/>
        </w:rPr>
        <w:t>92)</w:t>
      </w:r>
      <w:r w:rsidR="00326FF7" w:rsidRPr="0021667B">
        <w:rPr>
          <w:rFonts w:ascii="Times New Roman" w:hAnsi="Times New Roman"/>
          <w:sz w:val="20"/>
          <w:szCs w:val="20"/>
        </w:rPr>
        <w:t>,</w:t>
      </w:r>
      <w:r w:rsidR="001129FA" w:rsidRPr="0021667B">
        <w:rPr>
          <w:rFonts w:ascii="Times New Roman" w:hAnsi="Times New Roman"/>
          <w:sz w:val="20"/>
          <w:szCs w:val="20"/>
        </w:rPr>
        <w:t xml:space="preserve"> is accompanied by the erroneous mention ‘Rom. </w:t>
      </w:r>
      <w:r w:rsidR="001163E3" w:rsidRPr="0021667B">
        <w:rPr>
          <w:rFonts w:ascii="Times New Roman" w:hAnsi="Times New Roman"/>
          <w:sz w:val="20"/>
          <w:szCs w:val="20"/>
        </w:rPr>
        <w:t xml:space="preserve">Fort </w:t>
      </w:r>
      <w:r w:rsidR="001129FA" w:rsidRPr="0021667B">
        <w:rPr>
          <w:rFonts w:ascii="Times New Roman" w:hAnsi="Times New Roman"/>
          <w:sz w:val="20"/>
          <w:szCs w:val="20"/>
        </w:rPr>
        <w:t xml:space="preserve">at </w:t>
      </w:r>
      <w:proofErr w:type="spellStart"/>
      <w:r w:rsidR="001129FA" w:rsidRPr="0021667B">
        <w:rPr>
          <w:rFonts w:ascii="Times New Roman" w:hAnsi="Times New Roman"/>
          <w:sz w:val="20"/>
          <w:szCs w:val="20"/>
        </w:rPr>
        <w:t>Hazarlâc</w:t>
      </w:r>
      <w:proofErr w:type="spellEnd"/>
      <w:r w:rsidR="001129FA" w:rsidRPr="0021667B">
        <w:rPr>
          <w:rFonts w:ascii="Times New Roman" w:hAnsi="Times New Roman"/>
          <w:sz w:val="20"/>
          <w:szCs w:val="20"/>
        </w:rPr>
        <w:t xml:space="preserve"> (</w:t>
      </w:r>
      <w:r w:rsidR="001129FA" w:rsidRPr="0021667B">
        <w:rPr>
          <w:rFonts w:ascii="Times New Roman" w:hAnsi="Times New Roman"/>
          <w:i/>
          <w:sz w:val="20"/>
          <w:szCs w:val="20"/>
        </w:rPr>
        <w:t>BEROE</w:t>
      </w:r>
      <w:r w:rsidR="001129FA" w:rsidRPr="0021667B">
        <w:rPr>
          <w:rFonts w:ascii="Times New Roman" w:hAnsi="Times New Roman"/>
          <w:sz w:val="20"/>
          <w:szCs w:val="20"/>
        </w:rPr>
        <w:t>)</w:t>
      </w:r>
      <w:r w:rsidR="003F2643" w:rsidRPr="0021667B">
        <w:rPr>
          <w:rFonts w:ascii="Times New Roman" w:hAnsi="Times New Roman"/>
          <w:sz w:val="20"/>
          <w:szCs w:val="20"/>
        </w:rPr>
        <w:t>’</w:t>
      </w:r>
      <w:r w:rsidR="001129FA" w:rsidRPr="0021667B">
        <w:rPr>
          <w:rFonts w:ascii="Times New Roman" w:hAnsi="Times New Roman"/>
          <w:sz w:val="20"/>
          <w:szCs w:val="20"/>
        </w:rPr>
        <w:t xml:space="preserve">. In fact, the stronghold at </w:t>
      </w:r>
      <w:proofErr w:type="spellStart"/>
      <w:r w:rsidR="001129FA" w:rsidRPr="0021667B">
        <w:rPr>
          <w:rFonts w:ascii="Times New Roman" w:hAnsi="Times New Roman"/>
          <w:i/>
          <w:sz w:val="20"/>
          <w:szCs w:val="20"/>
        </w:rPr>
        <w:t>Beroe</w:t>
      </w:r>
      <w:proofErr w:type="spellEnd"/>
      <w:r w:rsidR="001129FA" w:rsidRPr="0021667B">
        <w:rPr>
          <w:rFonts w:ascii="Times New Roman" w:hAnsi="Times New Roman"/>
          <w:sz w:val="20"/>
          <w:szCs w:val="20"/>
        </w:rPr>
        <w:t xml:space="preserve"> (</w:t>
      </w:r>
      <w:r w:rsidR="00764C72" w:rsidRPr="0021667B">
        <w:rPr>
          <w:rFonts w:ascii="Times New Roman" w:hAnsi="Times New Roman"/>
          <w:sz w:val="20"/>
          <w:szCs w:val="20"/>
        </w:rPr>
        <w:t xml:space="preserve">Piatra </w:t>
      </w:r>
      <w:proofErr w:type="spellStart"/>
      <w:r w:rsidR="00764C72" w:rsidRPr="0021667B">
        <w:rPr>
          <w:rFonts w:ascii="Times New Roman" w:hAnsi="Times New Roman"/>
          <w:sz w:val="20"/>
          <w:szCs w:val="20"/>
        </w:rPr>
        <w:t>Frecăței</w:t>
      </w:r>
      <w:proofErr w:type="spellEnd"/>
      <w:r w:rsidR="001129FA" w:rsidRPr="0021667B">
        <w:rPr>
          <w:rFonts w:ascii="Times New Roman" w:hAnsi="Times New Roman"/>
          <w:sz w:val="20"/>
          <w:szCs w:val="20"/>
        </w:rPr>
        <w:t xml:space="preserve">) </w:t>
      </w:r>
      <w:r w:rsidR="00D22577" w:rsidRPr="0021667B">
        <w:rPr>
          <w:rFonts w:ascii="Times New Roman" w:hAnsi="Times New Roman"/>
          <w:sz w:val="20"/>
          <w:szCs w:val="20"/>
        </w:rPr>
        <w:t>s</w:t>
      </w:r>
      <w:r w:rsidR="008C3EC4" w:rsidRPr="0021667B">
        <w:rPr>
          <w:rFonts w:ascii="Times New Roman" w:hAnsi="Times New Roman"/>
          <w:sz w:val="20"/>
          <w:szCs w:val="20"/>
        </w:rPr>
        <w:t>at</w:t>
      </w:r>
      <w:r w:rsidR="001129FA" w:rsidRPr="0021667B">
        <w:rPr>
          <w:rFonts w:ascii="Times New Roman" w:hAnsi="Times New Roman"/>
          <w:sz w:val="20"/>
          <w:szCs w:val="20"/>
        </w:rPr>
        <w:t xml:space="preserve"> </w:t>
      </w:r>
      <w:r w:rsidR="00764C72" w:rsidRPr="0021667B">
        <w:rPr>
          <w:rFonts w:ascii="Times New Roman" w:hAnsi="Times New Roman"/>
          <w:sz w:val="20"/>
          <w:szCs w:val="20"/>
        </w:rPr>
        <w:t xml:space="preserve">on a 30 m high cliff at circa 20 km downstream, where the Danube met one of its arms, locally </w:t>
      </w:r>
      <w:r w:rsidR="003F2643" w:rsidRPr="0021667B">
        <w:rPr>
          <w:rFonts w:ascii="Times New Roman" w:hAnsi="Times New Roman"/>
          <w:sz w:val="20"/>
          <w:szCs w:val="20"/>
        </w:rPr>
        <w:t>known</w:t>
      </w:r>
      <w:r w:rsidR="00764C72" w:rsidRPr="0021667B">
        <w:rPr>
          <w:rFonts w:ascii="Times New Roman" w:hAnsi="Times New Roman"/>
          <w:sz w:val="20"/>
          <w:szCs w:val="20"/>
        </w:rPr>
        <w:t xml:space="preserve"> as </w:t>
      </w:r>
      <w:proofErr w:type="spellStart"/>
      <w:r w:rsidR="00764C72" w:rsidRPr="0021667B">
        <w:rPr>
          <w:rFonts w:ascii="Times New Roman" w:hAnsi="Times New Roman"/>
          <w:i/>
          <w:sz w:val="20"/>
          <w:szCs w:val="20"/>
        </w:rPr>
        <w:t>Băroi</w:t>
      </w:r>
      <w:proofErr w:type="spellEnd"/>
      <w:r w:rsidR="00764C72" w:rsidRPr="0021667B">
        <w:rPr>
          <w:rFonts w:ascii="Times New Roman" w:hAnsi="Times New Roman"/>
          <w:sz w:val="20"/>
          <w:szCs w:val="20"/>
        </w:rPr>
        <w:t xml:space="preserve">. It is difficult to explain </w:t>
      </w:r>
      <w:proofErr w:type="spellStart"/>
      <w:r w:rsidR="00764C72" w:rsidRPr="0021667B">
        <w:rPr>
          <w:rFonts w:ascii="Times New Roman" w:hAnsi="Times New Roman"/>
          <w:sz w:val="20"/>
          <w:szCs w:val="20"/>
        </w:rPr>
        <w:t>Pamfil</w:t>
      </w:r>
      <w:proofErr w:type="spellEnd"/>
      <w:r w:rsidR="00764C72" w:rsidRPr="0021667B">
        <w:rPr>
          <w:rFonts w:ascii="Times New Roman" w:hAnsi="Times New Roman"/>
          <w:sz w:val="20"/>
          <w:szCs w:val="20"/>
        </w:rPr>
        <w:t xml:space="preserve"> </w:t>
      </w:r>
      <w:proofErr w:type="spellStart"/>
      <w:r w:rsidR="00764C72" w:rsidRPr="0021667B">
        <w:rPr>
          <w:rFonts w:ascii="Times New Roman" w:hAnsi="Times New Roman"/>
          <w:sz w:val="20"/>
          <w:szCs w:val="20"/>
        </w:rPr>
        <w:t>Polonic’s</w:t>
      </w:r>
      <w:proofErr w:type="spellEnd"/>
      <w:r w:rsidR="00764C72" w:rsidRPr="0021667B">
        <w:rPr>
          <w:rFonts w:ascii="Times New Roman" w:hAnsi="Times New Roman"/>
          <w:sz w:val="20"/>
          <w:szCs w:val="20"/>
        </w:rPr>
        <w:t xml:space="preserve"> inadequacy in correctly identifying the ancient name of the </w:t>
      </w:r>
      <w:r w:rsidR="003F2643" w:rsidRPr="0021667B">
        <w:rPr>
          <w:rFonts w:ascii="Times New Roman" w:hAnsi="Times New Roman"/>
          <w:sz w:val="20"/>
          <w:szCs w:val="20"/>
        </w:rPr>
        <w:t>fortress</w:t>
      </w:r>
      <w:r w:rsidR="00764C72" w:rsidRPr="0021667B">
        <w:rPr>
          <w:rFonts w:ascii="Times New Roman" w:hAnsi="Times New Roman"/>
          <w:sz w:val="20"/>
          <w:szCs w:val="20"/>
        </w:rPr>
        <w:t xml:space="preserve"> at </w:t>
      </w:r>
      <w:proofErr w:type="spellStart"/>
      <w:r w:rsidR="00764C72" w:rsidRPr="0021667B">
        <w:rPr>
          <w:rFonts w:ascii="Times New Roman" w:hAnsi="Times New Roman"/>
          <w:sz w:val="20"/>
          <w:szCs w:val="20"/>
        </w:rPr>
        <w:t>Gârliciu</w:t>
      </w:r>
      <w:proofErr w:type="spellEnd"/>
      <w:r w:rsidR="00764C72" w:rsidRPr="0021667B">
        <w:rPr>
          <w:rFonts w:ascii="Times New Roman" w:hAnsi="Times New Roman"/>
          <w:sz w:val="20"/>
          <w:szCs w:val="20"/>
        </w:rPr>
        <w:t>; in any case, it perpetuate</w:t>
      </w:r>
      <w:r w:rsidR="003F2643" w:rsidRPr="0021667B">
        <w:rPr>
          <w:rFonts w:ascii="Times New Roman" w:hAnsi="Times New Roman"/>
          <w:sz w:val="20"/>
          <w:szCs w:val="20"/>
        </w:rPr>
        <w:t>d</w:t>
      </w:r>
      <w:r w:rsidR="00764C72" w:rsidRPr="0021667B">
        <w:rPr>
          <w:rFonts w:ascii="Times New Roman" w:hAnsi="Times New Roman"/>
          <w:sz w:val="20"/>
          <w:szCs w:val="20"/>
        </w:rPr>
        <w:t xml:space="preserve"> an older confusion, this time owed to </w:t>
      </w:r>
      <w:proofErr w:type="spellStart"/>
      <w:r w:rsidR="00764C72" w:rsidRPr="0021667B">
        <w:rPr>
          <w:rFonts w:ascii="Times New Roman" w:hAnsi="Times New Roman"/>
          <w:sz w:val="20"/>
          <w:szCs w:val="20"/>
        </w:rPr>
        <w:t>Gri</w:t>
      </w:r>
      <w:r w:rsidR="003F2643" w:rsidRPr="0021667B">
        <w:rPr>
          <w:rFonts w:ascii="Times New Roman" w:hAnsi="Times New Roman"/>
          <w:sz w:val="20"/>
          <w:szCs w:val="20"/>
        </w:rPr>
        <w:t>gore</w:t>
      </w:r>
      <w:proofErr w:type="spellEnd"/>
      <w:r w:rsidR="003F2643" w:rsidRPr="0021667B">
        <w:rPr>
          <w:rFonts w:ascii="Times New Roman" w:hAnsi="Times New Roman"/>
          <w:sz w:val="20"/>
          <w:szCs w:val="20"/>
        </w:rPr>
        <w:t xml:space="preserve"> </w:t>
      </w:r>
      <w:proofErr w:type="spellStart"/>
      <w:r w:rsidR="003F2643" w:rsidRPr="0021667B">
        <w:rPr>
          <w:rFonts w:ascii="Times New Roman" w:hAnsi="Times New Roman"/>
          <w:sz w:val="20"/>
          <w:szCs w:val="20"/>
        </w:rPr>
        <w:t>Tocilescu</w:t>
      </w:r>
      <w:proofErr w:type="spellEnd"/>
      <w:r w:rsidR="003F2643" w:rsidRPr="0021667B">
        <w:rPr>
          <w:rFonts w:ascii="Times New Roman" w:hAnsi="Times New Roman"/>
          <w:sz w:val="20"/>
          <w:szCs w:val="20"/>
        </w:rPr>
        <w:t>, made</w:t>
      </w:r>
      <w:r w:rsidR="00764C72" w:rsidRPr="0021667B">
        <w:rPr>
          <w:rFonts w:ascii="Times New Roman" w:hAnsi="Times New Roman"/>
          <w:sz w:val="20"/>
          <w:szCs w:val="20"/>
        </w:rPr>
        <w:t xml:space="preserve"> when </w:t>
      </w:r>
      <w:r w:rsidR="003F2643" w:rsidRPr="0021667B">
        <w:rPr>
          <w:rFonts w:ascii="Times New Roman" w:hAnsi="Times New Roman"/>
          <w:sz w:val="20"/>
          <w:szCs w:val="20"/>
        </w:rPr>
        <w:t>the latter</w:t>
      </w:r>
      <w:r w:rsidR="00764C72" w:rsidRPr="0021667B">
        <w:rPr>
          <w:rFonts w:ascii="Times New Roman" w:hAnsi="Times New Roman"/>
          <w:sz w:val="20"/>
          <w:szCs w:val="20"/>
        </w:rPr>
        <w:t xml:space="preserve"> rediscovered and republished the famous </w:t>
      </w:r>
      <w:proofErr w:type="spellStart"/>
      <w:r w:rsidR="00AC0105" w:rsidRPr="0021667B">
        <w:rPr>
          <w:rFonts w:ascii="Times New Roman" w:hAnsi="Times New Roman"/>
          <w:sz w:val="20"/>
          <w:szCs w:val="20"/>
        </w:rPr>
        <w:t>Bauinschrift</w:t>
      </w:r>
      <w:proofErr w:type="spellEnd"/>
      <w:r w:rsidR="00AC0105" w:rsidRPr="0021667B">
        <w:rPr>
          <w:rFonts w:ascii="Times New Roman" w:hAnsi="Times New Roman"/>
          <w:sz w:val="20"/>
          <w:szCs w:val="20"/>
        </w:rPr>
        <w:t xml:space="preserve"> of Valens</w:t>
      </w:r>
      <w:r w:rsidR="00764C72" w:rsidRPr="0021667B">
        <w:rPr>
          <w:rFonts w:ascii="Times New Roman" w:hAnsi="Times New Roman"/>
          <w:sz w:val="20"/>
          <w:szCs w:val="20"/>
        </w:rPr>
        <w:t xml:space="preserve"> (CIL III</w:t>
      </w:r>
      <w:r w:rsidR="00AC0105" w:rsidRPr="0021667B">
        <w:rPr>
          <w:rFonts w:ascii="Times New Roman" w:hAnsi="Times New Roman"/>
          <w:sz w:val="20"/>
          <w:szCs w:val="20"/>
        </w:rPr>
        <w:t>,</w:t>
      </w:r>
      <w:r w:rsidR="00764C72" w:rsidRPr="0021667B">
        <w:rPr>
          <w:rFonts w:ascii="Times New Roman" w:hAnsi="Times New Roman"/>
          <w:sz w:val="20"/>
          <w:szCs w:val="20"/>
        </w:rPr>
        <w:t xml:space="preserve"> 6159 = 7494) in 1882</w:t>
      </w:r>
      <w:r w:rsidR="00764C72" w:rsidRPr="0021667B">
        <w:rPr>
          <w:rStyle w:val="FootnoteReference"/>
          <w:rFonts w:ascii="Times New Roman" w:hAnsi="Times New Roman"/>
          <w:sz w:val="20"/>
          <w:szCs w:val="20"/>
        </w:rPr>
        <w:footnoteReference w:id="5"/>
      </w:r>
      <w:r w:rsidR="00764C72" w:rsidRPr="0021667B">
        <w:rPr>
          <w:rFonts w:ascii="Times New Roman" w:hAnsi="Times New Roman"/>
          <w:sz w:val="20"/>
          <w:szCs w:val="20"/>
        </w:rPr>
        <w:t xml:space="preserve">. </w:t>
      </w:r>
      <w:r w:rsidR="00A530EA" w:rsidRPr="0021667B">
        <w:rPr>
          <w:rFonts w:ascii="Times New Roman" w:hAnsi="Times New Roman"/>
          <w:sz w:val="20"/>
          <w:szCs w:val="20"/>
        </w:rPr>
        <w:t>(Fig.</w:t>
      </w:r>
      <w:r w:rsidR="00764C72" w:rsidRPr="0021667B">
        <w:rPr>
          <w:rFonts w:ascii="Times New Roman" w:hAnsi="Times New Roman"/>
          <w:sz w:val="20"/>
          <w:szCs w:val="20"/>
        </w:rPr>
        <w:t xml:space="preserve"> 3</w:t>
      </w:r>
      <w:r w:rsidR="00C70DAA" w:rsidRPr="0021667B">
        <w:rPr>
          <w:rFonts w:ascii="Times New Roman" w:hAnsi="Times New Roman"/>
          <w:sz w:val="20"/>
          <w:szCs w:val="20"/>
        </w:rPr>
        <w:t xml:space="preserve"> draw</w:t>
      </w:r>
      <w:r w:rsidR="00764C72" w:rsidRPr="0021667B">
        <w:rPr>
          <w:rFonts w:ascii="Times New Roman" w:hAnsi="Times New Roman"/>
          <w:sz w:val="20"/>
          <w:szCs w:val="20"/>
        </w:rPr>
        <w:t xml:space="preserve">ing </w:t>
      </w:r>
      <w:r w:rsidR="003F2643" w:rsidRPr="0021667B">
        <w:rPr>
          <w:rFonts w:ascii="Times New Roman" w:hAnsi="Times New Roman"/>
          <w:sz w:val="20"/>
          <w:szCs w:val="20"/>
        </w:rPr>
        <w:t xml:space="preserve">by </w:t>
      </w:r>
      <w:r w:rsidR="00764C72" w:rsidRPr="0021667B">
        <w:rPr>
          <w:rFonts w:ascii="Times New Roman" w:hAnsi="Times New Roman"/>
          <w:sz w:val="20"/>
          <w:szCs w:val="20"/>
        </w:rPr>
        <w:t xml:space="preserve">P. </w:t>
      </w:r>
      <w:proofErr w:type="spellStart"/>
      <w:r w:rsidR="00764C72" w:rsidRPr="0021667B">
        <w:rPr>
          <w:rFonts w:ascii="Times New Roman" w:hAnsi="Times New Roman"/>
          <w:sz w:val="20"/>
          <w:szCs w:val="20"/>
        </w:rPr>
        <w:t>Polonic</w:t>
      </w:r>
      <w:proofErr w:type="spellEnd"/>
      <w:r w:rsidR="00764C72" w:rsidRPr="0021667B">
        <w:rPr>
          <w:rFonts w:ascii="Times New Roman" w:hAnsi="Times New Roman"/>
          <w:sz w:val="20"/>
          <w:szCs w:val="20"/>
        </w:rPr>
        <w:t>)</w:t>
      </w:r>
    </w:p>
    <w:p w:rsidR="00764C72" w:rsidRPr="0021667B" w:rsidRDefault="00764C72" w:rsidP="00A530EA">
      <w:pPr>
        <w:ind w:firstLine="720"/>
        <w:jc w:val="both"/>
        <w:rPr>
          <w:rFonts w:ascii="Times New Roman" w:hAnsi="Times New Roman"/>
          <w:sz w:val="20"/>
          <w:szCs w:val="20"/>
        </w:rPr>
      </w:pPr>
      <w:r w:rsidRPr="0021667B">
        <w:rPr>
          <w:rFonts w:ascii="Times New Roman" w:hAnsi="Times New Roman"/>
          <w:sz w:val="20"/>
          <w:szCs w:val="20"/>
        </w:rPr>
        <w:t xml:space="preserve">In a 1935 issue of the journal </w:t>
      </w:r>
      <w:r w:rsidRPr="0021667B">
        <w:rPr>
          <w:rFonts w:ascii="Times New Roman" w:hAnsi="Times New Roman"/>
          <w:i/>
          <w:sz w:val="20"/>
          <w:szCs w:val="20"/>
        </w:rPr>
        <w:t>Natura</w:t>
      </w:r>
      <w:r w:rsidRPr="0021667B">
        <w:rPr>
          <w:rFonts w:ascii="Times New Roman" w:hAnsi="Times New Roman"/>
          <w:sz w:val="20"/>
          <w:szCs w:val="20"/>
        </w:rPr>
        <w:t xml:space="preserve"> (</w:t>
      </w:r>
      <w:proofErr w:type="spellStart"/>
      <w:r w:rsidRPr="0021667B">
        <w:rPr>
          <w:rFonts w:ascii="Times New Roman" w:hAnsi="Times New Roman"/>
          <w:i/>
          <w:sz w:val="20"/>
          <w:szCs w:val="20"/>
        </w:rPr>
        <w:t>Revistă</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pentru</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răspândirea</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științei</w:t>
      </w:r>
      <w:proofErr w:type="spellEnd"/>
      <w:r w:rsidRPr="0021667B">
        <w:rPr>
          <w:rFonts w:ascii="Times New Roman" w:hAnsi="Times New Roman"/>
          <w:sz w:val="20"/>
          <w:szCs w:val="20"/>
        </w:rPr>
        <w:t xml:space="preserve">), the same </w:t>
      </w:r>
      <w:proofErr w:type="spellStart"/>
      <w:r w:rsidRPr="0021667B">
        <w:rPr>
          <w:rFonts w:ascii="Times New Roman" w:hAnsi="Times New Roman"/>
          <w:sz w:val="20"/>
          <w:szCs w:val="20"/>
        </w:rPr>
        <w:t>Pamfil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wrote the following: ‘At 6 km south from the village of</w:t>
      </w:r>
      <w:r w:rsidR="003F2643" w:rsidRPr="0021667B">
        <w:rPr>
          <w:rFonts w:ascii="Times New Roman" w:hAnsi="Times New Roman"/>
          <w:sz w:val="20"/>
          <w:szCs w:val="20"/>
        </w:rPr>
        <w:t xml:space="preserve"> </w:t>
      </w:r>
      <w:r w:rsidR="003F2643" w:rsidRPr="0021667B">
        <w:rPr>
          <w:rFonts w:ascii="Times New Roman" w:hAnsi="Times New Roman"/>
          <w:i/>
          <w:noProof/>
          <w:sz w:val="20"/>
          <w:szCs w:val="20"/>
          <w:lang w:val="ro-RO"/>
        </w:rPr>
        <w:t>Gârlici</w:t>
      </w:r>
      <w:r w:rsidRPr="0021667B">
        <w:rPr>
          <w:rFonts w:ascii="Times New Roman" w:hAnsi="Times New Roman"/>
          <w:sz w:val="20"/>
          <w:szCs w:val="20"/>
        </w:rPr>
        <w:t xml:space="preserve">, at the site called </w:t>
      </w:r>
      <w:proofErr w:type="spellStart"/>
      <w:r w:rsidRPr="0021667B">
        <w:rPr>
          <w:rFonts w:ascii="Times New Roman" w:hAnsi="Times New Roman"/>
          <w:sz w:val="20"/>
          <w:szCs w:val="20"/>
        </w:rPr>
        <w:t>Hazarlic</w:t>
      </w:r>
      <w:proofErr w:type="spellEnd"/>
      <w:r w:rsidRPr="0021667B">
        <w:rPr>
          <w:rFonts w:ascii="Times New Roman" w:hAnsi="Times New Roman"/>
          <w:sz w:val="20"/>
          <w:szCs w:val="20"/>
        </w:rPr>
        <w:t xml:space="preserve">, one can see the </w:t>
      </w:r>
      <w:r w:rsidR="006B7766" w:rsidRPr="0021667B">
        <w:rPr>
          <w:rFonts w:ascii="Times New Roman" w:hAnsi="Times New Roman"/>
          <w:sz w:val="20"/>
          <w:szCs w:val="20"/>
        </w:rPr>
        <w:t xml:space="preserve">widespread </w:t>
      </w:r>
      <w:r w:rsidRPr="0021667B">
        <w:rPr>
          <w:rFonts w:ascii="Times New Roman" w:hAnsi="Times New Roman"/>
          <w:sz w:val="20"/>
          <w:szCs w:val="20"/>
        </w:rPr>
        <w:t xml:space="preserve">ruins of a </w:t>
      </w:r>
      <w:r w:rsidR="006B7766" w:rsidRPr="0021667B">
        <w:rPr>
          <w:rFonts w:ascii="Times New Roman" w:hAnsi="Times New Roman"/>
          <w:i/>
          <w:sz w:val="20"/>
          <w:szCs w:val="20"/>
        </w:rPr>
        <w:t xml:space="preserve">great Roman stone stronghold. </w:t>
      </w:r>
      <w:r w:rsidR="006B7766" w:rsidRPr="0021667B">
        <w:rPr>
          <w:rFonts w:ascii="Times New Roman" w:hAnsi="Times New Roman"/>
          <w:sz w:val="20"/>
          <w:szCs w:val="20"/>
        </w:rPr>
        <w:t>Inside the large fortress (</w:t>
      </w:r>
      <w:proofErr w:type="gramStart"/>
      <w:r w:rsidR="006B7766" w:rsidRPr="0021667B">
        <w:rPr>
          <w:rFonts w:ascii="Times New Roman" w:hAnsi="Times New Roman"/>
          <w:sz w:val="20"/>
          <w:szCs w:val="20"/>
        </w:rPr>
        <w:t>120 :</w:t>
      </w:r>
      <w:proofErr w:type="gramEnd"/>
      <w:r w:rsidR="006B7766" w:rsidRPr="0021667B">
        <w:rPr>
          <w:rFonts w:ascii="Times New Roman" w:hAnsi="Times New Roman"/>
          <w:sz w:val="20"/>
          <w:szCs w:val="20"/>
        </w:rPr>
        <w:t xml:space="preserve"> 120 m) there is a smaller one (85 : 60 m). One can see everywhere traces of walls – </w:t>
      </w:r>
      <w:proofErr w:type="gramStart"/>
      <w:r w:rsidR="006B7766" w:rsidRPr="0021667B">
        <w:rPr>
          <w:rFonts w:ascii="Times New Roman" w:hAnsi="Times New Roman"/>
          <w:sz w:val="20"/>
          <w:szCs w:val="20"/>
        </w:rPr>
        <w:t>many of them were destroyed by an entrepreneur who used them to cobble the road</w:t>
      </w:r>
      <w:proofErr w:type="gramEnd"/>
      <w:r w:rsidR="006B7766" w:rsidRPr="0021667B">
        <w:rPr>
          <w:rFonts w:ascii="Times New Roman" w:hAnsi="Times New Roman"/>
          <w:sz w:val="20"/>
          <w:szCs w:val="20"/>
        </w:rPr>
        <w:t xml:space="preserve">. It is said that here was the ancient city of </w:t>
      </w:r>
      <w:proofErr w:type="spellStart"/>
      <w:r w:rsidR="006B7766" w:rsidRPr="0021667B">
        <w:rPr>
          <w:rFonts w:ascii="Times New Roman" w:hAnsi="Times New Roman"/>
          <w:i/>
          <w:sz w:val="20"/>
          <w:szCs w:val="20"/>
        </w:rPr>
        <w:t>Cius</w:t>
      </w:r>
      <w:proofErr w:type="spellEnd"/>
      <w:r w:rsidR="006B7766" w:rsidRPr="0021667B">
        <w:rPr>
          <w:rFonts w:ascii="Times New Roman" w:hAnsi="Times New Roman"/>
          <w:i/>
          <w:sz w:val="20"/>
          <w:szCs w:val="20"/>
        </w:rPr>
        <w:t xml:space="preserve">; </w:t>
      </w:r>
      <w:r w:rsidR="006B7766" w:rsidRPr="0021667B">
        <w:rPr>
          <w:rFonts w:ascii="Times New Roman" w:hAnsi="Times New Roman"/>
          <w:sz w:val="20"/>
          <w:szCs w:val="20"/>
        </w:rPr>
        <w:t>I have</w:t>
      </w:r>
      <w:r w:rsidR="003F2643" w:rsidRPr="0021667B">
        <w:rPr>
          <w:rFonts w:ascii="Times New Roman" w:hAnsi="Times New Roman"/>
          <w:sz w:val="20"/>
          <w:szCs w:val="20"/>
        </w:rPr>
        <w:t xml:space="preserve"> </w:t>
      </w:r>
      <w:r w:rsidR="006B7766" w:rsidRPr="0021667B">
        <w:rPr>
          <w:rFonts w:ascii="Times New Roman" w:hAnsi="Times New Roman"/>
          <w:sz w:val="20"/>
          <w:szCs w:val="20"/>
        </w:rPr>
        <w:t xml:space="preserve">found a brick stamped (in reverse) with </w:t>
      </w:r>
      <w:proofErr w:type="spellStart"/>
      <w:r w:rsidR="006B7766" w:rsidRPr="0021667B">
        <w:rPr>
          <w:rFonts w:ascii="Times New Roman" w:hAnsi="Times New Roman"/>
          <w:i/>
          <w:sz w:val="20"/>
          <w:szCs w:val="20"/>
        </w:rPr>
        <w:t>Rumorid</w:t>
      </w:r>
      <w:proofErr w:type="spellEnd"/>
      <w:r w:rsidR="006B7766" w:rsidRPr="0021667B">
        <w:rPr>
          <w:rFonts w:ascii="Times New Roman" w:hAnsi="Times New Roman"/>
          <w:sz w:val="20"/>
          <w:szCs w:val="20"/>
        </w:rPr>
        <w:t>’</w:t>
      </w:r>
      <w:r w:rsidR="006B7766" w:rsidRPr="0021667B">
        <w:rPr>
          <w:rStyle w:val="FootnoteReference"/>
          <w:rFonts w:ascii="Times New Roman" w:hAnsi="Times New Roman"/>
          <w:sz w:val="20"/>
          <w:szCs w:val="20"/>
        </w:rPr>
        <w:footnoteReference w:id="6"/>
      </w:r>
      <w:r w:rsidR="006B7766" w:rsidRPr="0021667B">
        <w:rPr>
          <w:rFonts w:ascii="Times New Roman" w:hAnsi="Times New Roman"/>
          <w:sz w:val="20"/>
          <w:szCs w:val="20"/>
        </w:rPr>
        <w:t>.</w:t>
      </w:r>
      <w:r w:rsidR="003F2643" w:rsidRPr="0021667B">
        <w:rPr>
          <w:rFonts w:ascii="Times New Roman" w:hAnsi="Times New Roman"/>
          <w:sz w:val="20"/>
          <w:szCs w:val="20"/>
        </w:rPr>
        <w:t xml:space="preserve"> </w:t>
      </w:r>
    </w:p>
    <w:p w:rsidR="00923925" w:rsidRPr="0021667B" w:rsidRDefault="00923925" w:rsidP="00A530EA">
      <w:pPr>
        <w:ind w:firstLine="720"/>
        <w:jc w:val="both"/>
        <w:rPr>
          <w:rFonts w:ascii="Times New Roman" w:hAnsi="Times New Roman"/>
          <w:sz w:val="20"/>
          <w:szCs w:val="20"/>
        </w:rPr>
      </w:pPr>
      <w:r w:rsidRPr="0021667B">
        <w:rPr>
          <w:rFonts w:ascii="Times New Roman" w:hAnsi="Times New Roman"/>
          <w:sz w:val="20"/>
          <w:szCs w:val="20"/>
        </w:rPr>
        <w:t xml:space="preserve">What did the topographer </w:t>
      </w:r>
      <w:proofErr w:type="spellStart"/>
      <w:r w:rsidRPr="0021667B">
        <w:rPr>
          <w:rFonts w:ascii="Times New Roman" w:hAnsi="Times New Roman"/>
          <w:sz w:val="20"/>
          <w:szCs w:val="20"/>
        </w:rPr>
        <w:t>Pamfil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note on his visit at the site, when he sketched out the first situation plan of the citadel? He observed that the smaller fortress had a north-south orientation, the western and southern </w:t>
      </w:r>
      <w:proofErr w:type="spellStart"/>
      <w:r w:rsidRPr="0021667B">
        <w:rPr>
          <w:rFonts w:ascii="Times New Roman" w:hAnsi="Times New Roman"/>
          <w:sz w:val="20"/>
          <w:szCs w:val="20"/>
        </w:rPr>
        <w:t>perimetral</w:t>
      </w:r>
      <w:proofErr w:type="spellEnd"/>
      <w:r w:rsidRPr="0021667B">
        <w:rPr>
          <w:rFonts w:ascii="Times New Roman" w:hAnsi="Times New Roman"/>
          <w:sz w:val="20"/>
          <w:szCs w:val="20"/>
        </w:rPr>
        <w:t xml:space="preserve"> walls making </w:t>
      </w:r>
      <w:r w:rsidR="009351B8" w:rsidRPr="0021667B">
        <w:rPr>
          <w:rFonts w:ascii="Times New Roman" w:hAnsi="Times New Roman"/>
          <w:sz w:val="20"/>
          <w:szCs w:val="20"/>
        </w:rPr>
        <w:t xml:space="preserve">additional </w:t>
      </w:r>
      <w:r w:rsidRPr="0021667B">
        <w:rPr>
          <w:rFonts w:ascii="Times New Roman" w:hAnsi="Times New Roman"/>
          <w:sz w:val="20"/>
          <w:szCs w:val="20"/>
        </w:rPr>
        <w:t xml:space="preserve">use of the advantage of the steep margins of the plateau. Of the large fortress – located at 60-70 m away from the interior one – he only saw the northern and eastern walls, on a length of 60 and 120 m, until the fracture of the terrain towards the lake. Later, relying on the undoubtedly essential data provided by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other researchers of the frontier (namely </w:t>
      </w:r>
      <w:proofErr w:type="spellStart"/>
      <w:r w:rsidRPr="0021667B">
        <w:rPr>
          <w:rFonts w:ascii="Times New Roman" w:hAnsi="Times New Roman"/>
          <w:sz w:val="20"/>
          <w:szCs w:val="20"/>
        </w:rPr>
        <w:t>Mihail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Zahariade</w:t>
      </w:r>
      <w:proofErr w:type="spellEnd"/>
      <w:r w:rsidRPr="0021667B">
        <w:rPr>
          <w:rFonts w:ascii="Times New Roman" w:hAnsi="Times New Roman"/>
          <w:sz w:val="20"/>
          <w:szCs w:val="20"/>
        </w:rPr>
        <w:t xml:space="preserve"> and </w:t>
      </w:r>
      <w:proofErr w:type="spellStart"/>
      <w:r w:rsidRPr="0021667B">
        <w:rPr>
          <w:rFonts w:ascii="Times New Roman" w:hAnsi="Times New Roman"/>
          <w:sz w:val="20"/>
          <w:szCs w:val="20"/>
        </w:rPr>
        <w:t>Nicolae</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Gudea</w:t>
      </w:r>
      <w:proofErr w:type="spellEnd"/>
      <w:r w:rsidRPr="0021667B">
        <w:rPr>
          <w:rFonts w:ascii="Times New Roman" w:hAnsi="Times New Roman"/>
          <w:sz w:val="20"/>
          <w:szCs w:val="20"/>
        </w:rPr>
        <w:t xml:space="preserve">) would take over </w:t>
      </w:r>
      <w:r w:rsidRPr="0021667B">
        <w:rPr>
          <w:rFonts w:ascii="Times New Roman" w:hAnsi="Times New Roman"/>
          <w:i/>
          <w:sz w:val="20"/>
          <w:szCs w:val="20"/>
        </w:rPr>
        <w:t xml:space="preserve">tale quale </w:t>
      </w:r>
      <w:r w:rsidRPr="0021667B">
        <w:rPr>
          <w:rFonts w:ascii="Times New Roman" w:hAnsi="Times New Roman"/>
          <w:sz w:val="20"/>
          <w:szCs w:val="20"/>
        </w:rPr>
        <w:t>the graphical information of their great precursor</w:t>
      </w:r>
      <w:r w:rsidR="00861CE8" w:rsidRPr="0021667B">
        <w:rPr>
          <w:rFonts w:ascii="Times New Roman" w:hAnsi="Times New Roman"/>
          <w:sz w:val="20"/>
          <w:szCs w:val="20"/>
        </w:rPr>
        <w:t>, without subjecting it to a necessary critique</w:t>
      </w:r>
      <w:r w:rsidR="00861CE8" w:rsidRPr="0021667B">
        <w:rPr>
          <w:rStyle w:val="FootnoteReference"/>
          <w:rFonts w:ascii="Times New Roman" w:hAnsi="Times New Roman"/>
          <w:sz w:val="20"/>
          <w:szCs w:val="20"/>
        </w:rPr>
        <w:footnoteReference w:id="7"/>
      </w:r>
      <w:r w:rsidR="00861CE8" w:rsidRPr="0021667B">
        <w:rPr>
          <w:rFonts w:ascii="Times New Roman" w:hAnsi="Times New Roman"/>
          <w:sz w:val="20"/>
          <w:szCs w:val="20"/>
        </w:rPr>
        <w:t xml:space="preserve">. Therefore, their papers perpetuate the confusion rising from </w:t>
      </w:r>
      <w:proofErr w:type="spellStart"/>
      <w:r w:rsidR="00861CE8" w:rsidRPr="0021667B">
        <w:rPr>
          <w:rFonts w:ascii="Times New Roman" w:hAnsi="Times New Roman"/>
          <w:sz w:val="20"/>
          <w:szCs w:val="20"/>
        </w:rPr>
        <w:t>Pamfil</w:t>
      </w:r>
      <w:proofErr w:type="spellEnd"/>
      <w:r w:rsidR="00861CE8" w:rsidRPr="0021667B">
        <w:rPr>
          <w:rFonts w:ascii="Times New Roman" w:hAnsi="Times New Roman"/>
          <w:sz w:val="20"/>
          <w:szCs w:val="20"/>
        </w:rPr>
        <w:t xml:space="preserve"> </w:t>
      </w:r>
      <w:proofErr w:type="spellStart"/>
      <w:r w:rsidR="00861CE8" w:rsidRPr="0021667B">
        <w:rPr>
          <w:rFonts w:ascii="Times New Roman" w:hAnsi="Times New Roman"/>
          <w:sz w:val="20"/>
          <w:szCs w:val="20"/>
        </w:rPr>
        <w:t>Polonic’s</w:t>
      </w:r>
      <w:proofErr w:type="spellEnd"/>
      <w:r w:rsidR="00861CE8" w:rsidRPr="0021667B">
        <w:rPr>
          <w:rFonts w:ascii="Times New Roman" w:hAnsi="Times New Roman"/>
          <w:sz w:val="20"/>
          <w:szCs w:val="20"/>
        </w:rPr>
        <w:t xml:space="preserve"> hurri</w:t>
      </w:r>
      <w:r w:rsidR="009351B8" w:rsidRPr="0021667B">
        <w:rPr>
          <w:rFonts w:ascii="Times New Roman" w:hAnsi="Times New Roman"/>
          <w:sz w:val="20"/>
          <w:szCs w:val="20"/>
        </w:rPr>
        <w:t>ed note, attributing the plan of</w:t>
      </w:r>
      <w:r w:rsidR="00861CE8" w:rsidRPr="0021667B">
        <w:rPr>
          <w:rFonts w:ascii="Times New Roman" w:hAnsi="Times New Roman"/>
          <w:sz w:val="20"/>
          <w:szCs w:val="20"/>
        </w:rPr>
        <w:t xml:space="preserve"> </w:t>
      </w:r>
      <w:proofErr w:type="spellStart"/>
      <w:r w:rsidR="00861CE8" w:rsidRPr="0021667B">
        <w:rPr>
          <w:rFonts w:ascii="Times New Roman" w:hAnsi="Times New Roman"/>
          <w:i/>
          <w:sz w:val="20"/>
          <w:szCs w:val="20"/>
        </w:rPr>
        <w:t>Cius</w:t>
      </w:r>
      <w:proofErr w:type="spellEnd"/>
      <w:r w:rsidR="00861CE8" w:rsidRPr="0021667B">
        <w:rPr>
          <w:rFonts w:ascii="Times New Roman" w:hAnsi="Times New Roman"/>
          <w:i/>
          <w:sz w:val="20"/>
          <w:szCs w:val="20"/>
        </w:rPr>
        <w:t xml:space="preserve"> </w:t>
      </w:r>
      <w:r w:rsidR="00861CE8" w:rsidRPr="0021667B">
        <w:rPr>
          <w:rFonts w:ascii="Times New Roman" w:hAnsi="Times New Roman"/>
          <w:sz w:val="20"/>
          <w:szCs w:val="20"/>
        </w:rPr>
        <w:t xml:space="preserve">to the fortress at </w:t>
      </w:r>
      <w:proofErr w:type="spellStart"/>
      <w:r w:rsidR="00861CE8" w:rsidRPr="0021667B">
        <w:rPr>
          <w:rFonts w:ascii="Times New Roman" w:hAnsi="Times New Roman"/>
          <w:i/>
          <w:sz w:val="20"/>
          <w:szCs w:val="20"/>
        </w:rPr>
        <w:t>Beroe</w:t>
      </w:r>
      <w:proofErr w:type="spellEnd"/>
      <w:r w:rsidR="00861CE8" w:rsidRPr="0021667B">
        <w:rPr>
          <w:rStyle w:val="FootnoteReference"/>
          <w:rFonts w:ascii="Times New Roman" w:hAnsi="Times New Roman"/>
          <w:sz w:val="20"/>
          <w:szCs w:val="20"/>
        </w:rPr>
        <w:footnoteReference w:id="8"/>
      </w:r>
      <w:r w:rsidR="00861CE8" w:rsidRPr="0021667B">
        <w:rPr>
          <w:rFonts w:ascii="Times New Roman" w:hAnsi="Times New Roman"/>
          <w:i/>
          <w:sz w:val="20"/>
          <w:szCs w:val="20"/>
        </w:rPr>
        <w:t>.</w:t>
      </w:r>
    </w:p>
    <w:p w:rsidR="00985AF5" w:rsidRPr="0021667B" w:rsidRDefault="00EC0E9A" w:rsidP="00A530EA">
      <w:pPr>
        <w:ind w:firstLine="720"/>
        <w:jc w:val="both"/>
        <w:rPr>
          <w:rFonts w:ascii="Times New Roman" w:hAnsi="Times New Roman"/>
          <w:color w:val="333333"/>
          <w:sz w:val="20"/>
          <w:szCs w:val="20"/>
          <w:shd w:val="clear" w:color="auto" w:fill="FFFFFF"/>
        </w:rPr>
      </w:pPr>
      <w:r w:rsidRPr="0021667B">
        <w:rPr>
          <w:rFonts w:ascii="Times New Roman" w:hAnsi="Times New Roman"/>
          <w:sz w:val="20"/>
          <w:szCs w:val="20"/>
        </w:rPr>
        <w:t>However, r</w:t>
      </w:r>
      <w:r w:rsidR="00861CE8" w:rsidRPr="0021667B">
        <w:rPr>
          <w:rFonts w:ascii="Times New Roman" w:hAnsi="Times New Roman"/>
          <w:sz w:val="20"/>
          <w:szCs w:val="20"/>
        </w:rPr>
        <w:t xml:space="preserve">ecent measurements made with the help of aero-photogrammetry </w:t>
      </w:r>
      <w:r w:rsidR="009351B8" w:rsidRPr="0021667B">
        <w:rPr>
          <w:rFonts w:ascii="Times New Roman" w:hAnsi="Times New Roman"/>
          <w:sz w:val="20"/>
          <w:szCs w:val="20"/>
        </w:rPr>
        <w:t>are now available. T</w:t>
      </w:r>
      <w:r w:rsidRPr="0021667B">
        <w:rPr>
          <w:rFonts w:ascii="Times New Roman" w:hAnsi="Times New Roman"/>
          <w:sz w:val="20"/>
          <w:szCs w:val="20"/>
        </w:rPr>
        <w:t>hey allow</w:t>
      </w:r>
      <w:r w:rsidR="00F06E96" w:rsidRPr="0021667B">
        <w:rPr>
          <w:rFonts w:ascii="Times New Roman" w:hAnsi="Times New Roman"/>
          <w:sz w:val="20"/>
          <w:szCs w:val="20"/>
        </w:rPr>
        <w:t>ed</w:t>
      </w:r>
      <w:r w:rsidRPr="0021667B">
        <w:rPr>
          <w:rFonts w:ascii="Times New Roman" w:hAnsi="Times New Roman"/>
          <w:sz w:val="20"/>
          <w:szCs w:val="20"/>
        </w:rPr>
        <w:t xml:space="preserve"> a first rigorous </w:t>
      </w:r>
      <w:r w:rsidR="00F06E96" w:rsidRPr="0021667B">
        <w:rPr>
          <w:rFonts w:ascii="Times New Roman" w:hAnsi="Times New Roman"/>
          <w:sz w:val="20"/>
          <w:szCs w:val="20"/>
        </w:rPr>
        <w:t>evaluation</w:t>
      </w:r>
      <w:r w:rsidRPr="0021667B">
        <w:rPr>
          <w:rFonts w:ascii="Times New Roman" w:hAnsi="Times New Roman"/>
          <w:sz w:val="20"/>
          <w:szCs w:val="20"/>
        </w:rPr>
        <w:t xml:space="preserve"> of the monument</w:t>
      </w:r>
      <w:r w:rsidR="009351B8" w:rsidRPr="0021667B">
        <w:rPr>
          <w:rFonts w:ascii="Times New Roman" w:hAnsi="Times New Roman"/>
          <w:sz w:val="20"/>
          <w:szCs w:val="20"/>
        </w:rPr>
        <w:t>,</w:t>
      </w:r>
      <w:r w:rsidRPr="0021667B">
        <w:rPr>
          <w:rFonts w:ascii="Times New Roman" w:hAnsi="Times New Roman"/>
          <w:sz w:val="20"/>
          <w:szCs w:val="20"/>
        </w:rPr>
        <w:t xml:space="preserve"> over century later </w:t>
      </w:r>
      <w:r w:rsidR="009351B8" w:rsidRPr="0021667B">
        <w:rPr>
          <w:rFonts w:ascii="Times New Roman" w:hAnsi="Times New Roman"/>
          <w:sz w:val="20"/>
          <w:szCs w:val="20"/>
        </w:rPr>
        <w:t>after</w:t>
      </w:r>
      <w:r w:rsidRPr="0021667B">
        <w:rPr>
          <w:rFonts w:ascii="Times New Roman" w:hAnsi="Times New Roman"/>
          <w:sz w:val="20"/>
          <w:szCs w:val="20"/>
        </w:rPr>
        <w:t xml:space="preserve"> the moment of its initial recording. </w:t>
      </w:r>
      <w:r w:rsidR="00F06E96" w:rsidRPr="0021667B">
        <w:rPr>
          <w:rFonts w:ascii="Times New Roman" w:hAnsi="Times New Roman"/>
          <w:sz w:val="20"/>
          <w:szCs w:val="20"/>
        </w:rPr>
        <w:t>The</w:t>
      </w:r>
      <w:r w:rsidR="00985AF5" w:rsidRPr="0021667B">
        <w:rPr>
          <w:rFonts w:ascii="Times New Roman" w:hAnsi="Times New Roman"/>
          <w:color w:val="333333"/>
          <w:sz w:val="20"/>
          <w:szCs w:val="20"/>
          <w:shd w:val="clear" w:color="auto" w:fill="FFFFFF"/>
        </w:rPr>
        <w:t xml:space="preserve"> photographs acquired for the National Limes Programme offer</w:t>
      </w:r>
      <w:r w:rsidR="00F06E96" w:rsidRPr="0021667B">
        <w:rPr>
          <w:rFonts w:ascii="Times New Roman" w:hAnsi="Times New Roman"/>
          <w:color w:val="333333"/>
          <w:sz w:val="20"/>
          <w:szCs w:val="20"/>
          <w:shd w:val="clear" w:color="auto" w:fill="FFFFFF"/>
        </w:rPr>
        <w:t>ed</w:t>
      </w:r>
      <w:r w:rsidR="00985AF5" w:rsidRPr="0021667B">
        <w:rPr>
          <w:rFonts w:ascii="Times New Roman" w:hAnsi="Times New Roman"/>
          <w:color w:val="333333"/>
          <w:sz w:val="20"/>
          <w:szCs w:val="20"/>
          <w:shd w:val="clear" w:color="auto" w:fill="FFFFFF"/>
        </w:rPr>
        <w:t xml:space="preserve"> the occasion of observing parts of building</w:t>
      </w:r>
      <w:r w:rsidR="00F06E96" w:rsidRPr="0021667B">
        <w:rPr>
          <w:rFonts w:ascii="Times New Roman" w:hAnsi="Times New Roman"/>
          <w:color w:val="333333"/>
          <w:sz w:val="20"/>
          <w:szCs w:val="20"/>
          <w:shd w:val="clear" w:color="auto" w:fill="FFFFFF"/>
        </w:rPr>
        <w:t>s</w:t>
      </w:r>
      <w:r w:rsidR="00985AF5" w:rsidRPr="0021667B">
        <w:rPr>
          <w:rFonts w:ascii="Times New Roman" w:hAnsi="Times New Roman"/>
          <w:color w:val="333333"/>
          <w:sz w:val="20"/>
          <w:szCs w:val="20"/>
          <w:shd w:val="clear" w:color="auto" w:fill="FFFFFF"/>
        </w:rPr>
        <w:t xml:space="preserve"> </w:t>
      </w:r>
      <w:r w:rsidR="00F06E96" w:rsidRPr="0021667B">
        <w:rPr>
          <w:rFonts w:ascii="Times New Roman" w:hAnsi="Times New Roman"/>
          <w:color w:val="333333"/>
          <w:sz w:val="20"/>
          <w:szCs w:val="20"/>
          <w:shd w:val="clear" w:color="auto" w:fill="FFFFFF"/>
        </w:rPr>
        <w:t>and</w:t>
      </w:r>
      <w:r w:rsidR="00985AF5" w:rsidRPr="0021667B">
        <w:rPr>
          <w:rFonts w:ascii="Times New Roman" w:hAnsi="Times New Roman"/>
          <w:color w:val="333333"/>
          <w:sz w:val="20"/>
          <w:szCs w:val="20"/>
          <w:shd w:val="clear" w:color="auto" w:fill="FFFFFF"/>
        </w:rPr>
        <w:t xml:space="preserve"> </w:t>
      </w:r>
      <w:r w:rsidR="00F06E96" w:rsidRPr="0021667B">
        <w:rPr>
          <w:rFonts w:ascii="Times New Roman" w:hAnsi="Times New Roman"/>
          <w:color w:val="333333"/>
          <w:sz w:val="20"/>
          <w:szCs w:val="20"/>
          <w:shd w:val="clear" w:color="auto" w:fill="FFFFFF"/>
        </w:rPr>
        <w:t>eventually</w:t>
      </w:r>
      <w:r w:rsidR="00985AF5" w:rsidRPr="0021667B">
        <w:rPr>
          <w:rFonts w:ascii="Times New Roman" w:hAnsi="Times New Roman"/>
          <w:color w:val="333333"/>
          <w:sz w:val="20"/>
          <w:szCs w:val="20"/>
          <w:shd w:val="clear" w:color="auto" w:fill="FFFFFF"/>
        </w:rPr>
        <w:t xml:space="preserve"> fortification elements that may have long since gone, i.e. ‘negatives’ of dismantled walls. </w:t>
      </w:r>
      <w:r w:rsidR="00F06E96" w:rsidRPr="0021667B">
        <w:rPr>
          <w:rFonts w:ascii="Times New Roman" w:hAnsi="Times New Roman"/>
          <w:color w:val="333333"/>
          <w:sz w:val="20"/>
          <w:szCs w:val="20"/>
          <w:shd w:val="clear" w:color="auto" w:fill="FFFFFF"/>
        </w:rPr>
        <w:t>This</w:t>
      </w:r>
      <w:r w:rsidR="00985AF5" w:rsidRPr="0021667B">
        <w:rPr>
          <w:rFonts w:ascii="Times New Roman" w:hAnsi="Times New Roman"/>
          <w:color w:val="333333"/>
          <w:sz w:val="20"/>
          <w:szCs w:val="20"/>
          <w:shd w:val="clear" w:color="auto" w:fill="FFFFFF"/>
        </w:rPr>
        <w:t xml:space="preserve"> </w:t>
      </w:r>
      <w:r w:rsidR="00F06E96" w:rsidRPr="0021667B">
        <w:rPr>
          <w:rFonts w:ascii="Times New Roman" w:hAnsi="Times New Roman"/>
          <w:color w:val="333333"/>
          <w:sz w:val="20"/>
          <w:szCs w:val="20"/>
          <w:shd w:val="clear" w:color="auto" w:fill="FFFFFF"/>
        </w:rPr>
        <w:t xml:space="preserve">assemblage of </w:t>
      </w:r>
      <w:r w:rsidR="00985AF5" w:rsidRPr="0021667B">
        <w:rPr>
          <w:rFonts w:ascii="Times New Roman" w:hAnsi="Times New Roman"/>
          <w:color w:val="333333"/>
          <w:sz w:val="20"/>
          <w:szCs w:val="20"/>
          <w:shd w:val="clear" w:color="auto" w:fill="FFFFFF"/>
        </w:rPr>
        <w:t xml:space="preserve">indirect </w:t>
      </w:r>
      <w:r w:rsidR="00F06E96" w:rsidRPr="0021667B">
        <w:rPr>
          <w:rFonts w:ascii="Times New Roman" w:hAnsi="Times New Roman"/>
          <w:color w:val="333333"/>
          <w:sz w:val="20"/>
          <w:szCs w:val="20"/>
          <w:shd w:val="clear" w:color="auto" w:fill="FFFFFF"/>
        </w:rPr>
        <w:t>evidence</w:t>
      </w:r>
      <w:r w:rsidR="00985AF5" w:rsidRPr="0021667B">
        <w:rPr>
          <w:rFonts w:ascii="Times New Roman" w:hAnsi="Times New Roman"/>
          <w:color w:val="333333"/>
          <w:sz w:val="20"/>
          <w:szCs w:val="20"/>
          <w:shd w:val="clear" w:color="auto" w:fill="FFFFFF"/>
        </w:rPr>
        <w:t xml:space="preserve"> </w:t>
      </w:r>
      <w:r w:rsidR="00F06E96" w:rsidRPr="0021667B">
        <w:rPr>
          <w:rFonts w:ascii="Times New Roman" w:hAnsi="Times New Roman"/>
          <w:color w:val="333333"/>
          <w:sz w:val="20"/>
          <w:szCs w:val="20"/>
          <w:shd w:val="clear" w:color="auto" w:fill="FFFFFF"/>
        </w:rPr>
        <w:t xml:space="preserve">can equally mark out </w:t>
      </w:r>
      <w:r w:rsidR="00985AF5" w:rsidRPr="0021667B">
        <w:rPr>
          <w:rFonts w:ascii="Times New Roman" w:hAnsi="Times New Roman"/>
          <w:color w:val="333333"/>
          <w:sz w:val="20"/>
          <w:szCs w:val="20"/>
          <w:shd w:val="clear" w:color="auto" w:fill="FFFFFF"/>
        </w:rPr>
        <w:t>the building plan, and</w:t>
      </w:r>
      <w:r w:rsidR="00F06E96" w:rsidRPr="0021667B">
        <w:rPr>
          <w:rFonts w:ascii="Times New Roman" w:hAnsi="Times New Roman"/>
          <w:color w:val="333333"/>
          <w:sz w:val="20"/>
          <w:szCs w:val="20"/>
          <w:shd w:val="clear" w:color="auto" w:fill="FFFFFF"/>
        </w:rPr>
        <w:t xml:space="preserve"> therefore</w:t>
      </w:r>
      <w:r w:rsidR="00985AF5" w:rsidRPr="0021667B">
        <w:rPr>
          <w:rFonts w:ascii="Times New Roman" w:hAnsi="Times New Roman"/>
          <w:color w:val="333333"/>
          <w:sz w:val="20"/>
          <w:szCs w:val="20"/>
          <w:shd w:val="clear" w:color="auto" w:fill="FFFFFF"/>
        </w:rPr>
        <w:t xml:space="preserve"> </w:t>
      </w:r>
      <w:r w:rsidR="00F06E96" w:rsidRPr="0021667B">
        <w:rPr>
          <w:rFonts w:ascii="Times New Roman" w:hAnsi="Times New Roman"/>
          <w:color w:val="333333"/>
          <w:sz w:val="20"/>
          <w:szCs w:val="20"/>
          <w:shd w:val="clear" w:color="auto" w:fill="FFFFFF"/>
        </w:rPr>
        <w:t>our</w:t>
      </w:r>
      <w:r w:rsidR="00985AF5" w:rsidRPr="0021667B">
        <w:rPr>
          <w:rFonts w:ascii="Times New Roman" w:hAnsi="Times New Roman"/>
          <w:color w:val="333333"/>
          <w:sz w:val="20"/>
          <w:szCs w:val="20"/>
          <w:shd w:val="clear" w:color="auto" w:fill="FFFFFF"/>
        </w:rPr>
        <w:t xml:space="preserve"> reconstruction proposal pay</w:t>
      </w:r>
      <w:r w:rsidR="00F06E96" w:rsidRPr="0021667B">
        <w:rPr>
          <w:rFonts w:ascii="Times New Roman" w:hAnsi="Times New Roman"/>
          <w:color w:val="333333"/>
          <w:sz w:val="20"/>
          <w:szCs w:val="20"/>
          <w:shd w:val="clear" w:color="auto" w:fill="FFFFFF"/>
        </w:rPr>
        <w:t>ed</w:t>
      </w:r>
      <w:r w:rsidR="00985AF5" w:rsidRPr="0021667B">
        <w:rPr>
          <w:rFonts w:ascii="Times New Roman" w:hAnsi="Times New Roman"/>
          <w:color w:val="333333"/>
          <w:sz w:val="20"/>
          <w:szCs w:val="20"/>
          <w:shd w:val="clear" w:color="auto" w:fill="FFFFFF"/>
        </w:rPr>
        <w:t xml:space="preserve"> attention to modern ditches following the facing of ancient walls. Several recently investigated Lower Danube sites along the right bank in </w:t>
      </w:r>
      <w:proofErr w:type="spellStart"/>
      <w:r w:rsidR="00985AF5" w:rsidRPr="0021667B">
        <w:rPr>
          <w:rFonts w:ascii="Times New Roman" w:hAnsi="Times New Roman"/>
          <w:color w:val="333333"/>
          <w:sz w:val="20"/>
          <w:szCs w:val="20"/>
          <w:shd w:val="clear" w:color="auto" w:fill="FFFFFF"/>
        </w:rPr>
        <w:t>Tulcea</w:t>
      </w:r>
      <w:proofErr w:type="spellEnd"/>
      <w:r w:rsidR="00985AF5" w:rsidRPr="0021667B">
        <w:rPr>
          <w:rFonts w:ascii="Times New Roman" w:hAnsi="Times New Roman"/>
          <w:color w:val="333333"/>
          <w:sz w:val="20"/>
          <w:szCs w:val="20"/>
          <w:shd w:val="clear" w:color="auto" w:fill="FFFFFF"/>
        </w:rPr>
        <w:t xml:space="preserve"> County, such as </w:t>
      </w:r>
      <w:proofErr w:type="spellStart"/>
      <w:r w:rsidR="00985AF5" w:rsidRPr="0021667B">
        <w:rPr>
          <w:rFonts w:ascii="Times New Roman" w:hAnsi="Times New Roman"/>
          <w:i/>
          <w:color w:val="333333"/>
          <w:sz w:val="20"/>
          <w:szCs w:val="20"/>
          <w:shd w:val="clear" w:color="auto" w:fill="FFFFFF"/>
        </w:rPr>
        <w:t>Noviodunum</w:t>
      </w:r>
      <w:proofErr w:type="spellEnd"/>
      <w:r w:rsidR="00985AF5" w:rsidRPr="0021667B">
        <w:rPr>
          <w:rFonts w:ascii="Times New Roman" w:hAnsi="Times New Roman"/>
          <w:color w:val="333333"/>
          <w:sz w:val="20"/>
          <w:szCs w:val="20"/>
          <w:shd w:val="clear" w:color="auto" w:fill="FFFFFF"/>
        </w:rPr>
        <w:t xml:space="preserve"> (</w:t>
      </w:r>
      <w:proofErr w:type="spellStart"/>
      <w:r w:rsidR="00985AF5" w:rsidRPr="0021667B">
        <w:rPr>
          <w:rFonts w:ascii="Times New Roman" w:hAnsi="Times New Roman"/>
          <w:color w:val="333333"/>
          <w:sz w:val="20"/>
          <w:szCs w:val="20"/>
          <w:shd w:val="clear" w:color="auto" w:fill="FFFFFF"/>
        </w:rPr>
        <w:t>Isaccea</w:t>
      </w:r>
      <w:proofErr w:type="spellEnd"/>
      <w:r w:rsidR="00985AF5" w:rsidRPr="0021667B">
        <w:rPr>
          <w:rFonts w:ascii="Times New Roman" w:hAnsi="Times New Roman"/>
          <w:color w:val="333333"/>
          <w:sz w:val="20"/>
          <w:szCs w:val="20"/>
          <w:shd w:val="clear" w:color="auto" w:fill="FFFFFF"/>
        </w:rPr>
        <w:t xml:space="preserve">), </w:t>
      </w:r>
      <w:proofErr w:type="spellStart"/>
      <w:r w:rsidR="00985AF5" w:rsidRPr="0021667B">
        <w:rPr>
          <w:rFonts w:ascii="Times New Roman" w:hAnsi="Times New Roman"/>
          <w:color w:val="333333"/>
          <w:sz w:val="20"/>
          <w:szCs w:val="20"/>
          <w:shd w:val="clear" w:color="auto" w:fill="FFFFFF"/>
        </w:rPr>
        <w:lastRenderedPageBreak/>
        <w:t>Luncavița</w:t>
      </w:r>
      <w:proofErr w:type="spellEnd"/>
      <w:r w:rsidR="00985AF5" w:rsidRPr="0021667B">
        <w:rPr>
          <w:rFonts w:ascii="Times New Roman" w:hAnsi="Times New Roman"/>
          <w:color w:val="333333"/>
          <w:sz w:val="20"/>
          <w:szCs w:val="20"/>
          <w:shd w:val="clear" w:color="auto" w:fill="FFFFFF"/>
        </w:rPr>
        <w:t xml:space="preserve"> and </w:t>
      </w:r>
      <w:proofErr w:type="spellStart"/>
      <w:r w:rsidR="00985AF5" w:rsidRPr="0021667B">
        <w:rPr>
          <w:rFonts w:ascii="Times New Roman" w:hAnsi="Times New Roman"/>
          <w:i/>
          <w:color w:val="333333"/>
          <w:sz w:val="20"/>
          <w:szCs w:val="20"/>
          <w:shd w:val="clear" w:color="auto" w:fill="FFFFFF"/>
        </w:rPr>
        <w:t>Salsovia</w:t>
      </w:r>
      <w:proofErr w:type="spellEnd"/>
      <w:r w:rsidR="00985AF5" w:rsidRPr="0021667B">
        <w:rPr>
          <w:rFonts w:ascii="Times New Roman" w:hAnsi="Times New Roman"/>
          <w:color w:val="333333"/>
          <w:sz w:val="20"/>
          <w:szCs w:val="20"/>
          <w:shd w:val="clear" w:color="auto" w:fill="FFFFFF"/>
        </w:rPr>
        <w:t xml:space="preserve"> (</w:t>
      </w:r>
      <w:proofErr w:type="spellStart"/>
      <w:r w:rsidR="00985AF5" w:rsidRPr="0021667B">
        <w:rPr>
          <w:rFonts w:ascii="Times New Roman" w:hAnsi="Times New Roman"/>
          <w:color w:val="333333"/>
          <w:sz w:val="20"/>
          <w:szCs w:val="20"/>
          <w:shd w:val="clear" w:color="auto" w:fill="FFFFFF"/>
        </w:rPr>
        <w:t>Mahmudia</w:t>
      </w:r>
      <w:proofErr w:type="spellEnd"/>
      <w:r w:rsidR="00985AF5" w:rsidRPr="0021667B">
        <w:rPr>
          <w:rFonts w:ascii="Times New Roman" w:hAnsi="Times New Roman"/>
          <w:color w:val="333333"/>
          <w:sz w:val="20"/>
          <w:szCs w:val="20"/>
          <w:shd w:val="clear" w:color="auto" w:fill="FFFFFF"/>
        </w:rPr>
        <w:t>)</w:t>
      </w:r>
      <w:r w:rsidR="00985AF5" w:rsidRPr="0021667B">
        <w:rPr>
          <w:rStyle w:val="FootnoteReference"/>
          <w:rFonts w:ascii="Times New Roman" w:hAnsi="Times New Roman"/>
          <w:color w:val="333333"/>
          <w:sz w:val="20"/>
          <w:szCs w:val="20"/>
          <w:shd w:val="clear" w:color="auto" w:fill="FFFFFF"/>
        </w:rPr>
        <w:footnoteReference w:id="9"/>
      </w:r>
      <w:r w:rsidR="00985AF5" w:rsidRPr="0021667B">
        <w:rPr>
          <w:rFonts w:ascii="Times New Roman" w:hAnsi="Times New Roman"/>
          <w:color w:val="333333"/>
          <w:sz w:val="20"/>
          <w:szCs w:val="20"/>
          <w:shd w:val="clear" w:color="auto" w:fill="FFFFFF"/>
        </w:rPr>
        <w:t xml:space="preserve"> obey the above-mentioned scenario. </w:t>
      </w:r>
      <w:r w:rsidR="00CD56BD" w:rsidRPr="0021667B">
        <w:rPr>
          <w:rFonts w:ascii="Times New Roman" w:hAnsi="Times New Roman"/>
          <w:color w:val="333333"/>
          <w:sz w:val="20"/>
          <w:szCs w:val="20"/>
          <w:shd w:val="clear" w:color="auto" w:fill="FFFFFF"/>
        </w:rPr>
        <w:t>T</w:t>
      </w:r>
      <w:r w:rsidR="00985AF5" w:rsidRPr="0021667B">
        <w:rPr>
          <w:rFonts w:ascii="Times New Roman" w:hAnsi="Times New Roman"/>
          <w:color w:val="333333"/>
          <w:sz w:val="20"/>
          <w:szCs w:val="20"/>
          <w:shd w:val="clear" w:color="auto" w:fill="FFFFFF"/>
        </w:rPr>
        <w:t>wo of the</w:t>
      </w:r>
      <w:r w:rsidR="00CD56BD" w:rsidRPr="0021667B">
        <w:rPr>
          <w:rFonts w:ascii="Times New Roman" w:hAnsi="Times New Roman"/>
          <w:color w:val="333333"/>
          <w:sz w:val="20"/>
          <w:szCs w:val="20"/>
          <w:shd w:val="clear" w:color="auto" w:fill="FFFFFF"/>
        </w:rPr>
        <w:t xml:space="preserve"> latter </w:t>
      </w:r>
      <w:r w:rsidR="00985AF5" w:rsidRPr="0021667B">
        <w:rPr>
          <w:rFonts w:ascii="Times New Roman" w:hAnsi="Times New Roman"/>
          <w:color w:val="333333"/>
          <w:sz w:val="20"/>
          <w:szCs w:val="20"/>
          <w:shd w:val="clear" w:color="auto" w:fill="FFFFFF"/>
        </w:rPr>
        <w:t>(</w:t>
      </w:r>
      <w:proofErr w:type="spellStart"/>
      <w:r w:rsidR="00985AF5" w:rsidRPr="0021667B">
        <w:rPr>
          <w:rFonts w:ascii="Times New Roman" w:hAnsi="Times New Roman"/>
          <w:color w:val="333333"/>
          <w:sz w:val="20"/>
          <w:szCs w:val="20"/>
          <w:shd w:val="clear" w:color="auto" w:fill="FFFFFF"/>
        </w:rPr>
        <w:t>Isaccea</w:t>
      </w:r>
      <w:proofErr w:type="spellEnd"/>
      <w:r w:rsidR="00985AF5" w:rsidRPr="0021667B">
        <w:rPr>
          <w:rFonts w:ascii="Times New Roman" w:hAnsi="Times New Roman"/>
          <w:color w:val="333333"/>
          <w:sz w:val="20"/>
          <w:szCs w:val="20"/>
          <w:shd w:val="clear" w:color="auto" w:fill="FFFFFF"/>
        </w:rPr>
        <w:t xml:space="preserve"> and </w:t>
      </w:r>
      <w:proofErr w:type="spellStart"/>
      <w:r w:rsidR="00985AF5" w:rsidRPr="0021667B">
        <w:rPr>
          <w:rFonts w:ascii="Times New Roman" w:hAnsi="Times New Roman"/>
          <w:color w:val="333333"/>
          <w:sz w:val="20"/>
          <w:szCs w:val="20"/>
          <w:shd w:val="clear" w:color="auto" w:fill="FFFFFF"/>
        </w:rPr>
        <w:t>Mahmudia</w:t>
      </w:r>
      <w:proofErr w:type="spellEnd"/>
      <w:r w:rsidR="00985AF5" w:rsidRPr="0021667B">
        <w:rPr>
          <w:rFonts w:ascii="Times New Roman" w:hAnsi="Times New Roman"/>
          <w:color w:val="333333"/>
          <w:sz w:val="20"/>
          <w:szCs w:val="20"/>
          <w:shd w:val="clear" w:color="auto" w:fill="FFFFFF"/>
        </w:rPr>
        <w:t xml:space="preserve">) additionally conserve precious WWI entrenchment details. </w:t>
      </w:r>
    </w:p>
    <w:p w:rsidR="00D62A18" w:rsidRPr="0021667B" w:rsidRDefault="009351B8" w:rsidP="00A530EA">
      <w:pPr>
        <w:ind w:firstLine="720"/>
        <w:jc w:val="both"/>
        <w:rPr>
          <w:rFonts w:ascii="Times New Roman" w:hAnsi="Times New Roman"/>
          <w:sz w:val="20"/>
          <w:szCs w:val="20"/>
        </w:rPr>
      </w:pPr>
      <w:r w:rsidRPr="0021667B">
        <w:rPr>
          <w:rFonts w:ascii="Times New Roman" w:hAnsi="Times New Roman"/>
          <w:sz w:val="20"/>
          <w:szCs w:val="20"/>
        </w:rPr>
        <w:t>Of the</w:t>
      </w:r>
      <w:r w:rsidR="00EC0E9A" w:rsidRPr="0021667B">
        <w:rPr>
          <w:rFonts w:ascii="Times New Roman" w:hAnsi="Times New Roman"/>
          <w:sz w:val="20"/>
          <w:szCs w:val="20"/>
        </w:rPr>
        <w:t xml:space="preserve"> small fortress, which is also the more recent, the northern and eastern sides </w:t>
      </w:r>
      <w:r w:rsidRPr="0021667B">
        <w:rPr>
          <w:rFonts w:ascii="Times New Roman" w:hAnsi="Times New Roman"/>
          <w:sz w:val="20"/>
          <w:szCs w:val="20"/>
        </w:rPr>
        <w:t xml:space="preserve">are preserved </w:t>
      </w:r>
      <w:r w:rsidR="00EC0E9A" w:rsidRPr="0021667B">
        <w:rPr>
          <w:rFonts w:ascii="Times New Roman" w:hAnsi="Times New Roman"/>
          <w:sz w:val="20"/>
          <w:szCs w:val="20"/>
        </w:rPr>
        <w:t xml:space="preserve">on a length of circa 70 and 50 m respectively, somewhat noticeably lesser than what was </w:t>
      </w:r>
      <w:r w:rsidRPr="0021667B">
        <w:rPr>
          <w:rFonts w:ascii="Times New Roman" w:hAnsi="Times New Roman"/>
          <w:sz w:val="20"/>
          <w:szCs w:val="20"/>
        </w:rPr>
        <w:t>noted</w:t>
      </w:r>
      <w:r w:rsidR="00EC0E9A" w:rsidRPr="0021667B">
        <w:rPr>
          <w:rFonts w:ascii="Times New Roman" w:hAnsi="Times New Roman"/>
          <w:sz w:val="20"/>
          <w:szCs w:val="20"/>
        </w:rPr>
        <w:t xml:space="preserve"> by </w:t>
      </w:r>
      <w:proofErr w:type="spellStart"/>
      <w:r w:rsidR="00EC0E9A" w:rsidRPr="0021667B">
        <w:rPr>
          <w:rFonts w:ascii="Times New Roman" w:hAnsi="Times New Roman"/>
          <w:sz w:val="20"/>
          <w:szCs w:val="20"/>
        </w:rPr>
        <w:t>Pamfil</w:t>
      </w:r>
      <w:proofErr w:type="spellEnd"/>
      <w:r w:rsidR="00EC0E9A" w:rsidRPr="0021667B">
        <w:rPr>
          <w:rFonts w:ascii="Times New Roman" w:hAnsi="Times New Roman"/>
          <w:sz w:val="20"/>
          <w:szCs w:val="20"/>
        </w:rPr>
        <w:t xml:space="preserve"> </w:t>
      </w:r>
      <w:proofErr w:type="spellStart"/>
      <w:r w:rsidR="00EC0E9A" w:rsidRPr="0021667B">
        <w:rPr>
          <w:rFonts w:ascii="Times New Roman" w:hAnsi="Times New Roman"/>
          <w:sz w:val="20"/>
          <w:szCs w:val="20"/>
        </w:rPr>
        <w:t>Polonic</w:t>
      </w:r>
      <w:proofErr w:type="spellEnd"/>
      <w:r w:rsidR="00EC0E9A" w:rsidRPr="0021667B">
        <w:rPr>
          <w:rFonts w:ascii="Times New Roman" w:hAnsi="Times New Roman"/>
          <w:sz w:val="20"/>
          <w:szCs w:val="20"/>
        </w:rPr>
        <w:t>. Rega</w:t>
      </w:r>
      <w:r w:rsidR="00EB5618" w:rsidRPr="0021667B">
        <w:rPr>
          <w:rFonts w:ascii="Times New Roman" w:hAnsi="Times New Roman"/>
          <w:sz w:val="20"/>
          <w:szCs w:val="20"/>
        </w:rPr>
        <w:t xml:space="preserve">rding the larger fortress, </w:t>
      </w:r>
      <w:r w:rsidR="00A86B94" w:rsidRPr="0021667B">
        <w:rPr>
          <w:rFonts w:ascii="Times New Roman" w:hAnsi="Times New Roman"/>
          <w:sz w:val="20"/>
          <w:szCs w:val="20"/>
        </w:rPr>
        <w:t xml:space="preserve">on the new aerial photographs the northern side </w:t>
      </w:r>
      <w:proofErr w:type="gramStart"/>
      <w:r w:rsidR="00A86B94" w:rsidRPr="0021667B">
        <w:rPr>
          <w:rFonts w:ascii="Times New Roman" w:hAnsi="Times New Roman"/>
          <w:sz w:val="20"/>
          <w:szCs w:val="20"/>
        </w:rPr>
        <w:t>can still be followed</w:t>
      </w:r>
      <w:proofErr w:type="gramEnd"/>
      <w:r w:rsidR="00A86B94" w:rsidRPr="0021667B">
        <w:rPr>
          <w:rFonts w:ascii="Times New Roman" w:hAnsi="Times New Roman"/>
          <w:sz w:val="20"/>
          <w:szCs w:val="20"/>
        </w:rPr>
        <w:t xml:space="preserve"> on a distance of circa 75 m and</w:t>
      </w:r>
      <w:r w:rsidR="00EB5618" w:rsidRPr="0021667B">
        <w:rPr>
          <w:rFonts w:ascii="Times New Roman" w:hAnsi="Times New Roman"/>
          <w:sz w:val="20"/>
          <w:szCs w:val="20"/>
        </w:rPr>
        <w:t xml:space="preserve"> the eastern one on only 110 m </w:t>
      </w:r>
      <w:r w:rsidR="00A530EA" w:rsidRPr="0021667B">
        <w:rPr>
          <w:rFonts w:ascii="Times New Roman" w:hAnsi="Times New Roman"/>
          <w:sz w:val="20"/>
          <w:szCs w:val="20"/>
        </w:rPr>
        <w:t>(Fig.</w:t>
      </w:r>
      <w:r w:rsidR="00A86B94" w:rsidRPr="0021667B">
        <w:rPr>
          <w:rFonts w:ascii="Times New Roman" w:hAnsi="Times New Roman"/>
          <w:sz w:val="20"/>
          <w:szCs w:val="20"/>
        </w:rPr>
        <w:t xml:space="preserve"> 4-6)</w:t>
      </w:r>
      <w:r w:rsidR="00EB5618" w:rsidRPr="0021667B">
        <w:rPr>
          <w:rFonts w:ascii="Times New Roman" w:hAnsi="Times New Roman"/>
          <w:sz w:val="20"/>
          <w:szCs w:val="20"/>
        </w:rPr>
        <w:t>.</w:t>
      </w:r>
      <w:r w:rsidR="00A86B94" w:rsidRPr="0021667B">
        <w:rPr>
          <w:rFonts w:ascii="Times New Roman" w:hAnsi="Times New Roman"/>
          <w:sz w:val="20"/>
          <w:szCs w:val="20"/>
        </w:rPr>
        <w:t xml:space="preserve"> Without </w:t>
      </w:r>
      <w:r w:rsidR="00EB5618" w:rsidRPr="0021667B">
        <w:rPr>
          <w:rFonts w:ascii="Times New Roman" w:hAnsi="Times New Roman"/>
          <w:sz w:val="20"/>
          <w:szCs w:val="20"/>
        </w:rPr>
        <w:t xml:space="preserve">casting any doubt on the reliability of the topographical work carried out more than a century ago, I will note that a significant part of the spur had degraded in the course of time. As such, only 1.65 </w:t>
      </w:r>
      <w:proofErr w:type="gramStart"/>
      <w:r w:rsidR="00EB5618" w:rsidRPr="0021667B">
        <w:rPr>
          <w:rFonts w:ascii="Times New Roman" w:hAnsi="Times New Roman"/>
          <w:sz w:val="20"/>
          <w:szCs w:val="20"/>
        </w:rPr>
        <w:t xml:space="preserve">ha of the large fortress are preserved today; as for the smaller one, built in the time of Valens, its remaining surface </w:t>
      </w:r>
      <w:r w:rsidRPr="0021667B">
        <w:rPr>
          <w:rFonts w:ascii="Times New Roman" w:hAnsi="Times New Roman"/>
          <w:sz w:val="20"/>
          <w:szCs w:val="20"/>
        </w:rPr>
        <w:t>covers</w:t>
      </w:r>
      <w:r w:rsidR="00EB5618" w:rsidRPr="0021667B">
        <w:rPr>
          <w:rFonts w:ascii="Times New Roman" w:hAnsi="Times New Roman"/>
          <w:sz w:val="20"/>
          <w:szCs w:val="20"/>
        </w:rPr>
        <w:t xml:space="preserve"> 0.40 ha</w:t>
      </w:r>
      <w:proofErr w:type="gramEnd"/>
      <w:r w:rsidR="00EB5618" w:rsidRPr="0021667B">
        <w:rPr>
          <w:rFonts w:ascii="Times New Roman" w:hAnsi="Times New Roman"/>
          <w:sz w:val="20"/>
          <w:szCs w:val="20"/>
        </w:rPr>
        <w:t>. We do not know the exact date</w:t>
      </w:r>
      <w:r w:rsidR="002C46CD" w:rsidRPr="0021667B">
        <w:rPr>
          <w:rFonts w:ascii="Times New Roman" w:hAnsi="Times New Roman"/>
          <w:sz w:val="20"/>
          <w:szCs w:val="20"/>
        </w:rPr>
        <w:t xml:space="preserve"> and place</w:t>
      </w:r>
      <w:r w:rsidR="00EB5618" w:rsidRPr="0021667B">
        <w:rPr>
          <w:rFonts w:ascii="Times New Roman" w:hAnsi="Times New Roman"/>
          <w:sz w:val="20"/>
          <w:szCs w:val="20"/>
        </w:rPr>
        <w:t xml:space="preserve"> of the </w:t>
      </w:r>
      <w:r w:rsidR="009A3694" w:rsidRPr="0021667B">
        <w:rPr>
          <w:rFonts w:ascii="Times New Roman" w:hAnsi="Times New Roman"/>
          <w:sz w:val="20"/>
          <w:szCs w:val="20"/>
        </w:rPr>
        <w:t>first fortification</w:t>
      </w:r>
      <w:r w:rsidR="008F0F74" w:rsidRPr="0021667B">
        <w:rPr>
          <w:rFonts w:ascii="Times New Roman" w:hAnsi="Times New Roman"/>
          <w:sz w:val="20"/>
          <w:szCs w:val="20"/>
        </w:rPr>
        <w:t xml:space="preserve"> at </w:t>
      </w:r>
      <w:proofErr w:type="spellStart"/>
      <w:r w:rsidR="008F0F74" w:rsidRPr="0021667B">
        <w:rPr>
          <w:rFonts w:ascii="Times New Roman" w:hAnsi="Times New Roman"/>
          <w:i/>
          <w:sz w:val="20"/>
          <w:szCs w:val="20"/>
        </w:rPr>
        <w:t>Cius</w:t>
      </w:r>
      <w:proofErr w:type="spellEnd"/>
      <w:r w:rsidR="009A3694" w:rsidRPr="0021667B">
        <w:rPr>
          <w:rFonts w:ascii="Times New Roman" w:hAnsi="Times New Roman"/>
          <w:sz w:val="20"/>
          <w:szCs w:val="20"/>
        </w:rPr>
        <w:t xml:space="preserve"> – a </w:t>
      </w:r>
      <w:proofErr w:type="spellStart"/>
      <w:r w:rsidR="009A3694" w:rsidRPr="0021667B">
        <w:rPr>
          <w:rFonts w:ascii="Times New Roman" w:hAnsi="Times New Roman"/>
          <w:i/>
          <w:sz w:val="20"/>
          <w:szCs w:val="20"/>
        </w:rPr>
        <w:t>castellum</w:t>
      </w:r>
      <w:proofErr w:type="spellEnd"/>
      <w:r w:rsidR="009A3694" w:rsidRPr="0021667B">
        <w:rPr>
          <w:rFonts w:ascii="Times New Roman" w:hAnsi="Times New Roman"/>
          <w:i/>
          <w:sz w:val="20"/>
          <w:szCs w:val="20"/>
        </w:rPr>
        <w:t xml:space="preserve"> </w:t>
      </w:r>
      <w:r w:rsidR="009A3694" w:rsidRPr="0021667B">
        <w:rPr>
          <w:rFonts w:ascii="Times New Roman" w:hAnsi="Times New Roman"/>
          <w:sz w:val="20"/>
          <w:szCs w:val="20"/>
        </w:rPr>
        <w:t>built for an auxiliary troop, but it is possible to have been raised during the Flavian dynasty or more likely at the beginning of the 2</w:t>
      </w:r>
      <w:r w:rsidR="009A3694" w:rsidRPr="0021667B">
        <w:rPr>
          <w:rFonts w:ascii="Times New Roman" w:hAnsi="Times New Roman"/>
          <w:sz w:val="20"/>
          <w:szCs w:val="20"/>
          <w:vertAlign w:val="superscript"/>
        </w:rPr>
        <w:t>nd</w:t>
      </w:r>
      <w:r w:rsidRPr="0021667B">
        <w:rPr>
          <w:rFonts w:ascii="Times New Roman" w:hAnsi="Times New Roman"/>
          <w:sz w:val="20"/>
          <w:szCs w:val="20"/>
        </w:rPr>
        <w:t xml:space="preserve"> century AD, when Trajan embarked</w:t>
      </w:r>
      <w:r w:rsidR="009A3694" w:rsidRPr="0021667B">
        <w:rPr>
          <w:rFonts w:ascii="Times New Roman" w:hAnsi="Times New Roman"/>
          <w:sz w:val="20"/>
          <w:szCs w:val="20"/>
        </w:rPr>
        <w:t xml:space="preserve"> on the war against </w:t>
      </w:r>
      <w:proofErr w:type="spellStart"/>
      <w:r w:rsidR="009A3694" w:rsidRPr="0021667B">
        <w:rPr>
          <w:rFonts w:ascii="Times New Roman" w:hAnsi="Times New Roman"/>
          <w:sz w:val="20"/>
          <w:szCs w:val="20"/>
        </w:rPr>
        <w:t>Decebalus</w:t>
      </w:r>
      <w:proofErr w:type="spellEnd"/>
      <w:r w:rsidR="009A3694" w:rsidRPr="0021667B">
        <w:rPr>
          <w:rFonts w:ascii="Times New Roman" w:hAnsi="Times New Roman"/>
          <w:sz w:val="20"/>
          <w:szCs w:val="20"/>
        </w:rPr>
        <w:t xml:space="preserve">. </w:t>
      </w:r>
      <w:r w:rsidR="008F0F74" w:rsidRPr="0021667B">
        <w:rPr>
          <w:rFonts w:ascii="Times New Roman" w:hAnsi="Times New Roman"/>
          <w:sz w:val="20"/>
          <w:szCs w:val="20"/>
        </w:rPr>
        <w:t xml:space="preserve">Nobody knows if it stood on the same plateau or if it exploited </w:t>
      </w:r>
      <w:r w:rsidR="000E55CE" w:rsidRPr="0021667B">
        <w:rPr>
          <w:rFonts w:ascii="Times New Roman" w:hAnsi="Times New Roman"/>
          <w:sz w:val="20"/>
          <w:szCs w:val="20"/>
        </w:rPr>
        <w:t>one other</w:t>
      </w:r>
      <w:r w:rsidR="008F0F74" w:rsidRPr="0021667B">
        <w:rPr>
          <w:rFonts w:ascii="Times New Roman" w:hAnsi="Times New Roman"/>
          <w:sz w:val="20"/>
          <w:szCs w:val="20"/>
        </w:rPr>
        <w:t xml:space="preserve"> vantage point in the area.</w:t>
      </w:r>
      <w:r w:rsidR="002C46CD" w:rsidRPr="0021667B">
        <w:rPr>
          <w:rFonts w:ascii="Times New Roman" w:hAnsi="Times New Roman"/>
          <w:sz w:val="20"/>
          <w:szCs w:val="20"/>
        </w:rPr>
        <w:t xml:space="preserve"> </w:t>
      </w:r>
      <w:r w:rsidR="00B83D84" w:rsidRPr="0021667B">
        <w:rPr>
          <w:rFonts w:ascii="Times New Roman" w:hAnsi="Times New Roman"/>
          <w:sz w:val="20"/>
          <w:szCs w:val="20"/>
        </w:rPr>
        <w:t>Nevertheless, s</w:t>
      </w:r>
      <w:r w:rsidR="008F0F74" w:rsidRPr="0021667B">
        <w:rPr>
          <w:rFonts w:ascii="Times New Roman" w:hAnsi="Times New Roman"/>
          <w:sz w:val="20"/>
          <w:szCs w:val="20"/>
        </w:rPr>
        <w:t>everal inscriptions</w:t>
      </w:r>
      <w:r w:rsidR="002350FC" w:rsidRPr="0021667B">
        <w:rPr>
          <w:rFonts w:ascii="Times New Roman" w:hAnsi="Times New Roman"/>
          <w:sz w:val="20"/>
          <w:szCs w:val="20"/>
        </w:rPr>
        <w:t xml:space="preserve"> dating back to the 2</w:t>
      </w:r>
      <w:r w:rsidR="002350FC" w:rsidRPr="0021667B">
        <w:rPr>
          <w:rFonts w:ascii="Times New Roman" w:hAnsi="Times New Roman"/>
          <w:sz w:val="20"/>
          <w:szCs w:val="20"/>
          <w:vertAlign w:val="superscript"/>
        </w:rPr>
        <w:t>nd</w:t>
      </w:r>
      <w:r w:rsidR="002350FC" w:rsidRPr="0021667B">
        <w:rPr>
          <w:rFonts w:ascii="Times New Roman" w:hAnsi="Times New Roman"/>
          <w:sz w:val="20"/>
          <w:szCs w:val="20"/>
        </w:rPr>
        <w:t xml:space="preserve"> – 3</w:t>
      </w:r>
      <w:r w:rsidR="002350FC" w:rsidRPr="0021667B">
        <w:rPr>
          <w:rFonts w:ascii="Times New Roman" w:hAnsi="Times New Roman"/>
          <w:sz w:val="20"/>
          <w:szCs w:val="20"/>
          <w:vertAlign w:val="superscript"/>
        </w:rPr>
        <w:t>rd</w:t>
      </w:r>
      <w:r w:rsidR="002350FC" w:rsidRPr="0021667B">
        <w:rPr>
          <w:rFonts w:ascii="Times New Roman" w:hAnsi="Times New Roman"/>
          <w:sz w:val="20"/>
          <w:szCs w:val="20"/>
        </w:rPr>
        <w:t xml:space="preserve"> centuries AD</w:t>
      </w:r>
      <w:r w:rsidR="008F0F74" w:rsidRPr="0021667B">
        <w:rPr>
          <w:rFonts w:ascii="Times New Roman" w:hAnsi="Times New Roman"/>
          <w:sz w:val="20"/>
          <w:szCs w:val="20"/>
        </w:rPr>
        <w:t xml:space="preserve">, the largest part funerary, </w:t>
      </w:r>
      <w:proofErr w:type="gramStart"/>
      <w:r w:rsidR="002350FC" w:rsidRPr="0021667B">
        <w:rPr>
          <w:rFonts w:ascii="Times New Roman" w:hAnsi="Times New Roman"/>
          <w:sz w:val="20"/>
          <w:szCs w:val="20"/>
        </w:rPr>
        <w:t>have been found</w:t>
      </w:r>
      <w:proofErr w:type="gramEnd"/>
      <w:r w:rsidR="002350FC" w:rsidRPr="0021667B">
        <w:rPr>
          <w:rFonts w:ascii="Times New Roman" w:hAnsi="Times New Roman"/>
          <w:sz w:val="20"/>
          <w:szCs w:val="20"/>
        </w:rPr>
        <w:t xml:space="preserve"> </w:t>
      </w:r>
      <w:r w:rsidR="00B459CD" w:rsidRPr="0021667B">
        <w:rPr>
          <w:rFonts w:ascii="Times New Roman" w:hAnsi="Times New Roman"/>
          <w:sz w:val="20"/>
          <w:szCs w:val="20"/>
        </w:rPr>
        <w:t>on</w:t>
      </w:r>
      <w:r w:rsidR="002350FC" w:rsidRPr="0021667B">
        <w:rPr>
          <w:rFonts w:ascii="Times New Roman" w:hAnsi="Times New Roman"/>
          <w:sz w:val="20"/>
          <w:szCs w:val="20"/>
        </w:rPr>
        <w:t xml:space="preserve"> </w:t>
      </w:r>
      <w:r w:rsidR="008F0F74" w:rsidRPr="0021667B">
        <w:rPr>
          <w:rFonts w:ascii="Times New Roman" w:hAnsi="Times New Roman"/>
          <w:sz w:val="20"/>
          <w:szCs w:val="20"/>
        </w:rPr>
        <w:t>this site</w:t>
      </w:r>
      <w:r w:rsidR="002350FC" w:rsidRPr="0021667B">
        <w:rPr>
          <w:rFonts w:ascii="Times New Roman" w:hAnsi="Times New Roman"/>
          <w:sz w:val="20"/>
          <w:szCs w:val="20"/>
        </w:rPr>
        <w:t>,</w:t>
      </w:r>
      <w:r w:rsidR="000E55CE" w:rsidRPr="0021667B">
        <w:rPr>
          <w:rFonts w:ascii="Times New Roman" w:hAnsi="Times New Roman"/>
          <w:sz w:val="20"/>
          <w:szCs w:val="20"/>
        </w:rPr>
        <w:t xml:space="preserve"> in</w:t>
      </w:r>
      <w:r w:rsidR="002350FC" w:rsidRPr="0021667B">
        <w:rPr>
          <w:rFonts w:ascii="Times New Roman" w:hAnsi="Times New Roman"/>
          <w:sz w:val="20"/>
          <w:szCs w:val="20"/>
        </w:rPr>
        <w:t xml:space="preserve"> the Turkish cemetery</w:t>
      </w:r>
      <w:r w:rsidR="00B83D84" w:rsidRPr="0021667B">
        <w:rPr>
          <w:rFonts w:ascii="Times New Roman" w:hAnsi="Times New Roman"/>
          <w:sz w:val="20"/>
          <w:szCs w:val="20"/>
        </w:rPr>
        <w:t xml:space="preserve"> at G</w:t>
      </w:r>
      <w:r w:rsidR="00B83D84" w:rsidRPr="0021667B">
        <w:rPr>
          <w:rFonts w:ascii="Times New Roman" w:hAnsi="Times New Roman"/>
          <w:sz w:val="20"/>
          <w:szCs w:val="20"/>
          <w:lang w:val="ro-RO"/>
        </w:rPr>
        <w:t>ârliciu</w:t>
      </w:r>
      <w:r w:rsidR="002350FC" w:rsidRPr="0021667B">
        <w:rPr>
          <w:rFonts w:ascii="Times New Roman" w:hAnsi="Times New Roman"/>
          <w:sz w:val="20"/>
          <w:szCs w:val="20"/>
        </w:rPr>
        <w:t xml:space="preserve"> or </w:t>
      </w:r>
      <w:r w:rsidR="00B459CD" w:rsidRPr="0021667B">
        <w:rPr>
          <w:rFonts w:ascii="Times New Roman" w:hAnsi="Times New Roman"/>
          <w:sz w:val="20"/>
          <w:szCs w:val="20"/>
        </w:rPr>
        <w:t xml:space="preserve">were taken from </w:t>
      </w:r>
      <w:r w:rsidR="002350FC" w:rsidRPr="0021667B">
        <w:rPr>
          <w:rFonts w:ascii="Times New Roman" w:hAnsi="Times New Roman"/>
          <w:sz w:val="20"/>
          <w:szCs w:val="20"/>
        </w:rPr>
        <w:t xml:space="preserve">the </w:t>
      </w:r>
      <w:r w:rsidR="00B459CD" w:rsidRPr="0021667B">
        <w:rPr>
          <w:rFonts w:ascii="Times New Roman" w:hAnsi="Times New Roman"/>
          <w:sz w:val="20"/>
          <w:szCs w:val="20"/>
        </w:rPr>
        <w:t>yards</w:t>
      </w:r>
      <w:r w:rsidR="002350FC" w:rsidRPr="0021667B">
        <w:rPr>
          <w:rFonts w:ascii="Times New Roman" w:hAnsi="Times New Roman"/>
          <w:sz w:val="20"/>
          <w:szCs w:val="20"/>
        </w:rPr>
        <w:t xml:space="preserve"> of </w:t>
      </w:r>
      <w:r w:rsidR="00B83D84" w:rsidRPr="0021667B">
        <w:rPr>
          <w:rFonts w:ascii="Times New Roman" w:hAnsi="Times New Roman"/>
          <w:sz w:val="20"/>
          <w:szCs w:val="20"/>
        </w:rPr>
        <w:t>the</w:t>
      </w:r>
      <w:r w:rsidR="002350FC" w:rsidRPr="0021667B">
        <w:rPr>
          <w:rFonts w:ascii="Times New Roman" w:hAnsi="Times New Roman"/>
          <w:sz w:val="20"/>
          <w:szCs w:val="20"/>
        </w:rPr>
        <w:t xml:space="preserve"> </w:t>
      </w:r>
      <w:r w:rsidR="00B83D84" w:rsidRPr="0021667B">
        <w:rPr>
          <w:rFonts w:ascii="Times New Roman" w:hAnsi="Times New Roman"/>
          <w:sz w:val="20"/>
          <w:szCs w:val="20"/>
        </w:rPr>
        <w:t>locals</w:t>
      </w:r>
      <w:r w:rsidR="008F0F74" w:rsidRPr="0021667B">
        <w:rPr>
          <w:rFonts w:ascii="Times New Roman" w:hAnsi="Times New Roman"/>
          <w:sz w:val="20"/>
          <w:szCs w:val="20"/>
        </w:rPr>
        <w:t xml:space="preserve"> (ISM V, </w:t>
      </w:r>
      <w:proofErr w:type="spellStart"/>
      <w:r w:rsidR="008F0F74" w:rsidRPr="0021667B">
        <w:rPr>
          <w:rFonts w:ascii="Times New Roman" w:hAnsi="Times New Roman"/>
          <w:sz w:val="20"/>
          <w:szCs w:val="20"/>
        </w:rPr>
        <w:t>nos</w:t>
      </w:r>
      <w:proofErr w:type="spellEnd"/>
      <w:r w:rsidR="008F0F74" w:rsidRPr="0021667B">
        <w:rPr>
          <w:rFonts w:ascii="Times New Roman" w:hAnsi="Times New Roman"/>
          <w:sz w:val="20"/>
          <w:szCs w:val="20"/>
        </w:rPr>
        <w:t xml:space="preserve"> 115-125).</w:t>
      </w:r>
      <w:r w:rsidR="00B459CD" w:rsidRPr="0021667B">
        <w:rPr>
          <w:rFonts w:ascii="Times New Roman" w:hAnsi="Times New Roman"/>
          <w:sz w:val="20"/>
          <w:szCs w:val="20"/>
        </w:rPr>
        <w:t xml:space="preserve"> </w:t>
      </w:r>
    </w:p>
    <w:p w:rsidR="007B5A58" w:rsidRPr="0021667B" w:rsidRDefault="007B5A58" w:rsidP="00A530EA">
      <w:pPr>
        <w:ind w:firstLine="720"/>
        <w:jc w:val="both"/>
        <w:rPr>
          <w:rFonts w:ascii="Times New Roman" w:hAnsi="Times New Roman"/>
          <w:sz w:val="20"/>
          <w:szCs w:val="20"/>
          <w:lang w:val="en-US"/>
        </w:rPr>
      </w:pP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appears in the </w:t>
      </w:r>
      <w:proofErr w:type="spellStart"/>
      <w:r w:rsidRPr="0021667B">
        <w:rPr>
          <w:rFonts w:ascii="Times New Roman" w:hAnsi="Times New Roman"/>
          <w:i/>
          <w:sz w:val="20"/>
          <w:szCs w:val="20"/>
        </w:rPr>
        <w:t>Itinerarium</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Antonini</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Augusti</w:t>
      </w:r>
      <w:proofErr w:type="spellEnd"/>
      <w:r w:rsidRPr="0021667B">
        <w:rPr>
          <w:rFonts w:ascii="Times New Roman" w:hAnsi="Times New Roman"/>
          <w:sz w:val="20"/>
          <w:szCs w:val="20"/>
        </w:rPr>
        <w:t xml:space="preserve"> 224.5 at the beginning of the 3</w:t>
      </w:r>
      <w:r w:rsidRPr="0021667B">
        <w:rPr>
          <w:rFonts w:ascii="Times New Roman" w:hAnsi="Times New Roman"/>
          <w:sz w:val="20"/>
          <w:szCs w:val="20"/>
          <w:vertAlign w:val="superscript"/>
        </w:rPr>
        <w:t>rd</w:t>
      </w:r>
      <w:r w:rsidRPr="0021667B">
        <w:rPr>
          <w:rFonts w:ascii="Times New Roman" w:hAnsi="Times New Roman"/>
          <w:sz w:val="20"/>
          <w:szCs w:val="20"/>
        </w:rPr>
        <w:t xml:space="preserve"> century AD, located at a distance of 10000 steps from </w:t>
      </w:r>
      <w:proofErr w:type="spellStart"/>
      <w:r w:rsidRPr="0021667B">
        <w:rPr>
          <w:rFonts w:ascii="Times New Roman" w:hAnsi="Times New Roman"/>
          <w:i/>
          <w:sz w:val="20"/>
          <w:szCs w:val="20"/>
        </w:rPr>
        <w:t>Carsium</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and another 14000 steps from </w:t>
      </w:r>
      <w:proofErr w:type="spellStart"/>
      <w:r w:rsidRPr="0021667B">
        <w:rPr>
          <w:rFonts w:ascii="Times New Roman" w:hAnsi="Times New Roman"/>
          <w:i/>
          <w:sz w:val="20"/>
          <w:szCs w:val="20"/>
        </w:rPr>
        <w:t>Beroe</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A milestone from </w:t>
      </w:r>
      <w:proofErr w:type="spellStart"/>
      <w:r w:rsidRPr="0021667B">
        <w:rPr>
          <w:rFonts w:ascii="Times New Roman" w:hAnsi="Times New Roman"/>
          <w:sz w:val="20"/>
          <w:szCs w:val="20"/>
        </w:rPr>
        <w:t>Hârșova</w:t>
      </w:r>
      <w:proofErr w:type="spellEnd"/>
      <w:r w:rsidRPr="0021667B">
        <w:rPr>
          <w:rFonts w:ascii="Times New Roman" w:hAnsi="Times New Roman"/>
          <w:sz w:val="20"/>
          <w:szCs w:val="20"/>
        </w:rPr>
        <w:t xml:space="preserve"> (</w:t>
      </w:r>
      <w:proofErr w:type="spellStart"/>
      <w:r w:rsidRPr="0021667B">
        <w:rPr>
          <w:rFonts w:ascii="Times New Roman" w:hAnsi="Times New Roman"/>
          <w:i/>
          <w:sz w:val="20"/>
          <w:szCs w:val="20"/>
        </w:rPr>
        <w:t>Carsium</w:t>
      </w:r>
      <w:proofErr w:type="spellEnd"/>
      <w:r w:rsidRPr="0021667B">
        <w:rPr>
          <w:rFonts w:ascii="Times New Roman" w:hAnsi="Times New Roman"/>
          <w:sz w:val="20"/>
          <w:szCs w:val="20"/>
        </w:rPr>
        <w:t xml:space="preserve">) erected during the reign of </w:t>
      </w:r>
      <w:proofErr w:type="spellStart"/>
      <w:r w:rsidRPr="0021667B">
        <w:rPr>
          <w:rFonts w:ascii="Times New Roman" w:hAnsi="Times New Roman"/>
          <w:sz w:val="20"/>
          <w:szCs w:val="20"/>
        </w:rPr>
        <w:t>Septimius</w:t>
      </w:r>
      <w:proofErr w:type="spellEnd"/>
      <w:r w:rsidRPr="0021667B">
        <w:rPr>
          <w:rFonts w:ascii="Times New Roman" w:hAnsi="Times New Roman"/>
          <w:sz w:val="20"/>
          <w:szCs w:val="20"/>
        </w:rPr>
        <w:t xml:space="preserve"> Severus, when C. </w:t>
      </w:r>
      <w:proofErr w:type="spellStart"/>
      <w:r w:rsidRPr="0021667B">
        <w:rPr>
          <w:rFonts w:ascii="Times New Roman" w:hAnsi="Times New Roman"/>
          <w:sz w:val="20"/>
          <w:szCs w:val="20"/>
        </w:rPr>
        <w:t>Ovinius</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Tertullus</w:t>
      </w:r>
      <w:proofErr w:type="spellEnd"/>
      <w:r w:rsidRPr="0021667B">
        <w:rPr>
          <w:rFonts w:ascii="Times New Roman" w:hAnsi="Times New Roman"/>
          <w:sz w:val="20"/>
          <w:szCs w:val="20"/>
        </w:rPr>
        <w:t xml:space="preserve"> was </w:t>
      </w:r>
      <w:proofErr w:type="spellStart"/>
      <w:r w:rsidRPr="0021667B">
        <w:rPr>
          <w:rFonts w:ascii="Times New Roman" w:hAnsi="Times New Roman"/>
          <w:i/>
          <w:sz w:val="20"/>
          <w:szCs w:val="20"/>
        </w:rPr>
        <w:t>legatus</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Augusti</w:t>
      </w:r>
      <w:proofErr w:type="spellEnd"/>
      <w:r w:rsidRPr="0021667B">
        <w:rPr>
          <w:rFonts w:ascii="Times New Roman" w:hAnsi="Times New Roman"/>
          <w:i/>
          <w:sz w:val="20"/>
          <w:szCs w:val="20"/>
        </w:rPr>
        <w:t xml:space="preserve"> pro </w:t>
      </w:r>
      <w:proofErr w:type="spellStart"/>
      <w:r w:rsidRPr="0021667B">
        <w:rPr>
          <w:rFonts w:ascii="Times New Roman" w:hAnsi="Times New Roman"/>
          <w:i/>
          <w:sz w:val="20"/>
          <w:szCs w:val="20"/>
        </w:rPr>
        <w:t>praetore</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Moesiae</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Inferioris</w:t>
      </w:r>
      <w:proofErr w:type="spellEnd"/>
      <w:r w:rsidRPr="0021667B">
        <w:rPr>
          <w:rFonts w:ascii="Times New Roman" w:hAnsi="Times New Roman"/>
          <w:sz w:val="20"/>
          <w:szCs w:val="20"/>
        </w:rPr>
        <w:t xml:space="preserve"> (between 198 and 201 AD), marks precisely the distance of 10000 steps (</w:t>
      </w:r>
      <w:proofErr w:type="spellStart"/>
      <w:r w:rsidRPr="0021667B">
        <w:rPr>
          <w:rFonts w:ascii="Times New Roman" w:hAnsi="Times New Roman"/>
          <w:i/>
          <w:sz w:val="20"/>
          <w:szCs w:val="20"/>
        </w:rPr>
        <w:t>milia</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passuum</w:t>
      </w:r>
      <w:proofErr w:type="spellEnd"/>
      <w:r w:rsidRPr="0021667B">
        <w:rPr>
          <w:rFonts w:ascii="Times New Roman" w:hAnsi="Times New Roman"/>
          <w:i/>
          <w:sz w:val="20"/>
          <w:szCs w:val="20"/>
        </w:rPr>
        <w:t xml:space="preserve"> X</w:t>
      </w:r>
      <w:r w:rsidRPr="0021667B">
        <w:rPr>
          <w:rFonts w:ascii="Times New Roman" w:hAnsi="Times New Roman"/>
          <w:sz w:val="20"/>
          <w:szCs w:val="20"/>
        </w:rPr>
        <w:t xml:space="preserve">) mentioned in the </w:t>
      </w:r>
      <w:proofErr w:type="spellStart"/>
      <w:r w:rsidRPr="0021667B">
        <w:rPr>
          <w:rFonts w:ascii="Times New Roman" w:hAnsi="Times New Roman"/>
          <w:i/>
          <w:sz w:val="20"/>
          <w:szCs w:val="20"/>
        </w:rPr>
        <w:t>Itinerarium</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Antonini</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Augusti</w:t>
      </w:r>
      <w:proofErr w:type="spellEnd"/>
      <w:r w:rsidRPr="0021667B">
        <w:rPr>
          <w:rFonts w:ascii="Times New Roman" w:hAnsi="Times New Roman"/>
          <w:sz w:val="20"/>
          <w:szCs w:val="20"/>
        </w:rPr>
        <w:t xml:space="preserve">. Even if the piece </w:t>
      </w:r>
      <w:proofErr w:type="gramStart"/>
      <w:r w:rsidRPr="0021667B">
        <w:rPr>
          <w:rFonts w:ascii="Times New Roman" w:hAnsi="Times New Roman"/>
          <w:sz w:val="20"/>
          <w:szCs w:val="20"/>
        </w:rPr>
        <w:t>was found</w:t>
      </w:r>
      <w:proofErr w:type="gramEnd"/>
      <w:r w:rsidRPr="0021667B">
        <w:rPr>
          <w:rFonts w:ascii="Times New Roman" w:hAnsi="Times New Roman"/>
          <w:sz w:val="20"/>
          <w:szCs w:val="20"/>
        </w:rPr>
        <w:t xml:space="preserve"> in the Turkish cemetery at </w:t>
      </w:r>
      <w:proofErr w:type="spellStart"/>
      <w:r w:rsidRPr="0021667B">
        <w:rPr>
          <w:rFonts w:ascii="Times New Roman" w:hAnsi="Times New Roman"/>
          <w:sz w:val="20"/>
          <w:szCs w:val="20"/>
        </w:rPr>
        <w:t>Hârșova</w:t>
      </w:r>
      <w:proofErr w:type="spellEnd"/>
      <w:r w:rsidRPr="0021667B">
        <w:rPr>
          <w:rFonts w:ascii="Times New Roman" w:hAnsi="Times New Roman"/>
          <w:sz w:val="20"/>
          <w:szCs w:val="20"/>
        </w:rPr>
        <w:t xml:space="preserve">, the probability of it being brought all the way from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can rightfully be taken into account</w:t>
      </w:r>
      <w:r w:rsidRPr="0021667B">
        <w:rPr>
          <w:rStyle w:val="FootnoteReference"/>
          <w:rFonts w:ascii="Times New Roman" w:hAnsi="Times New Roman"/>
          <w:sz w:val="20"/>
          <w:szCs w:val="20"/>
        </w:rPr>
        <w:footnoteReference w:id="10"/>
      </w:r>
      <w:r w:rsidRPr="0021667B">
        <w:rPr>
          <w:rFonts w:ascii="Times New Roman" w:hAnsi="Times New Roman"/>
          <w:sz w:val="20"/>
          <w:szCs w:val="20"/>
        </w:rPr>
        <w:t xml:space="preserve">. In any case, during the time of the aforementioned governor </w:t>
      </w:r>
      <w:proofErr w:type="gramStart"/>
      <w:r w:rsidRPr="0021667B">
        <w:rPr>
          <w:rFonts w:ascii="Times New Roman" w:hAnsi="Times New Roman"/>
          <w:sz w:val="20"/>
          <w:szCs w:val="20"/>
        </w:rPr>
        <w:t xml:space="preserve">the </w:t>
      </w:r>
      <w:r w:rsidRPr="0021667B">
        <w:rPr>
          <w:rFonts w:ascii="Times New Roman" w:hAnsi="Times New Roman"/>
          <w:i/>
          <w:sz w:val="20"/>
          <w:szCs w:val="20"/>
        </w:rPr>
        <w:t>via</w:t>
      </w:r>
      <w:proofErr w:type="gramEnd"/>
      <w:r w:rsidRPr="0021667B">
        <w:rPr>
          <w:rFonts w:ascii="Times New Roman" w:hAnsi="Times New Roman"/>
          <w:i/>
          <w:sz w:val="20"/>
          <w:szCs w:val="20"/>
        </w:rPr>
        <w:t xml:space="preserve"> </w:t>
      </w:r>
      <w:proofErr w:type="spellStart"/>
      <w:r w:rsidRPr="0021667B">
        <w:rPr>
          <w:rFonts w:ascii="Times New Roman" w:hAnsi="Times New Roman"/>
          <w:i/>
          <w:sz w:val="20"/>
          <w:szCs w:val="20"/>
        </w:rPr>
        <w:t>militaris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was reconditioned and milestones attesting this operation are known upstream on the Danube, at </w:t>
      </w:r>
      <w:proofErr w:type="spellStart"/>
      <w:r w:rsidRPr="0021667B">
        <w:rPr>
          <w:rFonts w:ascii="Times New Roman" w:hAnsi="Times New Roman"/>
          <w:i/>
          <w:sz w:val="20"/>
          <w:szCs w:val="20"/>
        </w:rPr>
        <w:t>Axiopolis</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Seimeni</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Topalu</w:t>
      </w:r>
      <w:proofErr w:type="spellEnd"/>
      <w:r w:rsidRPr="0021667B">
        <w:rPr>
          <w:rFonts w:ascii="Times New Roman" w:hAnsi="Times New Roman"/>
          <w:sz w:val="20"/>
          <w:szCs w:val="20"/>
        </w:rPr>
        <w:t xml:space="preserve"> and, of course, at </w:t>
      </w:r>
      <w:proofErr w:type="spellStart"/>
      <w:r w:rsidRPr="0021667B">
        <w:rPr>
          <w:rFonts w:ascii="Times New Roman" w:hAnsi="Times New Roman"/>
          <w:i/>
          <w:sz w:val="20"/>
          <w:szCs w:val="20"/>
        </w:rPr>
        <w:t>Carsium</w:t>
      </w:r>
      <w:proofErr w:type="spellEnd"/>
      <w:r w:rsidRPr="0021667B">
        <w:rPr>
          <w:rStyle w:val="FootnoteReference"/>
          <w:rFonts w:ascii="Times New Roman" w:hAnsi="Times New Roman"/>
          <w:sz w:val="20"/>
          <w:szCs w:val="20"/>
        </w:rPr>
        <w:footnoteReference w:id="11"/>
      </w:r>
      <w:r w:rsidRPr="0021667B">
        <w:rPr>
          <w:rFonts w:ascii="Times New Roman" w:hAnsi="Times New Roman"/>
          <w:sz w:val="20"/>
          <w:szCs w:val="20"/>
        </w:rPr>
        <w:t xml:space="preserve"> </w:t>
      </w:r>
      <w:r w:rsidR="00A530EA" w:rsidRPr="0021667B">
        <w:rPr>
          <w:rFonts w:ascii="Times New Roman" w:hAnsi="Times New Roman"/>
          <w:sz w:val="20"/>
          <w:szCs w:val="20"/>
        </w:rPr>
        <w:t>(Fig.</w:t>
      </w:r>
      <w:r w:rsidRPr="0021667B">
        <w:rPr>
          <w:rFonts w:ascii="Times New Roman" w:hAnsi="Times New Roman"/>
          <w:sz w:val="20"/>
          <w:szCs w:val="20"/>
        </w:rPr>
        <w:t xml:space="preserve"> 7)</w:t>
      </w:r>
      <w:r w:rsidR="005F7EED" w:rsidRPr="0021667B">
        <w:rPr>
          <w:rFonts w:ascii="Times New Roman" w:hAnsi="Times New Roman"/>
          <w:sz w:val="20"/>
          <w:szCs w:val="20"/>
        </w:rPr>
        <w:t>.</w:t>
      </w:r>
    </w:p>
    <w:p w:rsidR="007B5A58" w:rsidRPr="0021667B" w:rsidRDefault="007B5A58" w:rsidP="00A530EA">
      <w:pPr>
        <w:ind w:firstLine="720"/>
        <w:jc w:val="both"/>
        <w:rPr>
          <w:rFonts w:ascii="Times New Roman" w:hAnsi="Times New Roman"/>
          <w:sz w:val="20"/>
          <w:szCs w:val="20"/>
        </w:rPr>
      </w:pPr>
      <w:r w:rsidRPr="0021667B">
        <w:rPr>
          <w:rFonts w:ascii="Times New Roman" w:hAnsi="Times New Roman"/>
          <w:sz w:val="20"/>
          <w:szCs w:val="20"/>
        </w:rPr>
        <w:t xml:space="preserve">The troop associated with this unidentified fortification is one initially recruited from </w:t>
      </w:r>
      <w:proofErr w:type="spellStart"/>
      <w:r w:rsidRPr="0021667B">
        <w:rPr>
          <w:rFonts w:ascii="Times New Roman" w:hAnsi="Times New Roman"/>
          <w:sz w:val="20"/>
          <w:szCs w:val="20"/>
        </w:rPr>
        <w:t>Lusitanians</w:t>
      </w:r>
      <w:proofErr w:type="spellEnd"/>
      <w:r w:rsidRPr="0021667B">
        <w:rPr>
          <w:rFonts w:ascii="Times New Roman" w:hAnsi="Times New Roman"/>
          <w:sz w:val="20"/>
          <w:szCs w:val="20"/>
        </w:rPr>
        <w:t xml:space="preserve"> – </w:t>
      </w:r>
      <w:proofErr w:type="spellStart"/>
      <w:r w:rsidRPr="0021667B">
        <w:rPr>
          <w:rFonts w:ascii="Times New Roman" w:hAnsi="Times New Roman"/>
          <w:i/>
          <w:sz w:val="20"/>
          <w:szCs w:val="20"/>
        </w:rPr>
        <w:t>Cohors</w:t>
      </w:r>
      <w:proofErr w:type="spellEnd"/>
      <w:r w:rsidRPr="0021667B">
        <w:rPr>
          <w:rFonts w:ascii="Times New Roman" w:hAnsi="Times New Roman"/>
          <w:i/>
          <w:sz w:val="20"/>
          <w:szCs w:val="20"/>
        </w:rPr>
        <w:t xml:space="preserve"> I </w:t>
      </w:r>
      <w:proofErr w:type="spellStart"/>
      <w:r w:rsidRPr="0021667B">
        <w:rPr>
          <w:rFonts w:ascii="Times New Roman" w:hAnsi="Times New Roman"/>
          <w:i/>
          <w:sz w:val="20"/>
          <w:szCs w:val="20"/>
        </w:rPr>
        <w:t>Lusitanorum</w:t>
      </w:r>
      <w:proofErr w:type="spellEnd"/>
      <w:r w:rsidRPr="0021667B">
        <w:rPr>
          <w:rFonts w:ascii="Times New Roman" w:hAnsi="Times New Roman"/>
          <w:i/>
          <w:sz w:val="20"/>
          <w:szCs w:val="20"/>
        </w:rPr>
        <w:t xml:space="preserve"> Cyrenaica. </w:t>
      </w:r>
      <w:r w:rsidRPr="0021667B">
        <w:rPr>
          <w:rFonts w:ascii="Times New Roman" w:hAnsi="Times New Roman"/>
          <w:sz w:val="20"/>
          <w:szCs w:val="20"/>
        </w:rPr>
        <w:t xml:space="preserve">It </w:t>
      </w:r>
      <w:proofErr w:type="gramStart"/>
      <w:r w:rsidRPr="0021667B">
        <w:rPr>
          <w:rFonts w:ascii="Times New Roman" w:hAnsi="Times New Roman"/>
          <w:sz w:val="20"/>
          <w:szCs w:val="20"/>
        </w:rPr>
        <w:t>is mentioned</w:t>
      </w:r>
      <w:proofErr w:type="gramEnd"/>
      <w:r w:rsidRPr="0021667B">
        <w:rPr>
          <w:rFonts w:ascii="Times New Roman" w:hAnsi="Times New Roman"/>
          <w:sz w:val="20"/>
          <w:szCs w:val="20"/>
        </w:rPr>
        <w:t xml:space="preserve"> at the site until the 3</w:t>
      </w:r>
      <w:r w:rsidRPr="0021667B">
        <w:rPr>
          <w:rFonts w:ascii="Times New Roman" w:hAnsi="Times New Roman"/>
          <w:sz w:val="20"/>
          <w:szCs w:val="20"/>
          <w:vertAlign w:val="superscript"/>
        </w:rPr>
        <w:t>rd</w:t>
      </w:r>
      <w:r w:rsidRPr="0021667B">
        <w:rPr>
          <w:rFonts w:ascii="Times New Roman" w:hAnsi="Times New Roman"/>
          <w:sz w:val="20"/>
          <w:szCs w:val="20"/>
        </w:rPr>
        <w:t xml:space="preserve"> century AD, when it would be moved upstream, at </w:t>
      </w:r>
      <w:proofErr w:type="spellStart"/>
      <w:r w:rsidRPr="0021667B">
        <w:rPr>
          <w:rFonts w:ascii="Times New Roman" w:hAnsi="Times New Roman"/>
          <w:i/>
          <w:sz w:val="20"/>
          <w:szCs w:val="20"/>
        </w:rPr>
        <w:t>Candidiana</w:t>
      </w:r>
      <w:proofErr w:type="spellEnd"/>
      <w:r w:rsidRPr="0021667B">
        <w:rPr>
          <w:rFonts w:ascii="Times New Roman" w:hAnsi="Times New Roman"/>
          <w:sz w:val="20"/>
          <w:szCs w:val="20"/>
        </w:rPr>
        <w:t xml:space="preserve"> – </w:t>
      </w:r>
      <w:proofErr w:type="spellStart"/>
      <w:r w:rsidRPr="0021667B">
        <w:rPr>
          <w:rFonts w:ascii="Times New Roman" w:hAnsi="Times New Roman"/>
          <w:i/>
          <w:sz w:val="20"/>
          <w:szCs w:val="20"/>
        </w:rPr>
        <w:t>Nigrinianis</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Malăk</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Preslavec</w:t>
      </w:r>
      <w:proofErr w:type="spellEnd"/>
      <w:r w:rsidRPr="0021667B">
        <w:rPr>
          <w:rFonts w:ascii="Times New Roman" w:hAnsi="Times New Roman"/>
          <w:sz w:val="20"/>
          <w:szCs w:val="20"/>
        </w:rPr>
        <w:t>)</w:t>
      </w:r>
      <w:r w:rsidRPr="0021667B">
        <w:rPr>
          <w:rStyle w:val="FootnoteReference"/>
          <w:rFonts w:ascii="Times New Roman" w:hAnsi="Times New Roman"/>
          <w:sz w:val="20"/>
          <w:szCs w:val="20"/>
        </w:rPr>
        <w:footnoteReference w:id="12"/>
      </w:r>
      <w:r w:rsidRPr="0021667B">
        <w:rPr>
          <w:rFonts w:ascii="Times New Roman" w:hAnsi="Times New Roman"/>
          <w:sz w:val="20"/>
          <w:szCs w:val="20"/>
        </w:rPr>
        <w:t xml:space="preserve">. Regarding the population of the stronghold and of its territory, whose southern limit towards the fortress at </w:t>
      </w:r>
      <w:proofErr w:type="spellStart"/>
      <w:r w:rsidRPr="0021667B">
        <w:rPr>
          <w:rFonts w:ascii="Times New Roman" w:hAnsi="Times New Roman"/>
          <w:i/>
          <w:sz w:val="20"/>
          <w:szCs w:val="20"/>
        </w:rPr>
        <w:t>Carsium</w:t>
      </w:r>
      <w:proofErr w:type="spellEnd"/>
      <w:r w:rsidRPr="0021667B">
        <w:rPr>
          <w:rFonts w:ascii="Times New Roman" w:hAnsi="Times New Roman"/>
          <w:sz w:val="20"/>
          <w:szCs w:val="20"/>
        </w:rPr>
        <w:t xml:space="preserve"> could well be the feeble course of </w:t>
      </w:r>
      <w:proofErr w:type="spellStart"/>
      <w:r w:rsidRPr="0021667B">
        <w:rPr>
          <w:rFonts w:ascii="Times New Roman" w:hAnsi="Times New Roman"/>
          <w:sz w:val="20"/>
          <w:szCs w:val="20"/>
        </w:rPr>
        <w:t>Topolog</w:t>
      </w:r>
      <w:proofErr w:type="spellEnd"/>
      <w:r w:rsidRPr="0021667B">
        <w:rPr>
          <w:rFonts w:ascii="Times New Roman" w:hAnsi="Times New Roman"/>
          <w:sz w:val="20"/>
          <w:szCs w:val="20"/>
        </w:rPr>
        <w:t xml:space="preserve"> river, we know several epigraphs that mention veterans</w:t>
      </w:r>
      <w:r w:rsidRPr="0021667B">
        <w:rPr>
          <w:rStyle w:val="FootnoteReference"/>
          <w:rFonts w:ascii="Times New Roman" w:hAnsi="Times New Roman"/>
          <w:sz w:val="20"/>
          <w:szCs w:val="20"/>
        </w:rPr>
        <w:footnoteReference w:id="13"/>
      </w:r>
      <w:r w:rsidRPr="0021667B">
        <w:rPr>
          <w:rFonts w:ascii="Times New Roman" w:hAnsi="Times New Roman"/>
          <w:sz w:val="20"/>
          <w:szCs w:val="20"/>
        </w:rPr>
        <w:t>, owners of lots received at the end of a military service ‘of 25 years and even more’ (</w:t>
      </w:r>
      <w:proofErr w:type="spellStart"/>
      <w:r w:rsidRPr="0021667B">
        <w:rPr>
          <w:rFonts w:ascii="Times New Roman" w:hAnsi="Times New Roman"/>
          <w:bCs/>
          <w:i/>
          <w:sz w:val="20"/>
          <w:szCs w:val="20"/>
        </w:rPr>
        <w:t>agri</w:t>
      </w:r>
      <w:proofErr w:type="spellEnd"/>
      <w:r w:rsidRPr="0021667B">
        <w:rPr>
          <w:rFonts w:ascii="Times New Roman" w:hAnsi="Times New Roman"/>
          <w:bCs/>
          <w:i/>
          <w:sz w:val="20"/>
          <w:szCs w:val="20"/>
        </w:rPr>
        <w:t xml:space="preserve"> </w:t>
      </w:r>
      <w:proofErr w:type="spellStart"/>
      <w:r w:rsidRPr="0021667B">
        <w:rPr>
          <w:rFonts w:ascii="Times New Roman" w:hAnsi="Times New Roman"/>
          <w:bCs/>
          <w:i/>
          <w:sz w:val="20"/>
          <w:szCs w:val="20"/>
        </w:rPr>
        <w:t>viritim</w:t>
      </w:r>
      <w:proofErr w:type="spellEnd"/>
      <w:r w:rsidRPr="0021667B">
        <w:rPr>
          <w:rFonts w:ascii="Times New Roman" w:hAnsi="Times New Roman"/>
          <w:bCs/>
          <w:i/>
          <w:sz w:val="20"/>
          <w:szCs w:val="20"/>
        </w:rPr>
        <w:t xml:space="preserve"> </w:t>
      </w:r>
      <w:proofErr w:type="spellStart"/>
      <w:r w:rsidRPr="0021667B">
        <w:rPr>
          <w:rFonts w:ascii="Times New Roman" w:hAnsi="Times New Roman"/>
          <w:bCs/>
          <w:i/>
          <w:sz w:val="20"/>
          <w:szCs w:val="20"/>
        </w:rPr>
        <w:t>adsignati</w:t>
      </w:r>
      <w:proofErr w:type="spellEnd"/>
      <w:r w:rsidRPr="0021667B">
        <w:rPr>
          <w:rFonts w:ascii="Times New Roman" w:hAnsi="Times New Roman"/>
          <w:sz w:val="20"/>
          <w:szCs w:val="20"/>
        </w:rPr>
        <w:t xml:space="preserve">). We also know a </w:t>
      </w:r>
      <w:proofErr w:type="spellStart"/>
      <w:r w:rsidRPr="0021667B">
        <w:rPr>
          <w:rFonts w:ascii="Times New Roman" w:hAnsi="Times New Roman"/>
          <w:i/>
          <w:sz w:val="20"/>
          <w:szCs w:val="20"/>
        </w:rPr>
        <w:t>villicus</w:t>
      </w:r>
      <w:proofErr w:type="spellEnd"/>
      <w:r w:rsidRPr="0021667B">
        <w:rPr>
          <w:rStyle w:val="FootnoteReference"/>
          <w:rFonts w:ascii="Times New Roman" w:hAnsi="Times New Roman"/>
          <w:sz w:val="20"/>
          <w:szCs w:val="20"/>
        </w:rPr>
        <w:footnoteReference w:id="14"/>
      </w:r>
      <w:r w:rsidRPr="0021667B">
        <w:rPr>
          <w:rFonts w:ascii="Times New Roman" w:hAnsi="Times New Roman"/>
          <w:i/>
          <w:sz w:val="20"/>
          <w:szCs w:val="20"/>
        </w:rPr>
        <w:t xml:space="preserve"> </w:t>
      </w:r>
      <w:r w:rsidRPr="0021667B">
        <w:rPr>
          <w:rFonts w:ascii="Times New Roman" w:hAnsi="Times New Roman"/>
          <w:sz w:val="20"/>
          <w:szCs w:val="20"/>
        </w:rPr>
        <w:t>and, from a Greek inscription, a patron (</w:t>
      </w:r>
      <w:r w:rsidRPr="0021667B">
        <w:rPr>
          <w:rFonts w:ascii="Times New Roman" w:hAnsi="Times New Roman"/>
          <w:b/>
          <w:sz w:val="20"/>
          <w:szCs w:val="20"/>
        </w:rPr>
        <w:t>π</w:t>
      </w:r>
      <w:proofErr w:type="spellStart"/>
      <w:r w:rsidRPr="0021667B">
        <w:rPr>
          <w:rFonts w:ascii="Times New Roman" w:hAnsi="Times New Roman"/>
          <w:b/>
          <w:sz w:val="20"/>
          <w:szCs w:val="20"/>
        </w:rPr>
        <w:t>άτρων</w:t>
      </w:r>
      <w:proofErr w:type="spellEnd"/>
      <w:r w:rsidRPr="0021667B">
        <w:rPr>
          <w:rFonts w:ascii="Times New Roman" w:hAnsi="Times New Roman"/>
          <w:sz w:val="20"/>
          <w:szCs w:val="20"/>
        </w:rPr>
        <w:t xml:space="preserve"> - intendant of a lot worked with </w:t>
      </w:r>
      <w:proofErr w:type="spellStart"/>
      <w:r w:rsidRPr="0021667B">
        <w:rPr>
          <w:rFonts w:ascii="Times New Roman" w:hAnsi="Times New Roman"/>
          <w:i/>
          <w:sz w:val="20"/>
          <w:szCs w:val="20"/>
        </w:rPr>
        <w:t>coloni</w:t>
      </w:r>
      <w:proofErr w:type="spellEnd"/>
      <w:r w:rsidRPr="0021667B">
        <w:rPr>
          <w:rFonts w:ascii="Times New Roman" w:hAnsi="Times New Roman"/>
          <w:sz w:val="20"/>
          <w:szCs w:val="20"/>
        </w:rPr>
        <w:t xml:space="preserve">) at </w:t>
      </w:r>
      <w:proofErr w:type="spellStart"/>
      <w:r w:rsidRPr="0021667B">
        <w:rPr>
          <w:rFonts w:ascii="Times New Roman" w:hAnsi="Times New Roman"/>
          <w:sz w:val="20"/>
          <w:szCs w:val="20"/>
        </w:rPr>
        <w:t>Saraiu</w:t>
      </w:r>
      <w:proofErr w:type="spellEnd"/>
      <w:r w:rsidRPr="0021667B">
        <w:rPr>
          <w:rStyle w:val="FootnoteReference"/>
          <w:rFonts w:ascii="Times New Roman" w:hAnsi="Times New Roman"/>
          <w:sz w:val="20"/>
          <w:szCs w:val="20"/>
        </w:rPr>
        <w:footnoteReference w:id="15"/>
      </w:r>
      <w:r w:rsidRPr="0021667B">
        <w:rPr>
          <w:rFonts w:ascii="Times New Roman" w:hAnsi="Times New Roman"/>
          <w:sz w:val="20"/>
          <w:szCs w:val="20"/>
        </w:rPr>
        <w:t xml:space="preserve">, as well as a </w:t>
      </w:r>
      <w:r w:rsidRPr="0021667B">
        <w:rPr>
          <w:rFonts w:ascii="Times New Roman" w:hAnsi="Times New Roman"/>
          <w:i/>
          <w:sz w:val="20"/>
          <w:szCs w:val="20"/>
        </w:rPr>
        <w:t xml:space="preserve">magister </w:t>
      </w:r>
      <w:r w:rsidRPr="0021667B">
        <w:rPr>
          <w:rFonts w:ascii="Times New Roman" w:hAnsi="Times New Roman"/>
          <w:sz w:val="20"/>
          <w:szCs w:val="20"/>
        </w:rPr>
        <w:t xml:space="preserve">of a </w:t>
      </w:r>
      <w:r w:rsidRPr="0021667B">
        <w:rPr>
          <w:rFonts w:ascii="Times New Roman" w:hAnsi="Times New Roman"/>
          <w:i/>
          <w:sz w:val="20"/>
          <w:szCs w:val="20"/>
        </w:rPr>
        <w:t xml:space="preserve">vicus </w:t>
      </w:r>
      <w:r w:rsidRPr="0021667B">
        <w:rPr>
          <w:rFonts w:ascii="Times New Roman" w:hAnsi="Times New Roman"/>
          <w:sz w:val="20"/>
          <w:szCs w:val="20"/>
        </w:rPr>
        <w:t>(</w:t>
      </w:r>
      <w:r w:rsidRPr="0021667B">
        <w:rPr>
          <w:rFonts w:ascii="Times New Roman" w:hAnsi="Times New Roman"/>
          <w:b/>
          <w:sz w:val="20"/>
          <w:szCs w:val="20"/>
        </w:rPr>
        <w:t>ISM V</w:t>
      </w:r>
      <w:r w:rsidRPr="0021667B">
        <w:rPr>
          <w:rFonts w:ascii="Times New Roman" w:hAnsi="Times New Roman"/>
          <w:sz w:val="20"/>
          <w:szCs w:val="20"/>
        </w:rPr>
        <w:t xml:space="preserve">, no 115) of this </w:t>
      </w:r>
      <w:proofErr w:type="spellStart"/>
      <w:r w:rsidRPr="0021667B">
        <w:rPr>
          <w:rFonts w:ascii="Times New Roman" w:hAnsi="Times New Roman"/>
          <w:i/>
          <w:sz w:val="20"/>
          <w:szCs w:val="20"/>
        </w:rPr>
        <w:t>territorium</w:t>
      </w:r>
      <w:proofErr w:type="spellEnd"/>
      <w:r w:rsidRPr="0021667B">
        <w:rPr>
          <w:rFonts w:ascii="Times New Roman" w:hAnsi="Times New Roman"/>
          <w:i/>
          <w:sz w:val="20"/>
          <w:szCs w:val="20"/>
        </w:rPr>
        <w:t xml:space="preserve"> </w:t>
      </w:r>
      <w:r w:rsidRPr="0021667B">
        <w:rPr>
          <w:rFonts w:ascii="Times New Roman" w:hAnsi="Times New Roman"/>
          <w:sz w:val="20"/>
          <w:szCs w:val="20"/>
        </w:rPr>
        <w:t>of undisputable agricultural value</w:t>
      </w:r>
      <w:r w:rsidRPr="0021667B">
        <w:rPr>
          <w:rStyle w:val="FootnoteReference"/>
          <w:rFonts w:ascii="Times New Roman" w:hAnsi="Times New Roman"/>
          <w:sz w:val="20"/>
          <w:szCs w:val="20"/>
        </w:rPr>
        <w:footnoteReference w:id="16"/>
      </w:r>
      <w:r w:rsidRPr="0021667B">
        <w:rPr>
          <w:rFonts w:ascii="Times New Roman" w:hAnsi="Times New Roman"/>
          <w:sz w:val="20"/>
          <w:szCs w:val="20"/>
        </w:rPr>
        <w:t xml:space="preserve">. The rural territory of the two representative centres –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and </w:t>
      </w:r>
      <w:proofErr w:type="spellStart"/>
      <w:r w:rsidRPr="0021667B">
        <w:rPr>
          <w:rFonts w:ascii="Times New Roman" w:hAnsi="Times New Roman"/>
          <w:i/>
          <w:sz w:val="20"/>
          <w:szCs w:val="20"/>
        </w:rPr>
        <w:t>Beroe</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 </w:t>
      </w:r>
      <w:proofErr w:type="gramStart"/>
      <w:r w:rsidRPr="0021667B">
        <w:rPr>
          <w:rFonts w:ascii="Times New Roman" w:hAnsi="Times New Roman"/>
          <w:sz w:val="20"/>
          <w:szCs w:val="20"/>
        </w:rPr>
        <w:t>was estimated</w:t>
      </w:r>
      <w:proofErr w:type="gramEnd"/>
      <w:r w:rsidRPr="0021667B">
        <w:rPr>
          <w:rFonts w:ascii="Times New Roman" w:hAnsi="Times New Roman"/>
          <w:sz w:val="20"/>
          <w:szCs w:val="20"/>
        </w:rPr>
        <w:t xml:space="preserve"> at around 600 sq. km, bordered to the south by the valley of </w:t>
      </w:r>
      <w:proofErr w:type="spellStart"/>
      <w:r w:rsidRPr="0021667B">
        <w:rPr>
          <w:rFonts w:ascii="Times New Roman" w:hAnsi="Times New Roman"/>
          <w:sz w:val="20"/>
          <w:szCs w:val="20"/>
        </w:rPr>
        <w:t>Topolog</w:t>
      </w:r>
      <w:proofErr w:type="spellEnd"/>
      <w:r w:rsidRPr="0021667B">
        <w:rPr>
          <w:rFonts w:ascii="Times New Roman" w:hAnsi="Times New Roman"/>
          <w:sz w:val="20"/>
          <w:szCs w:val="20"/>
        </w:rPr>
        <w:t xml:space="preserve"> and to the north by the course of </w:t>
      </w:r>
      <w:proofErr w:type="spellStart"/>
      <w:r w:rsidRPr="0021667B">
        <w:rPr>
          <w:rFonts w:ascii="Times New Roman" w:hAnsi="Times New Roman"/>
          <w:sz w:val="20"/>
          <w:szCs w:val="20"/>
        </w:rPr>
        <w:t>Roștilor</w:t>
      </w:r>
      <w:proofErr w:type="spellEnd"/>
      <w:r w:rsidRPr="0021667B">
        <w:rPr>
          <w:rFonts w:ascii="Times New Roman" w:hAnsi="Times New Roman"/>
          <w:sz w:val="20"/>
          <w:szCs w:val="20"/>
        </w:rPr>
        <w:t xml:space="preserve"> valley</w:t>
      </w:r>
      <w:r w:rsidRPr="0021667B">
        <w:rPr>
          <w:rStyle w:val="FootnoteReference"/>
          <w:rFonts w:ascii="Times New Roman" w:hAnsi="Times New Roman"/>
          <w:sz w:val="20"/>
          <w:szCs w:val="20"/>
        </w:rPr>
        <w:footnoteReference w:id="17"/>
      </w:r>
      <w:r w:rsidRPr="0021667B">
        <w:rPr>
          <w:rFonts w:ascii="Times New Roman" w:hAnsi="Times New Roman"/>
          <w:sz w:val="20"/>
          <w:szCs w:val="20"/>
        </w:rPr>
        <w:t xml:space="preserve">. The Greek presence in the territory of </w:t>
      </w:r>
      <w:proofErr w:type="spellStart"/>
      <w:r w:rsidRPr="0021667B">
        <w:rPr>
          <w:rFonts w:ascii="Times New Roman" w:hAnsi="Times New Roman"/>
          <w:i/>
          <w:sz w:val="20"/>
          <w:szCs w:val="20"/>
        </w:rPr>
        <w:t>Carsium</w:t>
      </w:r>
      <w:proofErr w:type="spellEnd"/>
      <w:r w:rsidRPr="0021667B">
        <w:rPr>
          <w:rFonts w:ascii="Times New Roman" w:hAnsi="Times New Roman"/>
          <w:sz w:val="20"/>
          <w:szCs w:val="20"/>
        </w:rPr>
        <w:t xml:space="preserve"> since the 2</w:t>
      </w:r>
      <w:r w:rsidRPr="0021667B">
        <w:rPr>
          <w:rFonts w:ascii="Times New Roman" w:hAnsi="Times New Roman"/>
          <w:sz w:val="20"/>
          <w:szCs w:val="20"/>
          <w:vertAlign w:val="superscript"/>
        </w:rPr>
        <w:t>nd</w:t>
      </w:r>
      <w:r w:rsidRPr="0021667B">
        <w:rPr>
          <w:rFonts w:ascii="Times New Roman" w:hAnsi="Times New Roman"/>
          <w:sz w:val="20"/>
          <w:szCs w:val="20"/>
        </w:rPr>
        <w:t xml:space="preserve"> century AD at </w:t>
      </w:r>
      <w:proofErr w:type="spellStart"/>
      <w:r w:rsidRPr="0021667B">
        <w:rPr>
          <w:rFonts w:ascii="Times New Roman" w:hAnsi="Times New Roman"/>
          <w:sz w:val="20"/>
          <w:szCs w:val="20"/>
        </w:rPr>
        <w:t>Dulgheru</w:t>
      </w:r>
      <w:proofErr w:type="spellEnd"/>
      <w:r w:rsidRPr="0021667B">
        <w:rPr>
          <w:rStyle w:val="FootnoteReference"/>
          <w:rFonts w:ascii="Times New Roman" w:hAnsi="Times New Roman"/>
          <w:sz w:val="20"/>
          <w:szCs w:val="20"/>
        </w:rPr>
        <w:footnoteReference w:id="18"/>
      </w:r>
      <w:r w:rsidRPr="0021667B">
        <w:rPr>
          <w:rFonts w:ascii="Times New Roman" w:hAnsi="Times New Roman"/>
          <w:sz w:val="20"/>
          <w:szCs w:val="20"/>
        </w:rPr>
        <w:t xml:space="preserve">, and, in the neighbouring territory, at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and </w:t>
      </w:r>
      <w:proofErr w:type="spellStart"/>
      <w:r w:rsidRPr="0021667B">
        <w:rPr>
          <w:rFonts w:ascii="Times New Roman" w:hAnsi="Times New Roman"/>
          <w:sz w:val="20"/>
          <w:szCs w:val="20"/>
        </w:rPr>
        <w:t>Saraiu</w:t>
      </w:r>
      <w:proofErr w:type="spellEnd"/>
      <w:r w:rsidRPr="0021667B">
        <w:rPr>
          <w:rFonts w:ascii="Times New Roman" w:hAnsi="Times New Roman"/>
          <w:sz w:val="20"/>
          <w:szCs w:val="20"/>
        </w:rPr>
        <w:t xml:space="preserve">, could indicate the flourishing of several </w:t>
      </w:r>
      <w:r w:rsidRPr="0021667B">
        <w:rPr>
          <w:rFonts w:ascii="Times New Roman" w:hAnsi="Times New Roman"/>
          <w:sz w:val="20"/>
          <w:szCs w:val="20"/>
        </w:rPr>
        <w:lastRenderedPageBreak/>
        <w:t>Greek communities dedicated to agriculture or commerce after the middle of the 2</w:t>
      </w:r>
      <w:r w:rsidRPr="0021667B">
        <w:rPr>
          <w:rFonts w:ascii="Times New Roman" w:hAnsi="Times New Roman"/>
          <w:sz w:val="20"/>
          <w:szCs w:val="20"/>
          <w:vertAlign w:val="superscript"/>
        </w:rPr>
        <w:t>nd</w:t>
      </w:r>
      <w:r w:rsidRPr="0021667B">
        <w:rPr>
          <w:rFonts w:ascii="Times New Roman" w:hAnsi="Times New Roman"/>
          <w:sz w:val="20"/>
          <w:szCs w:val="20"/>
        </w:rPr>
        <w:t xml:space="preserve"> century AD</w:t>
      </w:r>
      <w:r w:rsidRPr="0021667B">
        <w:rPr>
          <w:rStyle w:val="FootnoteReference"/>
          <w:rFonts w:ascii="Times New Roman" w:hAnsi="Times New Roman"/>
          <w:sz w:val="20"/>
          <w:szCs w:val="20"/>
        </w:rPr>
        <w:footnoteReference w:id="19"/>
      </w:r>
      <w:r w:rsidRPr="0021667B">
        <w:rPr>
          <w:rFonts w:ascii="Times New Roman" w:hAnsi="Times New Roman"/>
          <w:sz w:val="20"/>
          <w:szCs w:val="20"/>
        </w:rPr>
        <w:t xml:space="preserve"> </w:t>
      </w:r>
      <w:r w:rsidR="00A530EA" w:rsidRPr="0021667B">
        <w:rPr>
          <w:rFonts w:ascii="Times New Roman" w:hAnsi="Times New Roman"/>
          <w:sz w:val="20"/>
          <w:szCs w:val="20"/>
        </w:rPr>
        <w:t>(Fig.</w:t>
      </w:r>
      <w:r w:rsidRPr="0021667B">
        <w:rPr>
          <w:rFonts w:ascii="Times New Roman" w:hAnsi="Times New Roman"/>
          <w:sz w:val="20"/>
          <w:szCs w:val="20"/>
        </w:rPr>
        <w:t xml:space="preserve"> 8) (of course, provided that these stones were not brought from further away).</w:t>
      </w:r>
    </w:p>
    <w:p w:rsidR="007B5A58" w:rsidRPr="0021667B" w:rsidRDefault="007B5A58" w:rsidP="00A530EA">
      <w:pPr>
        <w:ind w:firstLine="720"/>
        <w:jc w:val="both"/>
        <w:rPr>
          <w:rFonts w:ascii="Times New Roman" w:hAnsi="Times New Roman"/>
          <w:sz w:val="20"/>
          <w:szCs w:val="20"/>
        </w:rPr>
      </w:pPr>
      <w:r w:rsidRPr="0021667B">
        <w:rPr>
          <w:rFonts w:ascii="Times New Roman" w:hAnsi="Times New Roman"/>
          <w:sz w:val="20"/>
          <w:szCs w:val="20"/>
        </w:rPr>
        <w:t xml:space="preserve">Veterans from several troops, such as </w:t>
      </w:r>
      <w:proofErr w:type="spellStart"/>
      <w:r w:rsidRPr="0021667B">
        <w:rPr>
          <w:rFonts w:ascii="Times New Roman" w:hAnsi="Times New Roman"/>
          <w:i/>
          <w:sz w:val="20"/>
          <w:szCs w:val="20"/>
        </w:rPr>
        <w:t>legio</w:t>
      </w:r>
      <w:proofErr w:type="spellEnd"/>
      <w:r w:rsidRPr="0021667B">
        <w:rPr>
          <w:rFonts w:ascii="Times New Roman" w:hAnsi="Times New Roman"/>
          <w:i/>
          <w:sz w:val="20"/>
          <w:szCs w:val="20"/>
        </w:rPr>
        <w:t xml:space="preserve"> V </w:t>
      </w:r>
      <w:proofErr w:type="spellStart"/>
      <w:r w:rsidRPr="0021667B">
        <w:rPr>
          <w:rFonts w:ascii="Times New Roman" w:hAnsi="Times New Roman"/>
          <w:i/>
          <w:sz w:val="20"/>
          <w:szCs w:val="20"/>
        </w:rPr>
        <w:t>Macedonica</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(C. </w:t>
      </w:r>
      <w:proofErr w:type="spellStart"/>
      <w:r w:rsidRPr="0021667B">
        <w:rPr>
          <w:rFonts w:ascii="Times New Roman" w:hAnsi="Times New Roman"/>
          <w:sz w:val="20"/>
          <w:szCs w:val="20"/>
        </w:rPr>
        <w:t>Iulius</w:t>
      </w:r>
      <w:proofErr w:type="spellEnd"/>
      <w:r w:rsidRPr="0021667B">
        <w:rPr>
          <w:rFonts w:ascii="Times New Roman" w:hAnsi="Times New Roman"/>
          <w:sz w:val="20"/>
          <w:szCs w:val="20"/>
        </w:rPr>
        <w:t xml:space="preserve"> Valens, </w:t>
      </w:r>
      <w:r w:rsidRPr="0021667B">
        <w:rPr>
          <w:rFonts w:ascii="Times New Roman" w:hAnsi="Times New Roman"/>
          <w:b/>
          <w:sz w:val="20"/>
          <w:szCs w:val="20"/>
        </w:rPr>
        <w:t>ISM V</w:t>
      </w:r>
      <w:r w:rsidRPr="0021667B">
        <w:rPr>
          <w:rFonts w:ascii="Times New Roman" w:hAnsi="Times New Roman"/>
          <w:sz w:val="20"/>
          <w:szCs w:val="20"/>
        </w:rPr>
        <w:t xml:space="preserve">, no 115) or </w:t>
      </w:r>
      <w:proofErr w:type="spellStart"/>
      <w:r w:rsidRPr="0021667B">
        <w:rPr>
          <w:rFonts w:ascii="Times New Roman" w:hAnsi="Times New Roman"/>
          <w:i/>
          <w:sz w:val="20"/>
          <w:szCs w:val="20"/>
        </w:rPr>
        <w:t>Cohors</w:t>
      </w:r>
      <w:proofErr w:type="spellEnd"/>
      <w:r w:rsidRPr="0021667B">
        <w:rPr>
          <w:rFonts w:ascii="Times New Roman" w:hAnsi="Times New Roman"/>
          <w:i/>
          <w:sz w:val="20"/>
          <w:szCs w:val="20"/>
        </w:rPr>
        <w:t xml:space="preserve"> I </w:t>
      </w:r>
      <w:proofErr w:type="spellStart"/>
      <w:r w:rsidRPr="0021667B">
        <w:rPr>
          <w:rFonts w:ascii="Times New Roman" w:hAnsi="Times New Roman"/>
          <w:i/>
          <w:sz w:val="20"/>
          <w:szCs w:val="20"/>
        </w:rPr>
        <w:t>Lusitanorum</w:t>
      </w:r>
      <w:proofErr w:type="spellEnd"/>
      <w:r w:rsidRPr="0021667B">
        <w:rPr>
          <w:rFonts w:ascii="Times New Roman" w:hAnsi="Times New Roman"/>
          <w:i/>
          <w:sz w:val="20"/>
          <w:szCs w:val="20"/>
        </w:rPr>
        <w:t xml:space="preserve"> Cyrenaica </w:t>
      </w:r>
      <w:r w:rsidRPr="0021667B">
        <w:rPr>
          <w:rFonts w:ascii="Times New Roman" w:hAnsi="Times New Roman"/>
          <w:sz w:val="20"/>
          <w:szCs w:val="20"/>
        </w:rPr>
        <w:t xml:space="preserve">(the ex-infantryman Marcus </w:t>
      </w:r>
      <w:proofErr w:type="spellStart"/>
      <w:r w:rsidRPr="0021667B">
        <w:rPr>
          <w:rFonts w:ascii="Times New Roman" w:hAnsi="Times New Roman"/>
          <w:sz w:val="20"/>
          <w:szCs w:val="20"/>
        </w:rPr>
        <w:t>Ulpius</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Domitius</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Anthius</w:t>
      </w:r>
      <w:proofErr w:type="spellEnd"/>
      <w:r w:rsidRPr="0021667B">
        <w:rPr>
          <w:rFonts w:ascii="Times New Roman" w:hAnsi="Times New Roman"/>
          <w:sz w:val="20"/>
          <w:szCs w:val="20"/>
        </w:rPr>
        <w:t xml:space="preserve">, </w:t>
      </w:r>
      <w:r w:rsidRPr="0021667B">
        <w:rPr>
          <w:rFonts w:ascii="Times New Roman" w:hAnsi="Times New Roman"/>
          <w:b/>
          <w:sz w:val="20"/>
          <w:szCs w:val="20"/>
        </w:rPr>
        <w:t>ISM V</w:t>
      </w:r>
      <w:r w:rsidRPr="0021667B">
        <w:rPr>
          <w:rFonts w:ascii="Times New Roman" w:hAnsi="Times New Roman"/>
          <w:sz w:val="20"/>
          <w:szCs w:val="20"/>
        </w:rPr>
        <w:t xml:space="preserve">, no 119), settled down at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or in its surroundings. Another example is G. </w:t>
      </w:r>
      <w:proofErr w:type="spellStart"/>
      <w:r w:rsidRPr="0021667B">
        <w:rPr>
          <w:rFonts w:ascii="Times New Roman" w:hAnsi="Times New Roman"/>
          <w:sz w:val="20"/>
          <w:szCs w:val="20"/>
        </w:rPr>
        <w:t>Valerius</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Herculanus</w:t>
      </w:r>
      <w:proofErr w:type="spellEnd"/>
      <w:r w:rsidRPr="0021667B">
        <w:rPr>
          <w:rFonts w:ascii="Times New Roman" w:hAnsi="Times New Roman"/>
          <w:sz w:val="20"/>
          <w:szCs w:val="20"/>
        </w:rPr>
        <w:t>, in his turn a former clerk (</w:t>
      </w:r>
      <w:r w:rsidRPr="0021667B">
        <w:rPr>
          <w:rFonts w:ascii="Times New Roman" w:hAnsi="Times New Roman"/>
          <w:i/>
          <w:sz w:val="20"/>
          <w:szCs w:val="20"/>
        </w:rPr>
        <w:t>stator</w:t>
      </w:r>
      <w:r w:rsidRPr="0021667B">
        <w:rPr>
          <w:rFonts w:ascii="Times New Roman" w:hAnsi="Times New Roman"/>
          <w:sz w:val="20"/>
          <w:szCs w:val="20"/>
        </w:rPr>
        <w:t xml:space="preserve">) in the office of the prefect of </w:t>
      </w:r>
      <w:r w:rsidRPr="0021667B">
        <w:rPr>
          <w:rFonts w:ascii="Times New Roman" w:hAnsi="Times New Roman"/>
          <w:i/>
          <w:sz w:val="20"/>
          <w:szCs w:val="20"/>
        </w:rPr>
        <w:t>ala</w:t>
      </w:r>
      <w:r w:rsidRPr="0021667B">
        <w:rPr>
          <w:rFonts w:ascii="Times New Roman" w:hAnsi="Times New Roman"/>
          <w:sz w:val="20"/>
          <w:szCs w:val="20"/>
        </w:rPr>
        <w:t xml:space="preserve"> </w:t>
      </w:r>
      <w:r w:rsidRPr="0021667B">
        <w:rPr>
          <w:rFonts w:ascii="Times New Roman" w:hAnsi="Times New Roman"/>
          <w:i/>
          <w:sz w:val="20"/>
          <w:szCs w:val="20"/>
        </w:rPr>
        <w:t xml:space="preserve">II </w:t>
      </w:r>
      <w:proofErr w:type="spellStart"/>
      <w:r w:rsidRPr="0021667B">
        <w:rPr>
          <w:rFonts w:ascii="Times New Roman" w:hAnsi="Times New Roman"/>
          <w:i/>
          <w:sz w:val="20"/>
          <w:szCs w:val="20"/>
        </w:rPr>
        <w:t>Aravacorum</w:t>
      </w:r>
      <w:proofErr w:type="spellEnd"/>
      <w:r w:rsidRPr="0021667B">
        <w:rPr>
          <w:rFonts w:ascii="Times New Roman" w:hAnsi="Times New Roman"/>
          <w:sz w:val="20"/>
          <w:szCs w:val="20"/>
        </w:rPr>
        <w:t xml:space="preserve"> from </w:t>
      </w:r>
      <w:proofErr w:type="spellStart"/>
      <w:r w:rsidRPr="0021667B">
        <w:rPr>
          <w:rFonts w:ascii="Times New Roman" w:hAnsi="Times New Roman"/>
          <w:i/>
          <w:sz w:val="20"/>
          <w:szCs w:val="20"/>
        </w:rPr>
        <w:t>Carsium</w:t>
      </w:r>
      <w:proofErr w:type="spellEnd"/>
      <w:r w:rsidRPr="0021667B">
        <w:rPr>
          <w:rFonts w:ascii="Times New Roman" w:hAnsi="Times New Roman"/>
          <w:sz w:val="20"/>
          <w:szCs w:val="20"/>
        </w:rPr>
        <w:t xml:space="preserve"> </w:t>
      </w:r>
      <w:r w:rsidRPr="0021667B">
        <w:rPr>
          <w:rFonts w:ascii="Times New Roman" w:hAnsi="Times New Roman"/>
          <w:b/>
          <w:sz w:val="20"/>
          <w:szCs w:val="20"/>
        </w:rPr>
        <w:t>(ISM V</w:t>
      </w:r>
      <w:r w:rsidRPr="0021667B">
        <w:rPr>
          <w:rFonts w:ascii="Times New Roman" w:hAnsi="Times New Roman"/>
          <w:sz w:val="20"/>
          <w:szCs w:val="20"/>
        </w:rPr>
        <w:t>, no 117).</w:t>
      </w:r>
    </w:p>
    <w:p w:rsidR="00EA5C86" w:rsidRPr="0021667B" w:rsidRDefault="00697E63" w:rsidP="00A530EA">
      <w:pPr>
        <w:ind w:firstLine="720"/>
        <w:jc w:val="both"/>
        <w:rPr>
          <w:rFonts w:ascii="Times New Roman" w:hAnsi="Times New Roman"/>
          <w:sz w:val="20"/>
          <w:szCs w:val="20"/>
        </w:rPr>
      </w:pPr>
      <w:r w:rsidRPr="0021667B">
        <w:rPr>
          <w:rFonts w:ascii="Times New Roman" w:hAnsi="Times New Roman"/>
          <w:sz w:val="20"/>
          <w:szCs w:val="20"/>
        </w:rPr>
        <w:t xml:space="preserve">Late Roman </w:t>
      </w:r>
      <w:proofErr w:type="spellStart"/>
      <w:r w:rsidRPr="0021667B">
        <w:rPr>
          <w:rFonts w:ascii="Times New Roman" w:hAnsi="Times New Roman"/>
          <w:i/>
          <w:sz w:val="20"/>
          <w:szCs w:val="20"/>
        </w:rPr>
        <w:t>Cius</w:t>
      </w:r>
      <w:proofErr w:type="spellEnd"/>
      <w:r w:rsidRPr="0021667B">
        <w:rPr>
          <w:rFonts w:ascii="Times New Roman" w:hAnsi="Times New Roman"/>
          <w:sz w:val="20"/>
          <w:szCs w:val="20"/>
        </w:rPr>
        <w:t xml:space="preserve"> was actually built, as most of the fortifications along the Lower Danube frontier, in the last decades of the </w:t>
      </w:r>
      <w:proofErr w:type="spellStart"/>
      <w:r w:rsidRPr="0021667B">
        <w:rPr>
          <w:rFonts w:ascii="Times New Roman" w:hAnsi="Times New Roman"/>
          <w:sz w:val="20"/>
          <w:szCs w:val="20"/>
        </w:rPr>
        <w:t>the</w:t>
      </w:r>
      <w:proofErr w:type="spellEnd"/>
      <w:r w:rsidRPr="0021667B">
        <w:rPr>
          <w:rFonts w:ascii="Times New Roman" w:hAnsi="Times New Roman"/>
          <w:sz w:val="20"/>
          <w:szCs w:val="20"/>
        </w:rPr>
        <w:t xml:space="preserve"> </w:t>
      </w:r>
      <w:proofErr w:type="gramStart"/>
      <w:r w:rsidRPr="0021667B">
        <w:rPr>
          <w:rFonts w:ascii="Times New Roman" w:hAnsi="Times New Roman"/>
          <w:sz w:val="20"/>
          <w:szCs w:val="20"/>
        </w:rPr>
        <w:t>3</w:t>
      </w:r>
      <w:r w:rsidRPr="0021667B">
        <w:rPr>
          <w:rFonts w:ascii="Times New Roman" w:hAnsi="Times New Roman"/>
          <w:sz w:val="20"/>
          <w:szCs w:val="20"/>
          <w:vertAlign w:val="superscript"/>
        </w:rPr>
        <w:t>rd</w:t>
      </w:r>
      <w:proofErr w:type="gramEnd"/>
      <w:r w:rsidRPr="0021667B">
        <w:rPr>
          <w:rFonts w:ascii="Times New Roman" w:hAnsi="Times New Roman"/>
          <w:sz w:val="20"/>
          <w:szCs w:val="20"/>
        </w:rPr>
        <w:t xml:space="preserve"> – early decades of the 4</w:t>
      </w:r>
      <w:r w:rsidRPr="0021667B">
        <w:rPr>
          <w:rFonts w:ascii="Times New Roman" w:hAnsi="Times New Roman"/>
          <w:sz w:val="20"/>
          <w:szCs w:val="20"/>
          <w:vertAlign w:val="superscript"/>
        </w:rPr>
        <w:t>th</w:t>
      </w:r>
      <w:r w:rsidRPr="0021667B">
        <w:rPr>
          <w:rFonts w:ascii="Times New Roman" w:hAnsi="Times New Roman"/>
          <w:sz w:val="20"/>
          <w:szCs w:val="20"/>
        </w:rPr>
        <w:t xml:space="preserve"> century. E</w:t>
      </w:r>
      <w:r w:rsidR="00E149B1" w:rsidRPr="0021667B">
        <w:rPr>
          <w:rFonts w:ascii="Times New Roman" w:hAnsi="Times New Roman"/>
          <w:sz w:val="20"/>
          <w:szCs w:val="20"/>
        </w:rPr>
        <w:t xml:space="preserve">quipped with U-shaped towers and an unclear splayed fan-shaped or rectangular (?) corner-tower projecting outward, the larger fortification </w:t>
      </w:r>
      <w:r w:rsidR="00681142" w:rsidRPr="0021667B">
        <w:rPr>
          <w:rFonts w:ascii="Times New Roman" w:hAnsi="Times New Roman"/>
          <w:sz w:val="20"/>
          <w:szCs w:val="20"/>
        </w:rPr>
        <w:t>presents typical</w:t>
      </w:r>
      <w:r w:rsidR="00E149B1" w:rsidRPr="0021667B">
        <w:rPr>
          <w:rFonts w:ascii="Times New Roman" w:hAnsi="Times New Roman"/>
          <w:sz w:val="20"/>
          <w:szCs w:val="20"/>
        </w:rPr>
        <w:t xml:space="preserve"> </w:t>
      </w:r>
      <w:proofErr w:type="spellStart"/>
      <w:r w:rsidR="00681142" w:rsidRPr="0021667B">
        <w:rPr>
          <w:rFonts w:ascii="Times New Roman" w:hAnsi="Times New Roman"/>
          <w:sz w:val="20"/>
          <w:szCs w:val="20"/>
        </w:rPr>
        <w:t>Tetrarchic</w:t>
      </w:r>
      <w:proofErr w:type="spellEnd"/>
      <w:r w:rsidR="00681142" w:rsidRPr="0021667B">
        <w:rPr>
          <w:rFonts w:ascii="Times New Roman" w:hAnsi="Times New Roman"/>
          <w:sz w:val="20"/>
          <w:szCs w:val="20"/>
        </w:rPr>
        <w:t xml:space="preserve">/ </w:t>
      </w:r>
      <w:proofErr w:type="spellStart"/>
      <w:r w:rsidR="00681142" w:rsidRPr="0021667B">
        <w:rPr>
          <w:rFonts w:ascii="Times New Roman" w:hAnsi="Times New Roman"/>
          <w:sz w:val="20"/>
          <w:szCs w:val="20"/>
        </w:rPr>
        <w:t>Constantinian</w:t>
      </w:r>
      <w:proofErr w:type="spellEnd"/>
      <w:r w:rsidR="00681142" w:rsidRPr="0021667B">
        <w:rPr>
          <w:rFonts w:ascii="Times New Roman" w:hAnsi="Times New Roman"/>
          <w:sz w:val="20"/>
          <w:szCs w:val="20"/>
        </w:rPr>
        <w:t xml:space="preserve"> </w:t>
      </w:r>
      <w:r w:rsidR="008F0F74" w:rsidRPr="0021667B">
        <w:rPr>
          <w:rFonts w:ascii="Times New Roman" w:hAnsi="Times New Roman"/>
          <w:sz w:val="20"/>
          <w:szCs w:val="20"/>
        </w:rPr>
        <w:t>characteristics</w:t>
      </w:r>
      <w:r w:rsidR="00E81B95" w:rsidRPr="0021667B">
        <w:rPr>
          <w:rStyle w:val="FootnoteReference"/>
          <w:rFonts w:ascii="Times New Roman" w:hAnsi="Times New Roman"/>
          <w:sz w:val="20"/>
          <w:szCs w:val="20"/>
        </w:rPr>
        <w:footnoteReference w:id="20"/>
      </w:r>
      <w:r w:rsidR="00E149B1" w:rsidRPr="0021667B">
        <w:rPr>
          <w:rFonts w:ascii="Times New Roman" w:hAnsi="Times New Roman"/>
          <w:sz w:val="20"/>
          <w:szCs w:val="20"/>
        </w:rPr>
        <w:t xml:space="preserve">. One should however add </w:t>
      </w:r>
      <w:r w:rsidR="00DA176C" w:rsidRPr="0021667B">
        <w:rPr>
          <w:rFonts w:ascii="Times New Roman" w:hAnsi="Times New Roman"/>
          <w:sz w:val="20"/>
          <w:szCs w:val="20"/>
        </w:rPr>
        <w:t xml:space="preserve">that </w:t>
      </w:r>
      <w:proofErr w:type="gramStart"/>
      <w:r w:rsidR="00044598" w:rsidRPr="0021667B">
        <w:rPr>
          <w:rFonts w:ascii="Times New Roman" w:hAnsi="Times New Roman"/>
          <w:sz w:val="20"/>
          <w:szCs w:val="20"/>
        </w:rPr>
        <w:t>the ”</w:t>
      </w:r>
      <w:proofErr w:type="gramEnd"/>
      <w:r w:rsidR="00DA176C" w:rsidRPr="0021667B">
        <w:rPr>
          <w:rFonts w:ascii="Times New Roman" w:hAnsi="Times New Roman"/>
          <w:sz w:val="20"/>
          <w:szCs w:val="20"/>
        </w:rPr>
        <w:t xml:space="preserve">splayed fan” shape is mostly </w:t>
      </w:r>
      <w:r w:rsidR="00340BCC" w:rsidRPr="0021667B">
        <w:rPr>
          <w:rFonts w:ascii="Times New Roman" w:hAnsi="Times New Roman"/>
          <w:sz w:val="20"/>
          <w:szCs w:val="20"/>
        </w:rPr>
        <w:t xml:space="preserve">a </w:t>
      </w:r>
      <w:proofErr w:type="spellStart"/>
      <w:r w:rsidR="00DA176C" w:rsidRPr="0021667B">
        <w:rPr>
          <w:rFonts w:ascii="Times New Roman" w:hAnsi="Times New Roman"/>
          <w:sz w:val="20"/>
          <w:szCs w:val="20"/>
        </w:rPr>
        <w:t>Valentinianic</w:t>
      </w:r>
      <w:proofErr w:type="spellEnd"/>
      <w:r w:rsidR="00340BCC" w:rsidRPr="0021667B">
        <w:rPr>
          <w:rFonts w:ascii="Times New Roman" w:hAnsi="Times New Roman"/>
          <w:sz w:val="20"/>
          <w:szCs w:val="20"/>
        </w:rPr>
        <w:t xml:space="preserve"> one</w:t>
      </w:r>
      <w:r w:rsidR="00681142" w:rsidRPr="0021667B">
        <w:rPr>
          <w:rFonts w:ascii="Times New Roman" w:hAnsi="Times New Roman"/>
          <w:sz w:val="20"/>
          <w:szCs w:val="20"/>
        </w:rPr>
        <w:t>; as to the square towers</w:t>
      </w:r>
      <w:r w:rsidR="00CB1388" w:rsidRPr="0021667B">
        <w:rPr>
          <w:rStyle w:val="FootnoteReference"/>
          <w:rFonts w:ascii="Times New Roman" w:hAnsi="Times New Roman"/>
          <w:sz w:val="20"/>
          <w:szCs w:val="20"/>
        </w:rPr>
        <w:footnoteReference w:id="21"/>
      </w:r>
      <w:r w:rsidR="00681142" w:rsidRPr="0021667B">
        <w:rPr>
          <w:rFonts w:ascii="Times New Roman" w:hAnsi="Times New Roman"/>
          <w:sz w:val="20"/>
          <w:szCs w:val="20"/>
        </w:rPr>
        <w:t xml:space="preserve">, they </w:t>
      </w:r>
      <w:r w:rsidR="00F4093C" w:rsidRPr="0021667B">
        <w:rPr>
          <w:rFonts w:ascii="Times New Roman" w:hAnsi="Times New Roman"/>
          <w:sz w:val="20"/>
          <w:szCs w:val="20"/>
        </w:rPr>
        <w:t xml:space="preserve">have been observed on forts built by </w:t>
      </w:r>
      <w:proofErr w:type="spellStart"/>
      <w:r w:rsidR="00681142" w:rsidRPr="0021667B">
        <w:rPr>
          <w:rFonts w:ascii="Times New Roman" w:hAnsi="Times New Roman"/>
          <w:sz w:val="20"/>
          <w:szCs w:val="20"/>
        </w:rPr>
        <w:t>Constanti</w:t>
      </w:r>
      <w:r w:rsidR="00F4093C" w:rsidRPr="0021667B">
        <w:rPr>
          <w:rFonts w:ascii="Times New Roman" w:hAnsi="Times New Roman"/>
          <w:sz w:val="20"/>
          <w:szCs w:val="20"/>
        </w:rPr>
        <w:t>us</w:t>
      </w:r>
      <w:proofErr w:type="spellEnd"/>
      <w:r w:rsidR="00681142" w:rsidRPr="0021667B">
        <w:rPr>
          <w:rFonts w:ascii="Times New Roman" w:hAnsi="Times New Roman"/>
          <w:sz w:val="20"/>
          <w:szCs w:val="20"/>
        </w:rPr>
        <w:t xml:space="preserve"> II or </w:t>
      </w:r>
      <w:proofErr w:type="spellStart"/>
      <w:r w:rsidR="00681142" w:rsidRPr="0021667B">
        <w:rPr>
          <w:rFonts w:ascii="Times New Roman" w:hAnsi="Times New Roman"/>
          <w:sz w:val="20"/>
          <w:szCs w:val="20"/>
        </w:rPr>
        <w:t>Valentinian</w:t>
      </w:r>
      <w:proofErr w:type="spellEnd"/>
      <w:r w:rsidR="00681142" w:rsidRPr="0021667B">
        <w:rPr>
          <w:rFonts w:ascii="Times New Roman" w:hAnsi="Times New Roman"/>
          <w:sz w:val="20"/>
          <w:szCs w:val="20"/>
        </w:rPr>
        <w:t>, as well</w:t>
      </w:r>
      <w:r w:rsidR="00DA176C" w:rsidRPr="0021667B">
        <w:rPr>
          <w:rStyle w:val="FootnoteReference"/>
          <w:rFonts w:ascii="Times New Roman" w:hAnsi="Times New Roman"/>
          <w:sz w:val="20"/>
          <w:szCs w:val="20"/>
        </w:rPr>
        <w:footnoteReference w:id="22"/>
      </w:r>
      <w:r w:rsidR="00DA176C" w:rsidRPr="0021667B">
        <w:rPr>
          <w:rFonts w:ascii="Times New Roman" w:hAnsi="Times New Roman"/>
          <w:sz w:val="20"/>
          <w:szCs w:val="20"/>
        </w:rPr>
        <w:t>.</w:t>
      </w:r>
      <w:r w:rsidR="00F4093C" w:rsidRPr="0021667B">
        <w:rPr>
          <w:rFonts w:ascii="Times New Roman" w:hAnsi="Times New Roman"/>
          <w:sz w:val="20"/>
          <w:szCs w:val="20"/>
        </w:rPr>
        <w:t xml:space="preserve"> </w:t>
      </w:r>
      <w:r w:rsidR="00310A67" w:rsidRPr="0021667B">
        <w:rPr>
          <w:rFonts w:ascii="Times New Roman" w:hAnsi="Times New Roman"/>
          <w:sz w:val="20"/>
          <w:szCs w:val="20"/>
        </w:rPr>
        <w:t xml:space="preserve">At the current state of research, </w:t>
      </w:r>
      <w:r w:rsidR="00C579C3" w:rsidRPr="0021667B">
        <w:rPr>
          <w:rFonts w:ascii="Times New Roman" w:hAnsi="Times New Roman"/>
          <w:sz w:val="20"/>
          <w:szCs w:val="20"/>
        </w:rPr>
        <w:t>in absence of either</w:t>
      </w:r>
      <w:r w:rsidR="00310A67" w:rsidRPr="0021667B">
        <w:rPr>
          <w:rFonts w:ascii="Times New Roman" w:hAnsi="Times New Roman"/>
          <w:sz w:val="20"/>
          <w:szCs w:val="20"/>
        </w:rPr>
        <w:t xml:space="preserve"> </w:t>
      </w:r>
      <w:r w:rsidR="00DF0936" w:rsidRPr="0021667B">
        <w:rPr>
          <w:rFonts w:ascii="Times New Roman" w:hAnsi="Times New Roman"/>
          <w:sz w:val="20"/>
          <w:szCs w:val="20"/>
        </w:rPr>
        <w:t xml:space="preserve">test </w:t>
      </w:r>
      <w:r w:rsidR="00310A67" w:rsidRPr="0021667B">
        <w:rPr>
          <w:rFonts w:ascii="Times New Roman" w:hAnsi="Times New Roman"/>
          <w:sz w:val="20"/>
          <w:szCs w:val="20"/>
        </w:rPr>
        <w:t xml:space="preserve">excavations </w:t>
      </w:r>
      <w:r w:rsidR="00C579C3" w:rsidRPr="0021667B">
        <w:rPr>
          <w:rFonts w:ascii="Times New Roman" w:hAnsi="Times New Roman"/>
          <w:sz w:val="20"/>
          <w:szCs w:val="20"/>
        </w:rPr>
        <w:t>or</w:t>
      </w:r>
      <w:r w:rsidR="00DF0936" w:rsidRPr="0021667B">
        <w:rPr>
          <w:rFonts w:ascii="Times New Roman" w:hAnsi="Times New Roman"/>
          <w:sz w:val="20"/>
          <w:szCs w:val="20"/>
        </w:rPr>
        <w:t xml:space="preserve"> other</w:t>
      </w:r>
      <w:r w:rsidR="00C579C3" w:rsidRPr="0021667B">
        <w:rPr>
          <w:rFonts w:ascii="Times New Roman" w:hAnsi="Times New Roman"/>
          <w:sz w:val="20"/>
          <w:szCs w:val="20"/>
        </w:rPr>
        <w:t xml:space="preserve"> </w:t>
      </w:r>
      <w:r w:rsidR="007B5A58" w:rsidRPr="0021667B">
        <w:rPr>
          <w:rFonts w:ascii="Times New Roman" w:hAnsi="Times New Roman"/>
          <w:sz w:val="20"/>
          <w:szCs w:val="20"/>
        </w:rPr>
        <w:t>non-invasive</w:t>
      </w:r>
      <w:r w:rsidR="00310A67" w:rsidRPr="0021667B">
        <w:rPr>
          <w:rFonts w:ascii="Times New Roman" w:hAnsi="Times New Roman"/>
          <w:sz w:val="20"/>
          <w:szCs w:val="20"/>
        </w:rPr>
        <w:t xml:space="preserve"> </w:t>
      </w:r>
      <w:r w:rsidR="00C579C3" w:rsidRPr="0021667B">
        <w:rPr>
          <w:rFonts w:ascii="Times New Roman" w:hAnsi="Times New Roman"/>
          <w:sz w:val="20"/>
          <w:szCs w:val="20"/>
        </w:rPr>
        <w:t>sensing techn</w:t>
      </w:r>
      <w:r w:rsidR="00DF0936" w:rsidRPr="0021667B">
        <w:rPr>
          <w:rFonts w:ascii="Times New Roman" w:hAnsi="Times New Roman"/>
          <w:sz w:val="20"/>
          <w:szCs w:val="20"/>
        </w:rPr>
        <w:t>iques, a deeper analysis is quite impossible.</w:t>
      </w:r>
      <w:r w:rsidRPr="0021667B">
        <w:rPr>
          <w:rFonts w:ascii="Times New Roman" w:hAnsi="Times New Roman"/>
          <w:sz w:val="20"/>
          <w:szCs w:val="20"/>
        </w:rPr>
        <w:t xml:space="preserve"> Hard to say where the main gate</w:t>
      </w:r>
      <w:r w:rsidR="00044598" w:rsidRPr="0021667B">
        <w:rPr>
          <w:rFonts w:ascii="Times New Roman" w:hAnsi="Times New Roman"/>
          <w:sz w:val="20"/>
          <w:szCs w:val="20"/>
        </w:rPr>
        <w:t xml:space="preserve"> of the larger fortification</w:t>
      </w:r>
      <w:r w:rsidRPr="0021667B">
        <w:rPr>
          <w:rFonts w:ascii="Times New Roman" w:hAnsi="Times New Roman"/>
          <w:sz w:val="20"/>
          <w:szCs w:val="20"/>
        </w:rPr>
        <w:t xml:space="preserve"> stood</w:t>
      </w:r>
      <w:r w:rsidR="00044598" w:rsidRPr="0021667B">
        <w:rPr>
          <w:rFonts w:ascii="Times New Roman" w:hAnsi="Times New Roman"/>
          <w:sz w:val="20"/>
          <w:szCs w:val="20"/>
        </w:rPr>
        <w:t xml:space="preserve">. </w:t>
      </w:r>
      <w:r w:rsidR="003850C2" w:rsidRPr="0021667B">
        <w:rPr>
          <w:rFonts w:ascii="Times New Roman" w:hAnsi="Times New Roman"/>
          <w:sz w:val="20"/>
          <w:szCs w:val="20"/>
        </w:rPr>
        <w:t xml:space="preserve">In return, </w:t>
      </w:r>
      <w:r w:rsidR="00BE6A40" w:rsidRPr="0021667B">
        <w:rPr>
          <w:rFonts w:ascii="Times New Roman" w:hAnsi="Times New Roman"/>
          <w:sz w:val="20"/>
          <w:szCs w:val="20"/>
        </w:rPr>
        <w:t xml:space="preserve">as we shall further see, the position for the gate of the smaller fort </w:t>
      </w:r>
      <w:proofErr w:type="gramStart"/>
      <w:r w:rsidR="00EA5C86" w:rsidRPr="0021667B">
        <w:rPr>
          <w:rFonts w:ascii="Times New Roman" w:hAnsi="Times New Roman"/>
          <w:sz w:val="20"/>
          <w:szCs w:val="20"/>
        </w:rPr>
        <w:t>was conjectured</w:t>
      </w:r>
      <w:proofErr w:type="gramEnd"/>
      <w:r w:rsidR="00EA5C86" w:rsidRPr="0021667B">
        <w:rPr>
          <w:rFonts w:ascii="Times New Roman" w:hAnsi="Times New Roman"/>
          <w:sz w:val="20"/>
          <w:szCs w:val="20"/>
        </w:rPr>
        <w:t xml:space="preserve"> </w:t>
      </w:r>
      <w:r w:rsidR="00BE6A40" w:rsidRPr="0021667B">
        <w:rPr>
          <w:rFonts w:ascii="Times New Roman" w:hAnsi="Times New Roman"/>
          <w:sz w:val="20"/>
          <w:szCs w:val="20"/>
        </w:rPr>
        <w:t>in the middle of its northern side.</w:t>
      </w:r>
      <w:r w:rsidR="00EA5C86" w:rsidRPr="0021667B">
        <w:rPr>
          <w:rFonts w:ascii="Times New Roman" w:hAnsi="Times New Roman"/>
          <w:sz w:val="20"/>
          <w:szCs w:val="20"/>
        </w:rPr>
        <w:t xml:space="preserve"> The new fortress reveals itself as being rectangular, with similar rectangular corner-towers. Traces of a street grid and of some buildings </w:t>
      </w:r>
      <w:proofErr w:type="gramStart"/>
      <w:r w:rsidR="00EA5C86" w:rsidRPr="0021667B">
        <w:rPr>
          <w:rFonts w:ascii="Times New Roman" w:hAnsi="Times New Roman"/>
          <w:sz w:val="20"/>
          <w:szCs w:val="20"/>
        </w:rPr>
        <w:t>can still be seen</w:t>
      </w:r>
      <w:proofErr w:type="gramEnd"/>
      <w:r w:rsidR="00EA5C86" w:rsidRPr="0021667B">
        <w:rPr>
          <w:rFonts w:ascii="Times New Roman" w:hAnsi="Times New Roman"/>
          <w:sz w:val="20"/>
          <w:szCs w:val="20"/>
        </w:rPr>
        <w:t xml:space="preserve"> inside both precincts, where the Roman masonry had been intensively dismantled during the modern period; testimonies to that are not lacking</w:t>
      </w:r>
      <w:r w:rsidR="00EA5C86" w:rsidRPr="0021667B">
        <w:rPr>
          <w:rStyle w:val="FootnoteReference"/>
          <w:rFonts w:ascii="Times New Roman" w:hAnsi="Times New Roman"/>
          <w:sz w:val="20"/>
          <w:szCs w:val="20"/>
        </w:rPr>
        <w:footnoteReference w:id="23"/>
      </w:r>
      <w:r w:rsidR="00EA5C86" w:rsidRPr="0021667B">
        <w:rPr>
          <w:rFonts w:ascii="Times New Roman" w:hAnsi="Times New Roman"/>
          <w:sz w:val="20"/>
          <w:szCs w:val="20"/>
        </w:rPr>
        <w:t xml:space="preserve">. </w:t>
      </w:r>
    </w:p>
    <w:p w:rsidR="00764C72" w:rsidRPr="0021667B" w:rsidRDefault="007502D5" w:rsidP="00A530EA">
      <w:pPr>
        <w:ind w:firstLine="720"/>
        <w:jc w:val="both"/>
        <w:rPr>
          <w:rFonts w:ascii="Times New Roman" w:hAnsi="Times New Roman"/>
          <w:sz w:val="20"/>
          <w:szCs w:val="20"/>
        </w:rPr>
      </w:pPr>
      <w:r w:rsidRPr="0021667B">
        <w:rPr>
          <w:rFonts w:ascii="Times New Roman" w:hAnsi="Times New Roman"/>
          <w:sz w:val="20"/>
          <w:szCs w:val="20"/>
        </w:rPr>
        <w:t>T</w:t>
      </w:r>
      <w:r w:rsidR="00027A72" w:rsidRPr="0021667B">
        <w:rPr>
          <w:rFonts w:ascii="Times New Roman" w:hAnsi="Times New Roman"/>
          <w:sz w:val="20"/>
          <w:szCs w:val="20"/>
        </w:rPr>
        <w:t>he monumental marble slab set up</w:t>
      </w:r>
      <w:r w:rsidRPr="0021667B">
        <w:rPr>
          <w:rFonts w:ascii="Times New Roman" w:hAnsi="Times New Roman"/>
          <w:sz w:val="20"/>
          <w:szCs w:val="20"/>
        </w:rPr>
        <w:t xml:space="preserve"> by emperor Valens</w:t>
      </w:r>
      <w:r w:rsidR="00027A72" w:rsidRPr="0021667B">
        <w:rPr>
          <w:rFonts w:ascii="Times New Roman" w:hAnsi="Times New Roman"/>
          <w:sz w:val="20"/>
          <w:szCs w:val="20"/>
        </w:rPr>
        <w:t xml:space="preserve"> on the occasion of the </w:t>
      </w:r>
      <w:r w:rsidR="00F90CB3" w:rsidRPr="0021667B">
        <w:rPr>
          <w:rFonts w:ascii="Times New Roman" w:hAnsi="Times New Roman"/>
          <w:sz w:val="20"/>
          <w:szCs w:val="20"/>
        </w:rPr>
        <w:t>stronghold</w:t>
      </w:r>
      <w:r w:rsidR="00027A72" w:rsidRPr="0021667B">
        <w:rPr>
          <w:rFonts w:ascii="Times New Roman" w:hAnsi="Times New Roman"/>
          <w:sz w:val="20"/>
          <w:szCs w:val="20"/>
        </w:rPr>
        <w:t>’s re-foundation in 369 AD (</w:t>
      </w:r>
      <w:r w:rsidR="00027A72" w:rsidRPr="0021667B">
        <w:rPr>
          <w:rFonts w:ascii="Times New Roman" w:hAnsi="Times New Roman"/>
          <w:b/>
          <w:sz w:val="20"/>
          <w:szCs w:val="20"/>
        </w:rPr>
        <w:t>CIL III</w:t>
      </w:r>
      <w:r w:rsidR="001C00C7" w:rsidRPr="0021667B">
        <w:rPr>
          <w:rFonts w:ascii="Times New Roman" w:hAnsi="Times New Roman"/>
          <w:b/>
          <w:sz w:val="20"/>
          <w:szCs w:val="20"/>
        </w:rPr>
        <w:t>,</w:t>
      </w:r>
      <w:r w:rsidR="00027A72" w:rsidRPr="0021667B">
        <w:rPr>
          <w:rFonts w:ascii="Times New Roman" w:hAnsi="Times New Roman"/>
          <w:sz w:val="20"/>
          <w:szCs w:val="20"/>
        </w:rPr>
        <w:t xml:space="preserve"> 6159 =7494; </w:t>
      </w:r>
      <w:r w:rsidR="00027A72" w:rsidRPr="0021667B">
        <w:rPr>
          <w:rFonts w:ascii="Times New Roman" w:hAnsi="Times New Roman"/>
          <w:b/>
          <w:sz w:val="20"/>
          <w:szCs w:val="20"/>
        </w:rPr>
        <w:t>IGLR</w:t>
      </w:r>
      <w:r w:rsidR="001C00C7" w:rsidRPr="0021667B">
        <w:rPr>
          <w:rFonts w:ascii="Times New Roman" w:hAnsi="Times New Roman"/>
          <w:b/>
          <w:sz w:val="20"/>
          <w:szCs w:val="20"/>
        </w:rPr>
        <w:t xml:space="preserve">, </w:t>
      </w:r>
      <w:r w:rsidR="001C00C7" w:rsidRPr="0021667B">
        <w:rPr>
          <w:rFonts w:ascii="Times New Roman" w:hAnsi="Times New Roman"/>
          <w:sz w:val="20"/>
          <w:szCs w:val="20"/>
        </w:rPr>
        <w:t>no</w:t>
      </w:r>
      <w:r w:rsidR="00027A72" w:rsidRPr="0021667B">
        <w:rPr>
          <w:rFonts w:ascii="Times New Roman" w:hAnsi="Times New Roman"/>
          <w:sz w:val="20"/>
          <w:szCs w:val="20"/>
        </w:rPr>
        <w:t xml:space="preserve"> 233)</w:t>
      </w:r>
      <w:r w:rsidRPr="0021667B">
        <w:rPr>
          <w:rFonts w:ascii="Times New Roman" w:hAnsi="Times New Roman"/>
          <w:sz w:val="20"/>
          <w:szCs w:val="20"/>
        </w:rPr>
        <w:t xml:space="preserve"> is for sure the most important local inscription. Its</w:t>
      </w:r>
      <w:r w:rsidR="00027A72" w:rsidRPr="0021667B">
        <w:rPr>
          <w:rFonts w:ascii="Times New Roman" w:hAnsi="Times New Roman"/>
          <w:sz w:val="20"/>
          <w:szCs w:val="20"/>
        </w:rPr>
        <w:t xml:space="preserve"> n</w:t>
      </w:r>
      <w:r w:rsidR="00020D6B" w:rsidRPr="0021667B">
        <w:rPr>
          <w:rFonts w:ascii="Times New Roman" w:hAnsi="Times New Roman"/>
          <w:sz w:val="20"/>
          <w:szCs w:val="20"/>
        </w:rPr>
        <w:t xml:space="preserve">otoriety increased after </w:t>
      </w:r>
      <w:r w:rsidR="00F90CB3" w:rsidRPr="0021667B">
        <w:rPr>
          <w:rFonts w:ascii="Times New Roman" w:hAnsi="Times New Roman"/>
          <w:sz w:val="20"/>
          <w:szCs w:val="20"/>
        </w:rPr>
        <w:t>being</w:t>
      </w:r>
      <w:r w:rsidR="00020D6B" w:rsidRPr="0021667B">
        <w:rPr>
          <w:rFonts w:ascii="Times New Roman" w:hAnsi="Times New Roman"/>
          <w:sz w:val="20"/>
          <w:szCs w:val="20"/>
        </w:rPr>
        <w:t xml:space="preserve"> exemplary interpreted by </w:t>
      </w:r>
      <w:proofErr w:type="spellStart"/>
      <w:r w:rsidR="00020D6B" w:rsidRPr="0021667B">
        <w:rPr>
          <w:rFonts w:ascii="Times New Roman" w:hAnsi="Times New Roman"/>
          <w:sz w:val="20"/>
          <w:szCs w:val="20"/>
        </w:rPr>
        <w:t>Grigore</w:t>
      </w:r>
      <w:proofErr w:type="spellEnd"/>
      <w:r w:rsidR="00020D6B" w:rsidRPr="0021667B">
        <w:rPr>
          <w:rFonts w:ascii="Times New Roman" w:hAnsi="Times New Roman"/>
          <w:sz w:val="20"/>
          <w:szCs w:val="20"/>
        </w:rPr>
        <w:t xml:space="preserve"> </w:t>
      </w:r>
      <w:proofErr w:type="spellStart"/>
      <w:r w:rsidR="00020D6B" w:rsidRPr="0021667B">
        <w:rPr>
          <w:rFonts w:ascii="Times New Roman" w:hAnsi="Times New Roman"/>
          <w:sz w:val="20"/>
          <w:szCs w:val="20"/>
        </w:rPr>
        <w:t>Tocilescu</w:t>
      </w:r>
      <w:proofErr w:type="spellEnd"/>
      <w:r w:rsidR="00020D6B" w:rsidRPr="0021667B">
        <w:rPr>
          <w:rFonts w:ascii="Times New Roman" w:hAnsi="Times New Roman"/>
          <w:sz w:val="20"/>
          <w:szCs w:val="20"/>
        </w:rPr>
        <w:t xml:space="preserve"> and Theodor Mommsen within the same year (1882). The former precisely identified the place of discovery (at </w:t>
      </w:r>
      <w:proofErr w:type="spellStart"/>
      <w:r w:rsidR="00020D6B" w:rsidRPr="0021667B">
        <w:rPr>
          <w:rFonts w:ascii="Times New Roman" w:hAnsi="Times New Roman"/>
          <w:sz w:val="20"/>
          <w:szCs w:val="20"/>
        </w:rPr>
        <w:t>Gârliciu</w:t>
      </w:r>
      <w:proofErr w:type="spellEnd"/>
      <w:r w:rsidR="00020D6B" w:rsidRPr="0021667B">
        <w:rPr>
          <w:rFonts w:ascii="Times New Roman" w:hAnsi="Times New Roman"/>
          <w:sz w:val="20"/>
          <w:szCs w:val="20"/>
        </w:rPr>
        <w:t>, in the pavement of</w:t>
      </w:r>
      <w:r w:rsidR="00C9750A" w:rsidRPr="0021667B">
        <w:rPr>
          <w:rFonts w:ascii="Times New Roman" w:hAnsi="Times New Roman"/>
          <w:sz w:val="20"/>
          <w:szCs w:val="20"/>
        </w:rPr>
        <w:t xml:space="preserve"> the</w:t>
      </w:r>
      <w:r w:rsidR="00020D6B" w:rsidRPr="0021667B">
        <w:rPr>
          <w:rFonts w:ascii="Times New Roman" w:hAnsi="Times New Roman"/>
          <w:sz w:val="20"/>
          <w:szCs w:val="20"/>
        </w:rPr>
        <w:t xml:space="preserve"> </w:t>
      </w:r>
      <w:r w:rsidR="00F90CB3" w:rsidRPr="0021667B">
        <w:rPr>
          <w:rFonts w:ascii="Times New Roman" w:hAnsi="Times New Roman"/>
          <w:sz w:val="20"/>
          <w:szCs w:val="20"/>
        </w:rPr>
        <w:t xml:space="preserve">altar in </w:t>
      </w:r>
      <w:r w:rsidR="00020D6B" w:rsidRPr="0021667B">
        <w:rPr>
          <w:rFonts w:ascii="Times New Roman" w:hAnsi="Times New Roman"/>
          <w:sz w:val="20"/>
          <w:szCs w:val="20"/>
        </w:rPr>
        <w:t xml:space="preserve">the </w:t>
      </w:r>
      <w:r w:rsidR="00F90CB3" w:rsidRPr="0021667B">
        <w:rPr>
          <w:rFonts w:ascii="Times New Roman" w:hAnsi="Times New Roman"/>
          <w:sz w:val="20"/>
          <w:szCs w:val="20"/>
        </w:rPr>
        <w:t xml:space="preserve">village </w:t>
      </w:r>
      <w:r w:rsidR="00020D6B" w:rsidRPr="0021667B">
        <w:rPr>
          <w:rFonts w:ascii="Times New Roman" w:hAnsi="Times New Roman"/>
          <w:sz w:val="20"/>
          <w:szCs w:val="20"/>
        </w:rPr>
        <w:t xml:space="preserve">church), but the piece had been extracted some 25 years earlier by locals from the ruins of </w:t>
      </w:r>
      <w:proofErr w:type="spellStart"/>
      <w:r w:rsidR="00020D6B" w:rsidRPr="0021667B">
        <w:rPr>
          <w:rFonts w:ascii="Times New Roman" w:hAnsi="Times New Roman"/>
          <w:i/>
          <w:sz w:val="20"/>
          <w:szCs w:val="20"/>
        </w:rPr>
        <w:t>Cius</w:t>
      </w:r>
      <w:proofErr w:type="spellEnd"/>
      <w:r w:rsidR="00020D6B" w:rsidRPr="0021667B">
        <w:rPr>
          <w:rStyle w:val="FootnoteReference"/>
          <w:rFonts w:ascii="Times New Roman" w:hAnsi="Times New Roman"/>
          <w:sz w:val="20"/>
          <w:szCs w:val="20"/>
        </w:rPr>
        <w:footnoteReference w:id="24"/>
      </w:r>
      <w:r w:rsidR="00020D6B" w:rsidRPr="0021667B">
        <w:rPr>
          <w:rFonts w:ascii="Times New Roman" w:hAnsi="Times New Roman"/>
          <w:sz w:val="20"/>
          <w:szCs w:val="20"/>
        </w:rPr>
        <w:t>.</w:t>
      </w:r>
      <w:r w:rsidR="00097014" w:rsidRPr="0021667B">
        <w:rPr>
          <w:rFonts w:ascii="Times New Roman" w:hAnsi="Times New Roman"/>
          <w:sz w:val="20"/>
          <w:szCs w:val="20"/>
        </w:rPr>
        <w:t xml:space="preserve"> In this context I find interesting the information provided by </w:t>
      </w:r>
      <w:proofErr w:type="spellStart"/>
      <w:r w:rsidR="00097014" w:rsidRPr="0021667B">
        <w:rPr>
          <w:rFonts w:ascii="Times New Roman" w:hAnsi="Times New Roman"/>
          <w:sz w:val="20"/>
          <w:szCs w:val="20"/>
        </w:rPr>
        <w:t>Pamfil</w:t>
      </w:r>
      <w:proofErr w:type="spellEnd"/>
      <w:r w:rsidR="00097014" w:rsidRPr="0021667B">
        <w:rPr>
          <w:rFonts w:ascii="Times New Roman" w:hAnsi="Times New Roman"/>
          <w:sz w:val="20"/>
          <w:szCs w:val="20"/>
        </w:rPr>
        <w:t xml:space="preserve"> </w:t>
      </w:r>
      <w:proofErr w:type="spellStart"/>
      <w:r w:rsidR="00097014" w:rsidRPr="0021667B">
        <w:rPr>
          <w:rFonts w:ascii="Times New Roman" w:hAnsi="Times New Roman"/>
          <w:sz w:val="20"/>
          <w:szCs w:val="20"/>
        </w:rPr>
        <w:t>Polonic</w:t>
      </w:r>
      <w:proofErr w:type="spellEnd"/>
      <w:r w:rsidR="00C9750A" w:rsidRPr="0021667B">
        <w:rPr>
          <w:rFonts w:ascii="Times New Roman" w:hAnsi="Times New Roman"/>
          <w:sz w:val="20"/>
          <w:szCs w:val="20"/>
        </w:rPr>
        <w:t>,</w:t>
      </w:r>
      <w:r w:rsidR="00097014" w:rsidRPr="0021667B">
        <w:rPr>
          <w:rFonts w:ascii="Times New Roman" w:hAnsi="Times New Roman"/>
          <w:sz w:val="20"/>
          <w:szCs w:val="20"/>
        </w:rPr>
        <w:t xml:space="preserve"> according to which the marble slab had been found somewhere around the middle of the northern side of the small fortress by peasants</w:t>
      </w:r>
      <w:r w:rsidR="00097014" w:rsidRPr="0021667B">
        <w:rPr>
          <w:rStyle w:val="FootnoteReference"/>
          <w:rFonts w:ascii="Times New Roman" w:hAnsi="Times New Roman"/>
          <w:color w:val="333333"/>
          <w:sz w:val="20"/>
          <w:szCs w:val="20"/>
          <w:shd w:val="clear" w:color="auto" w:fill="FFFFFF"/>
        </w:rPr>
        <w:footnoteReference w:id="25"/>
      </w:r>
      <w:r w:rsidR="00097014" w:rsidRPr="0021667B">
        <w:rPr>
          <w:rFonts w:ascii="Times New Roman" w:hAnsi="Times New Roman"/>
          <w:sz w:val="20"/>
          <w:szCs w:val="20"/>
        </w:rPr>
        <w:t xml:space="preserve">. We can readily imagine that </w:t>
      </w:r>
      <w:r w:rsidR="00C46416" w:rsidRPr="0021667B">
        <w:rPr>
          <w:rFonts w:ascii="Times New Roman" w:hAnsi="Times New Roman"/>
          <w:sz w:val="20"/>
          <w:szCs w:val="20"/>
        </w:rPr>
        <w:t xml:space="preserve">the </w:t>
      </w:r>
      <w:proofErr w:type="spellStart"/>
      <w:r w:rsidR="00C46416" w:rsidRPr="0021667B">
        <w:rPr>
          <w:rFonts w:ascii="Times New Roman" w:hAnsi="Times New Roman"/>
          <w:sz w:val="20"/>
          <w:szCs w:val="20"/>
        </w:rPr>
        <w:t>Bauinschrift</w:t>
      </w:r>
      <w:proofErr w:type="spellEnd"/>
      <w:r w:rsidR="00097014" w:rsidRPr="0021667B">
        <w:rPr>
          <w:rFonts w:ascii="Times New Roman" w:hAnsi="Times New Roman"/>
          <w:sz w:val="20"/>
          <w:szCs w:val="20"/>
        </w:rPr>
        <w:t xml:space="preserve"> </w:t>
      </w:r>
      <w:proofErr w:type="gramStart"/>
      <w:r w:rsidR="00097014" w:rsidRPr="0021667B">
        <w:rPr>
          <w:rFonts w:ascii="Times New Roman" w:hAnsi="Times New Roman"/>
          <w:sz w:val="20"/>
          <w:szCs w:val="20"/>
        </w:rPr>
        <w:t>will have been placed</w:t>
      </w:r>
      <w:proofErr w:type="gramEnd"/>
      <w:r w:rsidR="00097014" w:rsidRPr="0021667B">
        <w:rPr>
          <w:rFonts w:ascii="Times New Roman" w:hAnsi="Times New Roman"/>
          <w:sz w:val="20"/>
          <w:szCs w:val="20"/>
        </w:rPr>
        <w:t xml:space="preserve"> above the northern gate of the new fortress </w:t>
      </w:r>
      <w:r w:rsidR="00A530EA" w:rsidRPr="0021667B">
        <w:rPr>
          <w:rFonts w:ascii="Times New Roman" w:hAnsi="Times New Roman"/>
          <w:sz w:val="20"/>
          <w:szCs w:val="20"/>
        </w:rPr>
        <w:t>(Fig.</w:t>
      </w:r>
      <w:r w:rsidR="00097014" w:rsidRPr="0021667B">
        <w:rPr>
          <w:rFonts w:ascii="Times New Roman" w:hAnsi="Times New Roman"/>
          <w:color w:val="333333"/>
          <w:sz w:val="20"/>
          <w:szCs w:val="20"/>
          <w:shd w:val="clear" w:color="auto" w:fill="FFFFFF"/>
        </w:rPr>
        <w:t xml:space="preserve"> 9</w:t>
      </w:r>
      <w:r w:rsidR="00097014" w:rsidRPr="0021667B">
        <w:rPr>
          <w:rFonts w:ascii="Times New Roman" w:hAnsi="Times New Roman"/>
          <w:sz w:val="20"/>
          <w:szCs w:val="20"/>
        </w:rPr>
        <w:t>).</w:t>
      </w:r>
    </w:p>
    <w:p w:rsidR="00097014" w:rsidRPr="0021667B" w:rsidRDefault="00AA2C24" w:rsidP="00A530EA">
      <w:pPr>
        <w:ind w:firstLine="720"/>
        <w:jc w:val="both"/>
        <w:rPr>
          <w:rFonts w:ascii="Times New Roman" w:hAnsi="Times New Roman"/>
          <w:sz w:val="20"/>
          <w:szCs w:val="20"/>
        </w:rPr>
      </w:pPr>
      <w:r w:rsidRPr="0021667B">
        <w:rPr>
          <w:rFonts w:ascii="Times New Roman" w:hAnsi="Times New Roman"/>
          <w:sz w:val="20"/>
          <w:szCs w:val="20"/>
        </w:rPr>
        <w:t xml:space="preserve">A much more important fact owed again to </w:t>
      </w:r>
      <w:proofErr w:type="spellStart"/>
      <w:r w:rsidRPr="0021667B">
        <w:rPr>
          <w:rFonts w:ascii="Times New Roman" w:hAnsi="Times New Roman"/>
          <w:sz w:val="20"/>
          <w:szCs w:val="20"/>
        </w:rPr>
        <w:t>Grigore</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Tocilescu</w:t>
      </w:r>
      <w:proofErr w:type="spellEnd"/>
      <w:r w:rsidRPr="0021667B">
        <w:rPr>
          <w:rFonts w:ascii="Times New Roman" w:hAnsi="Times New Roman"/>
          <w:sz w:val="20"/>
          <w:szCs w:val="20"/>
        </w:rPr>
        <w:t xml:space="preserve"> is the clear establishment, in </w:t>
      </w:r>
      <w:proofErr w:type="spellStart"/>
      <w:r w:rsidRPr="0021667B">
        <w:rPr>
          <w:rFonts w:ascii="Times New Roman" w:hAnsi="Times New Roman"/>
          <w:i/>
          <w:sz w:val="20"/>
          <w:szCs w:val="20"/>
        </w:rPr>
        <w:t>Archaeologisch-epigraphische</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Mittheilungen</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aus</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Österreich-Ungarn</w:t>
      </w:r>
      <w:proofErr w:type="spellEnd"/>
      <w:r w:rsidRPr="0021667B">
        <w:rPr>
          <w:rFonts w:ascii="Times New Roman" w:hAnsi="Times New Roman"/>
          <w:i/>
          <w:sz w:val="20"/>
          <w:szCs w:val="20"/>
        </w:rPr>
        <w:t>,</w:t>
      </w:r>
      <w:r w:rsidRPr="0021667B">
        <w:rPr>
          <w:rFonts w:ascii="Times New Roman" w:hAnsi="Times New Roman"/>
          <w:sz w:val="20"/>
          <w:szCs w:val="20"/>
        </w:rPr>
        <w:t xml:space="preserve"> of the name of the emperor who built the fortress, Flavius Valens</w:t>
      </w:r>
      <w:r w:rsidRPr="0021667B">
        <w:rPr>
          <w:rStyle w:val="FootnoteReference"/>
          <w:rFonts w:ascii="Times New Roman" w:hAnsi="Times New Roman"/>
          <w:sz w:val="20"/>
          <w:szCs w:val="20"/>
        </w:rPr>
        <w:footnoteReference w:id="26"/>
      </w:r>
      <w:r w:rsidRPr="0021667B">
        <w:rPr>
          <w:rFonts w:ascii="Times New Roman" w:hAnsi="Times New Roman"/>
          <w:sz w:val="20"/>
          <w:szCs w:val="20"/>
        </w:rPr>
        <w:t>.</w:t>
      </w:r>
      <w:r w:rsidR="00C43A4B" w:rsidRPr="0021667B">
        <w:rPr>
          <w:rFonts w:ascii="Times New Roman" w:hAnsi="Times New Roman"/>
          <w:sz w:val="20"/>
          <w:szCs w:val="20"/>
        </w:rPr>
        <w:t xml:space="preserve"> </w:t>
      </w:r>
      <w:r w:rsidR="00CD0067" w:rsidRPr="0021667B">
        <w:rPr>
          <w:rFonts w:ascii="Times New Roman" w:hAnsi="Times New Roman"/>
          <w:sz w:val="20"/>
          <w:szCs w:val="20"/>
        </w:rPr>
        <w:t>The piece occupies a prime place among the epigraphs (swiftly) published by the professor of the University in Bucharest after he became director of the National Museum of Antiquities in 1881</w:t>
      </w:r>
      <w:r w:rsidR="00CD0067" w:rsidRPr="0021667B">
        <w:rPr>
          <w:rStyle w:val="FootnoteReference"/>
          <w:rFonts w:ascii="Times New Roman" w:hAnsi="Times New Roman"/>
          <w:sz w:val="20"/>
          <w:szCs w:val="20"/>
        </w:rPr>
        <w:footnoteReference w:id="27"/>
      </w:r>
      <w:r w:rsidR="005B0D07" w:rsidRPr="0021667B">
        <w:rPr>
          <w:rFonts w:ascii="Times New Roman" w:hAnsi="Times New Roman"/>
          <w:sz w:val="20"/>
          <w:szCs w:val="20"/>
        </w:rPr>
        <w:t>. The other person to publish the inscription was</w:t>
      </w:r>
      <w:r w:rsidR="00CD0067" w:rsidRPr="0021667B">
        <w:rPr>
          <w:rFonts w:ascii="Times New Roman" w:hAnsi="Times New Roman"/>
          <w:sz w:val="20"/>
          <w:szCs w:val="20"/>
        </w:rPr>
        <w:t xml:space="preserve"> Theodor Mommsen</w:t>
      </w:r>
      <w:r w:rsidR="005B0D07" w:rsidRPr="0021667B">
        <w:rPr>
          <w:rFonts w:ascii="Times New Roman" w:hAnsi="Times New Roman"/>
          <w:sz w:val="20"/>
          <w:szCs w:val="20"/>
        </w:rPr>
        <w:t xml:space="preserve">, whose immense competence in the field of Latin epigraphy was concurred by </w:t>
      </w:r>
      <w:proofErr w:type="gramStart"/>
      <w:r w:rsidR="005B0D07" w:rsidRPr="0021667B">
        <w:rPr>
          <w:rFonts w:ascii="Times New Roman" w:hAnsi="Times New Roman"/>
          <w:sz w:val="20"/>
          <w:szCs w:val="20"/>
        </w:rPr>
        <w:t>a savant</w:t>
      </w:r>
      <w:proofErr w:type="gramEnd"/>
      <w:r w:rsidR="005B0D07" w:rsidRPr="0021667B">
        <w:rPr>
          <w:rFonts w:ascii="Times New Roman" w:hAnsi="Times New Roman"/>
          <w:sz w:val="20"/>
          <w:szCs w:val="20"/>
        </w:rPr>
        <w:t xml:space="preserve"> knowledge of Roman history and of the literary sources and by the entire interest of German science in the epos of the Roman-Gothic confrontation between </w:t>
      </w:r>
      <w:proofErr w:type="spellStart"/>
      <w:r w:rsidR="005B0D07" w:rsidRPr="0021667B">
        <w:rPr>
          <w:rFonts w:ascii="Times New Roman" w:hAnsi="Times New Roman"/>
          <w:sz w:val="20"/>
          <w:szCs w:val="20"/>
        </w:rPr>
        <w:t>Athanaric</w:t>
      </w:r>
      <w:proofErr w:type="spellEnd"/>
      <w:r w:rsidR="005B0D07" w:rsidRPr="0021667B">
        <w:rPr>
          <w:rFonts w:ascii="Times New Roman" w:hAnsi="Times New Roman"/>
          <w:sz w:val="20"/>
          <w:szCs w:val="20"/>
        </w:rPr>
        <w:t xml:space="preserve"> and Valens. After initially believing the inscription referred to Constantine the Great, he revised his opinion, certifying the dating of the inscription in the course of 369 AD</w:t>
      </w:r>
      <w:r w:rsidR="005B0D07" w:rsidRPr="0021667B">
        <w:rPr>
          <w:rStyle w:val="FootnoteReference"/>
          <w:rFonts w:ascii="Times New Roman" w:hAnsi="Times New Roman"/>
          <w:sz w:val="20"/>
          <w:szCs w:val="20"/>
        </w:rPr>
        <w:footnoteReference w:id="28"/>
      </w:r>
      <w:r w:rsidR="005B0D07" w:rsidRPr="0021667B">
        <w:rPr>
          <w:rFonts w:ascii="Times New Roman" w:hAnsi="Times New Roman"/>
          <w:sz w:val="20"/>
          <w:szCs w:val="20"/>
        </w:rPr>
        <w:t>. The date is subsequent to the anniversary of the five years of joint reign (</w:t>
      </w:r>
      <w:proofErr w:type="spellStart"/>
      <w:r w:rsidR="005B0D07" w:rsidRPr="0021667B">
        <w:rPr>
          <w:rFonts w:ascii="Times New Roman" w:hAnsi="Times New Roman"/>
          <w:i/>
          <w:sz w:val="20"/>
          <w:szCs w:val="20"/>
        </w:rPr>
        <w:t>Quinquennalia</w:t>
      </w:r>
      <w:proofErr w:type="spellEnd"/>
      <w:r w:rsidR="005B0D07" w:rsidRPr="0021667B">
        <w:rPr>
          <w:rFonts w:ascii="Times New Roman" w:hAnsi="Times New Roman"/>
          <w:sz w:val="20"/>
          <w:szCs w:val="20"/>
        </w:rPr>
        <w:t xml:space="preserve">) of the brother emperors </w:t>
      </w:r>
      <w:proofErr w:type="spellStart"/>
      <w:r w:rsidR="005B0D07" w:rsidRPr="0021667B">
        <w:rPr>
          <w:rFonts w:ascii="Times New Roman" w:hAnsi="Times New Roman"/>
          <w:sz w:val="20"/>
          <w:szCs w:val="20"/>
        </w:rPr>
        <w:t>Valentinian</w:t>
      </w:r>
      <w:proofErr w:type="spellEnd"/>
      <w:r w:rsidR="005B0D07" w:rsidRPr="0021667B">
        <w:rPr>
          <w:rFonts w:ascii="Times New Roman" w:hAnsi="Times New Roman"/>
          <w:sz w:val="20"/>
          <w:szCs w:val="20"/>
        </w:rPr>
        <w:t xml:space="preserve"> and Valens on the 26</w:t>
      </w:r>
      <w:r w:rsidR="005B0D07" w:rsidRPr="0021667B">
        <w:rPr>
          <w:rFonts w:ascii="Times New Roman" w:hAnsi="Times New Roman"/>
          <w:sz w:val="20"/>
          <w:szCs w:val="20"/>
          <w:vertAlign w:val="superscript"/>
        </w:rPr>
        <w:t>th</w:t>
      </w:r>
      <w:r w:rsidR="005B0D07" w:rsidRPr="0021667B">
        <w:rPr>
          <w:rFonts w:ascii="Times New Roman" w:hAnsi="Times New Roman"/>
          <w:sz w:val="20"/>
          <w:szCs w:val="20"/>
        </w:rPr>
        <w:t xml:space="preserve"> of February 369, and comes soon after winning the war against the Goths in the summer of 369. </w:t>
      </w:r>
      <w:r w:rsidR="00FC4EC4" w:rsidRPr="0021667B">
        <w:rPr>
          <w:rFonts w:ascii="Times New Roman" w:hAnsi="Times New Roman"/>
          <w:sz w:val="20"/>
          <w:szCs w:val="20"/>
        </w:rPr>
        <w:t xml:space="preserve">It remains of secondary importance if in line 2 the missing text on the left part will have been </w:t>
      </w:r>
      <w:proofErr w:type="spellStart"/>
      <w:r w:rsidR="00FC4EC4" w:rsidRPr="0021667B">
        <w:rPr>
          <w:rFonts w:ascii="Times New Roman" w:hAnsi="Times New Roman"/>
          <w:i/>
          <w:sz w:val="20"/>
          <w:szCs w:val="20"/>
        </w:rPr>
        <w:t>debellato</w:t>
      </w:r>
      <w:proofErr w:type="spellEnd"/>
      <w:r w:rsidR="00FC4EC4" w:rsidRPr="0021667B">
        <w:rPr>
          <w:rFonts w:ascii="Times New Roman" w:hAnsi="Times New Roman"/>
          <w:i/>
          <w:sz w:val="20"/>
          <w:szCs w:val="20"/>
        </w:rPr>
        <w:t xml:space="preserve"> </w:t>
      </w:r>
      <w:proofErr w:type="spellStart"/>
      <w:r w:rsidR="00FC4EC4" w:rsidRPr="0021667B">
        <w:rPr>
          <w:rFonts w:ascii="Times New Roman" w:hAnsi="Times New Roman"/>
          <w:i/>
          <w:sz w:val="20"/>
          <w:szCs w:val="20"/>
        </w:rPr>
        <w:t>rege</w:t>
      </w:r>
      <w:proofErr w:type="spellEnd"/>
      <w:r w:rsidR="00FC4EC4" w:rsidRPr="0021667B">
        <w:rPr>
          <w:rFonts w:ascii="Times New Roman" w:hAnsi="Times New Roman"/>
          <w:i/>
          <w:sz w:val="20"/>
          <w:szCs w:val="20"/>
        </w:rPr>
        <w:t xml:space="preserve"> </w:t>
      </w:r>
      <w:proofErr w:type="spellStart"/>
      <w:r w:rsidR="00FC4EC4" w:rsidRPr="0021667B">
        <w:rPr>
          <w:rFonts w:ascii="Times New Roman" w:hAnsi="Times New Roman"/>
          <w:i/>
          <w:sz w:val="20"/>
          <w:szCs w:val="20"/>
          <w:shd w:val="clear" w:color="auto" w:fill="FFFFFF"/>
        </w:rPr>
        <w:t>Athan</w:t>
      </w:r>
      <w:proofErr w:type="spellEnd"/>
      <w:proofErr w:type="gramStart"/>
      <w:r w:rsidR="00FC4EC4" w:rsidRPr="0021667B">
        <w:rPr>
          <w:rFonts w:ascii="Times New Roman" w:hAnsi="Times New Roman"/>
          <w:i/>
          <w:sz w:val="20"/>
          <w:szCs w:val="20"/>
          <w:shd w:val="clear" w:color="auto" w:fill="FFFFFF"/>
        </w:rPr>
        <w:t>]</w:t>
      </w:r>
      <w:proofErr w:type="spellStart"/>
      <w:r w:rsidR="00FC4EC4" w:rsidRPr="0021667B">
        <w:rPr>
          <w:rFonts w:ascii="Times New Roman" w:hAnsi="Times New Roman"/>
          <w:i/>
          <w:sz w:val="20"/>
          <w:szCs w:val="20"/>
          <w:shd w:val="clear" w:color="auto" w:fill="FFFFFF"/>
        </w:rPr>
        <w:t>arico</w:t>
      </w:r>
      <w:proofErr w:type="spellEnd"/>
      <w:proofErr w:type="gramEnd"/>
      <w:r w:rsidR="00FC4EC4" w:rsidRPr="0021667B">
        <w:rPr>
          <w:rFonts w:ascii="Times New Roman" w:hAnsi="Times New Roman"/>
          <w:sz w:val="20"/>
          <w:szCs w:val="20"/>
          <w:shd w:val="clear" w:color="auto" w:fill="FFFFFF"/>
        </w:rPr>
        <w:t xml:space="preserve"> (Gr. </w:t>
      </w:r>
      <w:proofErr w:type="spellStart"/>
      <w:r w:rsidR="00FC4EC4" w:rsidRPr="0021667B">
        <w:rPr>
          <w:rFonts w:ascii="Times New Roman" w:hAnsi="Times New Roman"/>
          <w:sz w:val="20"/>
          <w:szCs w:val="20"/>
          <w:shd w:val="clear" w:color="auto" w:fill="FFFFFF"/>
        </w:rPr>
        <w:t>Tocilescu</w:t>
      </w:r>
      <w:proofErr w:type="spellEnd"/>
      <w:r w:rsidR="00FC4EC4" w:rsidRPr="0021667B">
        <w:rPr>
          <w:rFonts w:ascii="Times New Roman" w:hAnsi="Times New Roman"/>
          <w:sz w:val="20"/>
          <w:szCs w:val="20"/>
          <w:shd w:val="clear" w:color="auto" w:fill="FFFFFF"/>
        </w:rPr>
        <w:t xml:space="preserve">), </w:t>
      </w:r>
      <w:r w:rsidR="00FC4EC4" w:rsidRPr="0021667B">
        <w:rPr>
          <w:rFonts w:ascii="Times New Roman" w:hAnsi="Times New Roman"/>
          <w:i/>
          <w:sz w:val="20"/>
          <w:szCs w:val="20"/>
          <w:shd w:val="clear" w:color="auto" w:fill="FFFFFF"/>
        </w:rPr>
        <w:t>in solo barb]</w:t>
      </w:r>
      <w:proofErr w:type="spellStart"/>
      <w:r w:rsidR="00FC4EC4" w:rsidRPr="0021667B">
        <w:rPr>
          <w:rFonts w:ascii="Times New Roman" w:hAnsi="Times New Roman"/>
          <w:i/>
          <w:sz w:val="20"/>
          <w:szCs w:val="20"/>
          <w:shd w:val="clear" w:color="auto" w:fill="FFFFFF"/>
        </w:rPr>
        <w:t>arico</w:t>
      </w:r>
      <w:proofErr w:type="spellEnd"/>
      <w:r w:rsidR="00FC4EC4" w:rsidRPr="0021667B">
        <w:rPr>
          <w:rFonts w:ascii="Times New Roman" w:hAnsi="Times New Roman"/>
          <w:i/>
          <w:sz w:val="20"/>
          <w:szCs w:val="20"/>
          <w:shd w:val="clear" w:color="auto" w:fill="FFFFFF"/>
        </w:rPr>
        <w:t xml:space="preserve"> </w:t>
      </w:r>
      <w:r w:rsidR="00FC4EC4" w:rsidRPr="0021667B">
        <w:rPr>
          <w:rFonts w:ascii="Times New Roman" w:hAnsi="Times New Roman"/>
          <w:sz w:val="20"/>
          <w:szCs w:val="20"/>
          <w:shd w:val="clear" w:color="auto" w:fill="FFFFFF"/>
        </w:rPr>
        <w:t xml:space="preserve">(Dessau and </w:t>
      </w:r>
      <w:proofErr w:type="spellStart"/>
      <w:r w:rsidR="00FC4EC4" w:rsidRPr="0021667B">
        <w:rPr>
          <w:rFonts w:ascii="Times New Roman" w:hAnsi="Times New Roman"/>
          <w:sz w:val="20"/>
          <w:szCs w:val="20"/>
          <w:shd w:val="clear" w:color="auto" w:fill="FFFFFF"/>
        </w:rPr>
        <w:t>Em</w:t>
      </w:r>
      <w:proofErr w:type="spellEnd"/>
      <w:r w:rsidR="00FC4EC4" w:rsidRPr="0021667B">
        <w:rPr>
          <w:rFonts w:ascii="Times New Roman" w:hAnsi="Times New Roman"/>
          <w:sz w:val="20"/>
          <w:szCs w:val="20"/>
          <w:shd w:val="clear" w:color="auto" w:fill="FFFFFF"/>
        </w:rPr>
        <w:t xml:space="preserve">. </w:t>
      </w:r>
      <w:proofErr w:type="spellStart"/>
      <w:r w:rsidR="00FC4EC4" w:rsidRPr="0021667B">
        <w:rPr>
          <w:rFonts w:ascii="Times New Roman" w:hAnsi="Times New Roman"/>
          <w:sz w:val="20"/>
          <w:szCs w:val="20"/>
          <w:shd w:val="clear" w:color="auto" w:fill="FFFFFF"/>
        </w:rPr>
        <w:t>Popescu</w:t>
      </w:r>
      <w:proofErr w:type="spellEnd"/>
      <w:r w:rsidR="00FC4EC4" w:rsidRPr="0021667B">
        <w:rPr>
          <w:rFonts w:ascii="Times New Roman" w:hAnsi="Times New Roman"/>
          <w:sz w:val="20"/>
          <w:szCs w:val="20"/>
          <w:shd w:val="clear" w:color="auto" w:fill="FFFFFF"/>
        </w:rPr>
        <w:t xml:space="preserve">) or </w:t>
      </w:r>
      <w:r w:rsidR="00FC4EC4" w:rsidRPr="0021667B">
        <w:rPr>
          <w:rFonts w:ascii="Times New Roman" w:hAnsi="Times New Roman"/>
          <w:i/>
          <w:sz w:val="20"/>
          <w:szCs w:val="20"/>
          <w:shd w:val="clear" w:color="auto" w:fill="FFFFFF"/>
        </w:rPr>
        <w:t xml:space="preserve">in </w:t>
      </w:r>
      <w:proofErr w:type="spellStart"/>
      <w:r w:rsidR="00FC4EC4" w:rsidRPr="0021667B">
        <w:rPr>
          <w:rFonts w:ascii="Times New Roman" w:hAnsi="Times New Roman"/>
          <w:i/>
          <w:sz w:val="20"/>
          <w:szCs w:val="20"/>
          <w:shd w:val="clear" w:color="auto" w:fill="FFFFFF"/>
        </w:rPr>
        <w:t>fidem</w:t>
      </w:r>
      <w:proofErr w:type="spellEnd"/>
      <w:r w:rsidR="00FC4EC4" w:rsidRPr="0021667B">
        <w:rPr>
          <w:rFonts w:ascii="Times New Roman" w:hAnsi="Times New Roman"/>
          <w:i/>
          <w:sz w:val="20"/>
          <w:szCs w:val="20"/>
          <w:shd w:val="clear" w:color="auto" w:fill="FFFFFF"/>
        </w:rPr>
        <w:t xml:space="preserve"> </w:t>
      </w:r>
      <w:proofErr w:type="spellStart"/>
      <w:r w:rsidR="00FC4EC4" w:rsidRPr="0021667B">
        <w:rPr>
          <w:rFonts w:ascii="Times New Roman" w:hAnsi="Times New Roman"/>
          <w:i/>
          <w:sz w:val="20"/>
          <w:szCs w:val="20"/>
          <w:shd w:val="clear" w:color="auto" w:fill="FFFFFF"/>
        </w:rPr>
        <w:t>recepto</w:t>
      </w:r>
      <w:proofErr w:type="spellEnd"/>
      <w:r w:rsidR="00FC4EC4" w:rsidRPr="0021667B">
        <w:rPr>
          <w:rFonts w:ascii="Times New Roman" w:hAnsi="Times New Roman"/>
          <w:i/>
          <w:sz w:val="20"/>
          <w:szCs w:val="20"/>
          <w:shd w:val="clear" w:color="auto" w:fill="FFFFFF"/>
        </w:rPr>
        <w:t xml:space="preserve"> </w:t>
      </w:r>
      <w:proofErr w:type="spellStart"/>
      <w:r w:rsidR="00FC4EC4" w:rsidRPr="0021667B">
        <w:rPr>
          <w:rFonts w:ascii="Times New Roman" w:hAnsi="Times New Roman"/>
          <w:i/>
          <w:sz w:val="20"/>
          <w:szCs w:val="20"/>
          <w:shd w:val="clear" w:color="auto" w:fill="FFFFFF"/>
        </w:rPr>
        <w:t>rege</w:t>
      </w:r>
      <w:proofErr w:type="spellEnd"/>
      <w:r w:rsidR="00FC4EC4" w:rsidRPr="0021667B">
        <w:rPr>
          <w:rFonts w:ascii="Times New Roman" w:hAnsi="Times New Roman"/>
          <w:i/>
          <w:sz w:val="20"/>
          <w:szCs w:val="20"/>
          <w:shd w:val="clear" w:color="auto" w:fill="FFFFFF"/>
        </w:rPr>
        <w:t xml:space="preserve"> </w:t>
      </w:r>
      <w:proofErr w:type="spellStart"/>
      <w:r w:rsidR="00FC4EC4" w:rsidRPr="0021667B">
        <w:rPr>
          <w:rFonts w:ascii="Times New Roman" w:hAnsi="Times New Roman"/>
          <w:i/>
          <w:sz w:val="20"/>
          <w:szCs w:val="20"/>
          <w:shd w:val="clear" w:color="auto" w:fill="FFFFFF"/>
        </w:rPr>
        <w:t>Athan</w:t>
      </w:r>
      <w:proofErr w:type="spellEnd"/>
      <w:proofErr w:type="gramStart"/>
      <w:r w:rsidR="00FC4EC4" w:rsidRPr="0021667B">
        <w:rPr>
          <w:rFonts w:ascii="Times New Roman" w:hAnsi="Times New Roman"/>
          <w:i/>
          <w:sz w:val="20"/>
          <w:szCs w:val="20"/>
          <w:shd w:val="clear" w:color="auto" w:fill="FFFFFF"/>
        </w:rPr>
        <w:t>]</w:t>
      </w:r>
      <w:proofErr w:type="spellStart"/>
      <w:r w:rsidR="00FC4EC4" w:rsidRPr="0021667B">
        <w:rPr>
          <w:rFonts w:ascii="Times New Roman" w:hAnsi="Times New Roman"/>
          <w:i/>
          <w:sz w:val="20"/>
          <w:szCs w:val="20"/>
          <w:shd w:val="clear" w:color="auto" w:fill="FFFFFF"/>
        </w:rPr>
        <w:t>arico</w:t>
      </w:r>
      <w:proofErr w:type="spellEnd"/>
      <w:proofErr w:type="gramEnd"/>
      <w:r w:rsidR="00FC4EC4" w:rsidRPr="0021667B">
        <w:rPr>
          <w:rFonts w:ascii="Times New Roman" w:hAnsi="Times New Roman"/>
          <w:i/>
          <w:sz w:val="20"/>
          <w:szCs w:val="20"/>
          <w:shd w:val="clear" w:color="auto" w:fill="FFFFFF"/>
        </w:rPr>
        <w:t xml:space="preserve"> </w:t>
      </w:r>
      <w:proofErr w:type="spellStart"/>
      <w:r w:rsidR="00FC4EC4" w:rsidRPr="0021667B">
        <w:rPr>
          <w:rFonts w:ascii="Times New Roman" w:hAnsi="Times New Roman"/>
          <w:i/>
          <w:sz w:val="20"/>
          <w:szCs w:val="20"/>
          <w:shd w:val="clear" w:color="auto" w:fill="FFFFFF"/>
        </w:rPr>
        <w:t>victis</w:t>
      </w:r>
      <w:proofErr w:type="spellEnd"/>
      <w:r w:rsidR="00FC4EC4" w:rsidRPr="0021667B">
        <w:rPr>
          <w:rFonts w:ascii="Times New Roman" w:hAnsi="Times New Roman"/>
          <w:i/>
          <w:sz w:val="20"/>
          <w:szCs w:val="20"/>
          <w:shd w:val="clear" w:color="auto" w:fill="FFFFFF"/>
        </w:rPr>
        <w:t xml:space="preserve"> </w:t>
      </w:r>
      <w:proofErr w:type="spellStart"/>
      <w:r w:rsidR="00FC4EC4" w:rsidRPr="0021667B">
        <w:rPr>
          <w:rFonts w:ascii="Times New Roman" w:hAnsi="Times New Roman"/>
          <w:i/>
          <w:sz w:val="20"/>
          <w:szCs w:val="20"/>
          <w:shd w:val="clear" w:color="auto" w:fill="FFFFFF"/>
        </w:rPr>
        <w:t>superatisque</w:t>
      </w:r>
      <w:proofErr w:type="spellEnd"/>
      <w:r w:rsidR="00FC4EC4" w:rsidRPr="0021667B">
        <w:rPr>
          <w:rFonts w:ascii="Times New Roman" w:hAnsi="Times New Roman"/>
          <w:i/>
          <w:sz w:val="20"/>
          <w:szCs w:val="20"/>
          <w:shd w:val="clear" w:color="auto" w:fill="FFFFFF"/>
        </w:rPr>
        <w:t xml:space="preserve"> </w:t>
      </w:r>
      <w:proofErr w:type="spellStart"/>
      <w:r w:rsidR="00FC4EC4" w:rsidRPr="0021667B">
        <w:rPr>
          <w:rFonts w:ascii="Times New Roman" w:hAnsi="Times New Roman"/>
          <w:i/>
          <w:sz w:val="20"/>
          <w:szCs w:val="20"/>
          <w:shd w:val="clear" w:color="auto" w:fill="FFFFFF"/>
        </w:rPr>
        <w:t>Gothis</w:t>
      </w:r>
      <w:proofErr w:type="spellEnd"/>
      <w:r w:rsidR="00FC4EC4" w:rsidRPr="0021667B">
        <w:rPr>
          <w:rFonts w:ascii="Times New Roman" w:hAnsi="Times New Roman"/>
          <w:sz w:val="20"/>
          <w:szCs w:val="20"/>
          <w:shd w:val="clear" w:color="auto" w:fill="FFFFFF"/>
        </w:rPr>
        <w:t xml:space="preserve"> (as reconstructed by Th. Mommsen)</w:t>
      </w:r>
      <w:r w:rsidR="00FC4EC4" w:rsidRPr="0021667B">
        <w:rPr>
          <w:rStyle w:val="FootnoteReference"/>
          <w:rFonts w:ascii="Times New Roman" w:hAnsi="Times New Roman"/>
          <w:sz w:val="20"/>
          <w:szCs w:val="20"/>
          <w:shd w:val="clear" w:color="auto" w:fill="FFFFFF"/>
        </w:rPr>
        <w:footnoteReference w:id="29"/>
      </w:r>
      <w:r w:rsidR="00FC4EC4" w:rsidRPr="0021667B">
        <w:rPr>
          <w:rFonts w:ascii="Times New Roman" w:hAnsi="Times New Roman"/>
          <w:sz w:val="20"/>
          <w:szCs w:val="20"/>
        </w:rPr>
        <w:t xml:space="preserve">. The essential contribution </w:t>
      </w:r>
      <w:r w:rsidR="00C9750A" w:rsidRPr="0021667B">
        <w:rPr>
          <w:rFonts w:ascii="Times New Roman" w:hAnsi="Times New Roman"/>
          <w:sz w:val="20"/>
          <w:szCs w:val="20"/>
        </w:rPr>
        <w:t xml:space="preserve">of </w:t>
      </w:r>
      <w:r w:rsidR="00FC4EC4" w:rsidRPr="0021667B">
        <w:rPr>
          <w:rFonts w:ascii="Times New Roman" w:hAnsi="Times New Roman"/>
          <w:sz w:val="20"/>
          <w:szCs w:val="20"/>
        </w:rPr>
        <w:t xml:space="preserve">the great German scholar </w:t>
      </w:r>
      <w:proofErr w:type="gramStart"/>
      <w:r w:rsidR="00FC4EC4" w:rsidRPr="0021667B">
        <w:rPr>
          <w:rFonts w:ascii="Times New Roman" w:hAnsi="Times New Roman"/>
          <w:sz w:val="20"/>
          <w:szCs w:val="20"/>
        </w:rPr>
        <w:t>follow</w:t>
      </w:r>
      <w:r w:rsidR="008E27D0" w:rsidRPr="0021667B">
        <w:rPr>
          <w:rFonts w:ascii="Times New Roman" w:hAnsi="Times New Roman"/>
          <w:sz w:val="20"/>
          <w:szCs w:val="20"/>
        </w:rPr>
        <w:t>ed</w:t>
      </w:r>
      <w:r w:rsidR="00FC4EC4" w:rsidRPr="0021667B">
        <w:rPr>
          <w:rFonts w:ascii="Times New Roman" w:hAnsi="Times New Roman"/>
          <w:sz w:val="20"/>
          <w:szCs w:val="20"/>
        </w:rPr>
        <w:t xml:space="preserve"> soon after</w:t>
      </w:r>
      <w:proofErr w:type="gramEnd"/>
      <w:r w:rsidR="00FC4EC4" w:rsidRPr="0021667B">
        <w:rPr>
          <w:rFonts w:ascii="Times New Roman" w:hAnsi="Times New Roman"/>
          <w:sz w:val="20"/>
          <w:szCs w:val="20"/>
        </w:rPr>
        <w:t xml:space="preserve"> </w:t>
      </w:r>
      <w:proofErr w:type="spellStart"/>
      <w:r w:rsidR="00FC4EC4" w:rsidRPr="0021667B">
        <w:rPr>
          <w:rFonts w:ascii="Times New Roman" w:hAnsi="Times New Roman"/>
          <w:sz w:val="20"/>
          <w:szCs w:val="20"/>
        </w:rPr>
        <w:t>Grigore</w:t>
      </w:r>
      <w:proofErr w:type="spellEnd"/>
      <w:r w:rsidR="00FC4EC4" w:rsidRPr="0021667B">
        <w:rPr>
          <w:rFonts w:ascii="Times New Roman" w:hAnsi="Times New Roman"/>
          <w:sz w:val="20"/>
          <w:szCs w:val="20"/>
        </w:rPr>
        <w:t xml:space="preserve"> </w:t>
      </w:r>
      <w:proofErr w:type="spellStart"/>
      <w:r w:rsidR="00FC4EC4" w:rsidRPr="0021667B">
        <w:rPr>
          <w:rFonts w:ascii="Times New Roman" w:hAnsi="Times New Roman"/>
          <w:sz w:val="20"/>
          <w:szCs w:val="20"/>
        </w:rPr>
        <w:t>Tocilescu’s</w:t>
      </w:r>
      <w:proofErr w:type="spellEnd"/>
      <w:r w:rsidR="00FC4EC4" w:rsidRPr="0021667B">
        <w:rPr>
          <w:rFonts w:ascii="Times New Roman" w:hAnsi="Times New Roman"/>
          <w:sz w:val="20"/>
          <w:szCs w:val="20"/>
        </w:rPr>
        <w:t xml:space="preserve">, in the course of the same year (1882), in </w:t>
      </w:r>
      <w:r w:rsidR="00B30B49" w:rsidRPr="0021667B">
        <w:rPr>
          <w:rFonts w:ascii="Times New Roman" w:hAnsi="Times New Roman"/>
          <w:sz w:val="20"/>
          <w:szCs w:val="20"/>
        </w:rPr>
        <w:t>a</w:t>
      </w:r>
      <w:r w:rsidR="00FC4EC4" w:rsidRPr="0021667B">
        <w:rPr>
          <w:rFonts w:ascii="Times New Roman" w:hAnsi="Times New Roman"/>
          <w:sz w:val="20"/>
          <w:szCs w:val="20"/>
        </w:rPr>
        <w:t xml:space="preserve"> paper </w:t>
      </w:r>
      <w:r w:rsidR="00B30B49" w:rsidRPr="0021667B">
        <w:rPr>
          <w:rFonts w:ascii="Times New Roman" w:hAnsi="Times New Roman"/>
          <w:sz w:val="20"/>
          <w:szCs w:val="20"/>
        </w:rPr>
        <w:t xml:space="preserve">entitled </w:t>
      </w:r>
      <w:r w:rsidR="00FC4EC4" w:rsidRPr="0021667B">
        <w:rPr>
          <w:rFonts w:ascii="Times New Roman" w:hAnsi="Times New Roman"/>
          <w:i/>
          <w:color w:val="333333"/>
          <w:sz w:val="20"/>
          <w:szCs w:val="20"/>
          <w:shd w:val="clear" w:color="auto" w:fill="FFFFFF"/>
        </w:rPr>
        <w:t xml:space="preserve">Die </w:t>
      </w:r>
      <w:proofErr w:type="spellStart"/>
      <w:r w:rsidR="00FC4EC4" w:rsidRPr="0021667B">
        <w:rPr>
          <w:rFonts w:ascii="Times New Roman" w:hAnsi="Times New Roman"/>
          <w:i/>
          <w:color w:val="333333"/>
          <w:sz w:val="20"/>
          <w:szCs w:val="20"/>
          <w:shd w:val="clear" w:color="auto" w:fill="FFFFFF"/>
        </w:rPr>
        <w:t>Inschrift</w:t>
      </w:r>
      <w:proofErr w:type="spellEnd"/>
      <w:r w:rsidR="00FC4EC4" w:rsidRPr="0021667B">
        <w:rPr>
          <w:rFonts w:ascii="Times New Roman" w:hAnsi="Times New Roman"/>
          <w:i/>
          <w:color w:val="333333"/>
          <w:sz w:val="20"/>
          <w:szCs w:val="20"/>
          <w:shd w:val="clear" w:color="auto" w:fill="FFFFFF"/>
        </w:rPr>
        <w:t xml:space="preserve"> von Hissarl</w:t>
      </w:r>
      <w:r w:rsidR="00FC4EC4" w:rsidRPr="0021667B">
        <w:rPr>
          <w:rFonts w:ascii="Times New Roman" w:hAnsi="Times New Roman"/>
          <w:i/>
          <w:sz w:val="20"/>
          <w:szCs w:val="20"/>
        </w:rPr>
        <w:t>ı</w:t>
      </w:r>
      <w:r w:rsidR="00FC4EC4" w:rsidRPr="0021667B">
        <w:rPr>
          <w:rFonts w:ascii="Times New Roman" w:hAnsi="Times New Roman"/>
          <w:i/>
          <w:color w:val="333333"/>
          <w:sz w:val="20"/>
          <w:szCs w:val="20"/>
          <w:shd w:val="clear" w:color="auto" w:fill="FFFFFF"/>
        </w:rPr>
        <w:t xml:space="preserve">k und die </w:t>
      </w:r>
      <w:proofErr w:type="spellStart"/>
      <w:r w:rsidR="00FC4EC4" w:rsidRPr="0021667B">
        <w:rPr>
          <w:rFonts w:ascii="Times New Roman" w:hAnsi="Times New Roman"/>
          <w:i/>
          <w:color w:val="333333"/>
          <w:sz w:val="20"/>
          <w:szCs w:val="20"/>
          <w:shd w:val="clear" w:color="auto" w:fill="FFFFFF"/>
        </w:rPr>
        <w:t>römische</w:t>
      </w:r>
      <w:proofErr w:type="spellEnd"/>
      <w:r w:rsidR="00FC4EC4" w:rsidRPr="0021667B">
        <w:rPr>
          <w:rFonts w:ascii="Times New Roman" w:hAnsi="Times New Roman"/>
          <w:i/>
          <w:color w:val="333333"/>
          <w:sz w:val="20"/>
          <w:szCs w:val="20"/>
          <w:shd w:val="clear" w:color="auto" w:fill="FFFFFF"/>
        </w:rPr>
        <w:t xml:space="preserve"> </w:t>
      </w:r>
      <w:proofErr w:type="spellStart"/>
      <w:r w:rsidR="00FC4EC4" w:rsidRPr="0021667B">
        <w:rPr>
          <w:rFonts w:ascii="Times New Roman" w:hAnsi="Times New Roman"/>
          <w:i/>
          <w:color w:val="333333"/>
          <w:sz w:val="20"/>
          <w:szCs w:val="20"/>
          <w:shd w:val="clear" w:color="auto" w:fill="FFFFFF"/>
        </w:rPr>
        <w:t>Sammtherrschaft</w:t>
      </w:r>
      <w:proofErr w:type="spellEnd"/>
      <w:r w:rsidR="00FC4EC4" w:rsidRPr="0021667B">
        <w:rPr>
          <w:rFonts w:ascii="Times New Roman" w:hAnsi="Times New Roman"/>
          <w:i/>
          <w:color w:val="333333"/>
          <w:sz w:val="20"/>
          <w:szCs w:val="20"/>
          <w:shd w:val="clear" w:color="auto" w:fill="FFFFFF"/>
        </w:rPr>
        <w:t xml:space="preserve"> in </w:t>
      </w:r>
      <w:proofErr w:type="spellStart"/>
      <w:r w:rsidR="00FC4EC4" w:rsidRPr="0021667B">
        <w:rPr>
          <w:rFonts w:ascii="Times New Roman" w:hAnsi="Times New Roman"/>
          <w:i/>
          <w:color w:val="333333"/>
          <w:sz w:val="20"/>
          <w:szCs w:val="20"/>
          <w:shd w:val="clear" w:color="auto" w:fill="FFFFFF"/>
        </w:rPr>
        <w:t>ihrem</w:t>
      </w:r>
      <w:proofErr w:type="spellEnd"/>
      <w:r w:rsidR="00FC4EC4" w:rsidRPr="0021667B">
        <w:rPr>
          <w:rFonts w:ascii="Times New Roman" w:hAnsi="Times New Roman"/>
          <w:i/>
          <w:color w:val="333333"/>
          <w:sz w:val="20"/>
          <w:szCs w:val="20"/>
          <w:shd w:val="clear" w:color="auto" w:fill="FFFFFF"/>
        </w:rPr>
        <w:t xml:space="preserve"> </w:t>
      </w:r>
      <w:proofErr w:type="spellStart"/>
      <w:r w:rsidR="00FC4EC4" w:rsidRPr="0021667B">
        <w:rPr>
          <w:rFonts w:ascii="Times New Roman" w:hAnsi="Times New Roman"/>
          <w:i/>
          <w:color w:val="333333"/>
          <w:sz w:val="20"/>
          <w:szCs w:val="20"/>
          <w:shd w:val="clear" w:color="auto" w:fill="FFFFFF"/>
        </w:rPr>
        <w:t>titularen</w:t>
      </w:r>
      <w:proofErr w:type="spellEnd"/>
      <w:r w:rsidR="00FC4EC4" w:rsidRPr="0021667B">
        <w:rPr>
          <w:rFonts w:ascii="Times New Roman" w:hAnsi="Times New Roman"/>
          <w:i/>
          <w:color w:val="333333"/>
          <w:sz w:val="20"/>
          <w:szCs w:val="20"/>
          <w:shd w:val="clear" w:color="auto" w:fill="FFFFFF"/>
        </w:rPr>
        <w:t xml:space="preserve"> </w:t>
      </w:r>
      <w:proofErr w:type="spellStart"/>
      <w:r w:rsidR="00FC4EC4" w:rsidRPr="0021667B">
        <w:rPr>
          <w:rFonts w:ascii="Times New Roman" w:hAnsi="Times New Roman"/>
          <w:i/>
          <w:color w:val="333333"/>
          <w:sz w:val="20"/>
          <w:szCs w:val="20"/>
          <w:shd w:val="clear" w:color="auto" w:fill="FFFFFF"/>
        </w:rPr>
        <w:t>Ausdruck</w:t>
      </w:r>
      <w:proofErr w:type="spellEnd"/>
      <w:r w:rsidR="00FC4EC4" w:rsidRPr="0021667B">
        <w:rPr>
          <w:rFonts w:ascii="Times New Roman" w:hAnsi="Times New Roman"/>
          <w:sz w:val="20"/>
          <w:szCs w:val="20"/>
        </w:rPr>
        <w:t xml:space="preserve"> published in </w:t>
      </w:r>
      <w:r w:rsidR="00FC4EC4" w:rsidRPr="0021667B">
        <w:rPr>
          <w:rFonts w:ascii="Times New Roman" w:hAnsi="Times New Roman"/>
          <w:color w:val="333333"/>
          <w:sz w:val="20"/>
          <w:szCs w:val="20"/>
          <w:shd w:val="clear" w:color="auto" w:fill="FFFFFF"/>
        </w:rPr>
        <w:t xml:space="preserve">Hermes. </w:t>
      </w:r>
      <w:proofErr w:type="spellStart"/>
      <w:proofErr w:type="gramStart"/>
      <w:r w:rsidR="00FC4EC4" w:rsidRPr="0021667B">
        <w:rPr>
          <w:rFonts w:ascii="Times New Roman" w:hAnsi="Times New Roman"/>
          <w:color w:val="333333"/>
          <w:sz w:val="20"/>
          <w:szCs w:val="20"/>
          <w:shd w:val="clear" w:color="auto" w:fill="FFFFFF"/>
        </w:rPr>
        <w:lastRenderedPageBreak/>
        <w:t>Zeitschrift</w:t>
      </w:r>
      <w:proofErr w:type="spellEnd"/>
      <w:r w:rsidR="00FC4EC4" w:rsidRPr="0021667B">
        <w:rPr>
          <w:rFonts w:ascii="Times New Roman" w:hAnsi="Times New Roman"/>
          <w:color w:val="333333"/>
          <w:sz w:val="20"/>
          <w:szCs w:val="20"/>
          <w:shd w:val="clear" w:color="auto" w:fill="FFFFFF"/>
        </w:rPr>
        <w:t xml:space="preserve"> </w:t>
      </w:r>
      <w:proofErr w:type="spellStart"/>
      <w:r w:rsidR="00FC4EC4" w:rsidRPr="0021667B">
        <w:rPr>
          <w:rFonts w:ascii="Times New Roman" w:hAnsi="Times New Roman"/>
          <w:color w:val="333333"/>
          <w:sz w:val="20"/>
          <w:szCs w:val="20"/>
          <w:shd w:val="clear" w:color="auto" w:fill="FFFFFF"/>
        </w:rPr>
        <w:t>für</w:t>
      </w:r>
      <w:proofErr w:type="spellEnd"/>
      <w:r w:rsidR="00FC4EC4" w:rsidRPr="0021667B">
        <w:rPr>
          <w:rFonts w:ascii="Times New Roman" w:hAnsi="Times New Roman"/>
          <w:color w:val="333333"/>
          <w:sz w:val="20"/>
          <w:szCs w:val="20"/>
          <w:shd w:val="clear" w:color="auto" w:fill="FFFFFF"/>
        </w:rPr>
        <w:t xml:space="preserve"> </w:t>
      </w:r>
      <w:proofErr w:type="spellStart"/>
      <w:r w:rsidR="00FC4EC4" w:rsidRPr="0021667B">
        <w:rPr>
          <w:rFonts w:ascii="Times New Roman" w:hAnsi="Times New Roman"/>
          <w:color w:val="333333"/>
          <w:sz w:val="20"/>
          <w:szCs w:val="20"/>
          <w:shd w:val="clear" w:color="auto" w:fill="FFFFFF"/>
        </w:rPr>
        <w:t>classische</w:t>
      </w:r>
      <w:proofErr w:type="spellEnd"/>
      <w:r w:rsidR="00FC4EC4" w:rsidRPr="0021667B">
        <w:rPr>
          <w:rFonts w:ascii="Times New Roman" w:hAnsi="Times New Roman"/>
          <w:color w:val="333333"/>
          <w:sz w:val="20"/>
          <w:szCs w:val="20"/>
          <w:shd w:val="clear" w:color="auto" w:fill="FFFFFF"/>
        </w:rPr>
        <w:t xml:space="preserve"> </w:t>
      </w:r>
      <w:proofErr w:type="spellStart"/>
      <w:r w:rsidR="00FC4EC4" w:rsidRPr="0021667B">
        <w:rPr>
          <w:rFonts w:ascii="Times New Roman" w:hAnsi="Times New Roman"/>
          <w:color w:val="333333"/>
          <w:sz w:val="20"/>
          <w:szCs w:val="20"/>
          <w:shd w:val="clear" w:color="auto" w:fill="FFFFFF"/>
        </w:rPr>
        <w:t>Philologie</w:t>
      </w:r>
      <w:proofErr w:type="spellEnd"/>
      <w:r w:rsidR="00FC4EC4" w:rsidRPr="0021667B">
        <w:rPr>
          <w:rFonts w:ascii="Times New Roman" w:hAnsi="Times New Roman"/>
          <w:sz w:val="20"/>
          <w:szCs w:val="20"/>
        </w:rPr>
        <w:t>.</w:t>
      </w:r>
      <w:proofErr w:type="gramEnd"/>
      <w:r w:rsidR="00FC4EC4" w:rsidRPr="0021667B">
        <w:rPr>
          <w:rFonts w:ascii="Times New Roman" w:hAnsi="Times New Roman"/>
          <w:sz w:val="20"/>
          <w:szCs w:val="20"/>
        </w:rPr>
        <w:t xml:space="preserve"> Here one must surely remark the speed at which scientific information circulated at that time between the European epigraphists and the intense debates to which it gave rise</w:t>
      </w:r>
      <w:r w:rsidR="00FC4EC4" w:rsidRPr="0021667B">
        <w:rPr>
          <w:rStyle w:val="FootnoteReference"/>
          <w:rFonts w:ascii="Times New Roman" w:hAnsi="Times New Roman"/>
          <w:color w:val="333333"/>
          <w:sz w:val="20"/>
          <w:szCs w:val="20"/>
          <w:shd w:val="clear" w:color="auto" w:fill="FFFFFF"/>
        </w:rPr>
        <w:footnoteReference w:id="30"/>
      </w:r>
      <w:r w:rsidR="00FC4EC4" w:rsidRPr="0021667B">
        <w:rPr>
          <w:rFonts w:ascii="Times New Roman" w:hAnsi="Times New Roman"/>
          <w:sz w:val="20"/>
          <w:szCs w:val="20"/>
        </w:rPr>
        <w:t xml:space="preserve">. In any case, one should keep in mind that half of this marble slab is still missing, in other words the </w:t>
      </w:r>
      <w:r w:rsidR="008E27D0" w:rsidRPr="0021667B">
        <w:rPr>
          <w:rFonts w:ascii="Times New Roman" w:hAnsi="Times New Roman"/>
          <w:color w:val="333333"/>
          <w:sz w:val="20"/>
          <w:szCs w:val="20"/>
          <w:shd w:val="clear" w:color="auto" w:fill="FFFFFF"/>
        </w:rPr>
        <w:t>topic of discussion among scholars is likewise unexhausted</w:t>
      </w:r>
      <w:r w:rsidR="008E27D0" w:rsidRPr="0021667B">
        <w:rPr>
          <w:rFonts w:ascii="Times New Roman" w:hAnsi="Times New Roman"/>
          <w:sz w:val="20"/>
          <w:szCs w:val="20"/>
        </w:rPr>
        <w:t>.</w:t>
      </w:r>
    </w:p>
    <w:p w:rsidR="008E27D0" w:rsidRPr="0021667B" w:rsidRDefault="008E27D0" w:rsidP="00A530EA">
      <w:pPr>
        <w:ind w:firstLine="720"/>
        <w:jc w:val="both"/>
        <w:rPr>
          <w:rFonts w:ascii="Times New Roman" w:hAnsi="Times New Roman"/>
          <w:sz w:val="20"/>
          <w:szCs w:val="20"/>
        </w:rPr>
      </w:pPr>
      <w:r w:rsidRPr="0021667B">
        <w:rPr>
          <w:rFonts w:ascii="Times New Roman" w:hAnsi="Times New Roman"/>
          <w:sz w:val="20"/>
          <w:szCs w:val="20"/>
        </w:rPr>
        <w:t xml:space="preserve">The reconstruction of the inscription, as proposed by Emilian </w:t>
      </w:r>
      <w:proofErr w:type="spellStart"/>
      <w:r w:rsidRPr="0021667B">
        <w:rPr>
          <w:rFonts w:ascii="Times New Roman" w:hAnsi="Times New Roman"/>
          <w:sz w:val="20"/>
          <w:szCs w:val="20"/>
        </w:rPr>
        <w:t>Popescu</w:t>
      </w:r>
      <w:proofErr w:type="spellEnd"/>
      <w:r w:rsidRPr="0021667B">
        <w:rPr>
          <w:rFonts w:ascii="Times New Roman" w:hAnsi="Times New Roman"/>
          <w:sz w:val="20"/>
          <w:szCs w:val="20"/>
        </w:rPr>
        <w:t xml:space="preserve"> (</w:t>
      </w:r>
      <w:r w:rsidRPr="0021667B">
        <w:rPr>
          <w:rFonts w:ascii="Times New Roman" w:hAnsi="Times New Roman"/>
          <w:b/>
          <w:color w:val="333333"/>
          <w:sz w:val="20"/>
          <w:szCs w:val="20"/>
          <w:shd w:val="clear" w:color="auto" w:fill="FFFFFF"/>
        </w:rPr>
        <w:t>IGLR</w:t>
      </w:r>
      <w:r w:rsidR="00AD2876" w:rsidRPr="0021667B">
        <w:rPr>
          <w:rFonts w:ascii="Times New Roman" w:hAnsi="Times New Roman"/>
          <w:b/>
          <w:color w:val="333333"/>
          <w:sz w:val="20"/>
          <w:szCs w:val="20"/>
          <w:shd w:val="clear" w:color="auto" w:fill="FFFFFF"/>
        </w:rPr>
        <w:t>,</w:t>
      </w:r>
      <w:r w:rsidRPr="0021667B">
        <w:rPr>
          <w:rFonts w:ascii="Times New Roman" w:hAnsi="Times New Roman"/>
          <w:color w:val="333333"/>
          <w:sz w:val="20"/>
          <w:szCs w:val="20"/>
          <w:shd w:val="clear" w:color="auto" w:fill="FFFFFF"/>
        </w:rPr>
        <w:t xml:space="preserve"> </w:t>
      </w:r>
      <w:r w:rsidR="00AD2876" w:rsidRPr="0021667B">
        <w:rPr>
          <w:rFonts w:ascii="Times New Roman" w:hAnsi="Times New Roman"/>
          <w:color w:val="333333"/>
          <w:sz w:val="20"/>
          <w:szCs w:val="20"/>
          <w:shd w:val="clear" w:color="auto" w:fill="FFFFFF"/>
        </w:rPr>
        <w:t>no 233</w:t>
      </w:r>
      <w:r w:rsidRPr="0021667B">
        <w:rPr>
          <w:rFonts w:ascii="Times New Roman" w:hAnsi="Times New Roman"/>
          <w:sz w:val="20"/>
          <w:szCs w:val="20"/>
        </w:rPr>
        <w:t>) is the following</w:t>
      </w:r>
      <w:r w:rsidR="002E0D00" w:rsidRPr="0021667B">
        <w:rPr>
          <w:rStyle w:val="FootnoteReference"/>
          <w:rFonts w:ascii="Times New Roman" w:hAnsi="Times New Roman"/>
          <w:color w:val="333333"/>
          <w:sz w:val="20"/>
          <w:szCs w:val="20"/>
          <w:shd w:val="clear" w:color="auto" w:fill="FFFFFF"/>
        </w:rPr>
        <w:footnoteReference w:id="31"/>
      </w:r>
      <w:r w:rsidRPr="0021667B">
        <w:rPr>
          <w:rFonts w:ascii="Times New Roman" w:hAnsi="Times New Roman"/>
          <w:sz w:val="20"/>
          <w:szCs w:val="20"/>
        </w:rPr>
        <w:t>:</w:t>
      </w:r>
    </w:p>
    <w:p w:rsidR="002E0D00" w:rsidRPr="0021667B" w:rsidRDefault="002E0D00" w:rsidP="00A530EA">
      <w:pPr>
        <w:pStyle w:val="NoSpacing"/>
        <w:ind w:firstLine="720"/>
        <w:rPr>
          <w:rFonts w:ascii="Times New Roman" w:hAnsi="Times New Roman"/>
          <w:sz w:val="20"/>
          <w:szCs w:val="20"/>
          <w:shd w:val="clear" w:color="auto" w:fill="FFFFFF"/>
          <w:lang w:val="fr-FR"/>
        </w:rPr>
      </w:pPr>
      <w:r w:rsidRPr="0021667B">
        <w:rPr>
          <w:rFonts w:ascii="Times New Roman" w:hAnsi="Times New Roman"/>
          <w:sz w:val="20"/>
          <w:szCs w:val="20"/>
          <w:shd w:val="clear" w:color="auto" w:fill="FFFFFF"/>
          <w:lang w:val="fr-FR"/>
        </w:rPr>
        <w:t>[</w:t>
      </w:r>
      <w:proofErr w:type="gramStart"/>
      <w:r w:rsidRPr="0021667B">
        <w:rPr>
          <w:rFonts w:ascii="Times New Roman" w:hAnsi="Times New Roman"/>
          <w:sz w:val="20"/>
          <w:szCs w:val="20"/>
          <w:shd w:val="clear" w:color="auto" w:fill="FFFFFF"/>
          <w:lang w:val="fr-FR"/>
        </w:rPr>
        <w:t>D(</w:t>
      </w:r>
      <w:proofErr w:type="spellStart"/>
      <w:proofErr w:type="gramEnd"/>
      <w:r w:rsidRPr="0021667B">
        <w:rPr>
          <w:rFonts w:ascii="Times New Roman" w:hAnsi="Times New Roman"/>
          <w:sz w:val="20"/>
          <w:szCs w:val="20"/>
          <w:shd w:val="clear" w:color="auto" w:fill="FFFFFF"/>
          <w:lang w:val="fr-FR"/>
        </w:rPr>
        <w:t>ominus</w:t>
      </w:r>
      <w:proofErr w:type="spellEnd"/>
      <w:r w:rsidRPr="0021667B">
        <w:rPr>
          <w:rFonts w:ascii="Times New Roman" w:hAnsi="Times New Roman"/>
          <w:sz w:val="20"/>
          <w:szCs w:val="20"/>
          <w:shd w:val="clear" w:color="auto" w:fill="FFFFFF"/>
          <w:lang w:val="fr-FR"/>
        </w:rPr>
        <w:t>) n(</w:t>
      </w:r>
      <w:proofErr w:type="spellStart"/>
      <w:r w:rsidRPr="0021667B">
        <w:rPr>
          <w:rFonts w:ascii="Times New Roman" w:hAnsi="Times New Roman"/>
          <w:sz w:val="20"/>
          <w:szCs w:val="20"/>
          <w:shd w:val="clear" w:color="auto" w:fill="FFFFFF"/>
          <w:lang w:val="fr-FR"/>
        </w:rPr>
        <w:t>oster</w:t>
      </w:r>
      <w:proofErr w:type="spellEnd"/>
      <w:r w:rsidRPr="0021667B">
        <w:rPr>
          <w:rFonts w:ascii="Times New Roman" w:hAnsi="Times New Roman"/>
          <w:sz w:val="20"/>
          <w:szCs w:val="20"/>
          <w:shd w:val="clear" w:color="auto" w:fill="FFFFFF"/>
          <w:lang w:val="fr-FR"/>
        </w:rPr>
        <w:t xml:space="preserve">) </w:t>
      </w:r>
      <w:proofErr w:type="spellStart"/>
      <w:r w:rsidRPr="0021667B">
        <w:rPr>
          <w:rFonts w:ascii="Times New Roman" w:hAnsi="Times New Roman"/>
          <w:sz w:val="20"/>
          <w:szCs w:val="20"/>
          <w:shd w:val="clear" w:color="auto" w:fill="FFFFFF"/>
          <w:lang w:val="fr-FR"/>
        </w:rPr>
        <w:t>invictissimus</w:t>
      </w:r>
      <w:proofErr w:type="spellEnd"/>
      <w:r w:rsidRPr="0021667B">
        <w:rPr>
          <w:rFonts w:ascii="Times New Roman" w:hAnsi="Times New Roman"/>
          <w:sz w:val="20"/>
          <w:szCs w:val="20"/>
          <w:shd w:val="clear" w:color="auto" w:fill="FFFFFF"/>
          <w:lang w:val="fr-FR"/>
        </w:rPr>
        <w:t xml:space="preserve"> princeps </w:t>
      </w:r>
      <w:proofErr w:type="spellStart"/>
      <w:r w:rsidRPr="0021667B">
        <w:rPr>
          <w:rFonts w:ascii="Times New Roman" w:hAnsi="Times New Roman"/>
          <w:sz w:val="20"/>
          <w:szCs w:val="20"/>
          <w:shd w:val="clear" w:color="auto" w:fill="FFFFFF"/>
          <w:lang w:val="fr-FR"/>
        </w:rPr>
        <w:t>Fl</w:t>
      </w:r>
      <w:proofErr w:type="spellEnd"/>
      <w:r w:rsidRPr="0021667B">
        <w:rPr>
          <w:rFonts w:ascii="Times New Roman" w:hAnsi="Times New Roman"/>
          <w:sz w:val="20"/>
          <w:szCs w:val="20"/>
          <w:shd w:val="clear" w:color="auto" w:fill="FFFFFF"/>
          <w:lang w:val="fr-FR"/>
        </w:rPr>
        <w:t>(</w:t>
      </w:r>
      <w:proofErr w:type="spellStart"/>
      <w:r w:rsidRPr="0021667B">
        <w:rPr>
          <w:rFonts w:ascii="Times New Roman" w:hAnsi="Times New Roman"/>
          <w:sz w:val="20"/>
          <w:szCs w:val="20"/>
          <w:shd w:val="clear" w:color="auto" w:fill="FFFFFF"/>
          <w:lang w:val="fr-FR"/>
        </w:rPr>
        <w:t>avius</w:t>
      </w:r>
      <w:proofErr w:type="spellEnd"/>
      <w:r w:rsidRPr="0021667B">
        <w:rPr>
          <w:rFonts w:ascii="Times New Roman" w:hAnsi="Times New Roman"/>
          <w:sz w:val="20"/>
          <w:szCs w:val="20"/>
          <w:shd w:val="clear" w:color="auto" w:fill="FFFFFF"/>
          <w:lang w:val="fr-FR"/>
        </w:rPr>
        <w:t>) V]</w:t>
      </w:r>
      <w:proofErr w:type="spellStart"/>
      <w:r w:rsidRPr="0021667B">
        <w:rPr>
          <w:rFonts w:ascii="Times New Roman" w:hAnsi="Times New Roman"/>
          <w:sz w:val="20"/>
          <w:szCs w:val="20"/>
          <w:shd w:val="clear" w:color="auto" w:fill="FFFFFF"/>
          <w:lang w:val="fr-FR"/>
        </w:rPr>
        <w:t>alens</w:t>
      </w:r>
      <w:proofErr w:type="spellEnd"/>
    </w:p>
    <w:p w:rsidR="002E0D00" w:rsidRPr="0021667B" w:rsidRDefault="002E0D00" w:rsidP="00A530EA">
      <w:pPr>
        <w:pStyle w:val="NoSpacing"/>
        <w:rPr>
          <w:rFonts w:ascii="Times New Roman" w:hAnsi="Times New Roman"/>
          <w:sz w:val="20"/>
          <w:szCs w:val="20"/>
          <w:shd w:val="clear" w:color="auto" w:fill="FFFFFF"/>
        </w:rPr>
      </w:pP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proofErr w:type="gramStart"/>
      <w:r w:rsidRPr="0021667B">
        <w:rPr>
          <w:rFonts w:ascii="Times New Roman" w:hAnsi="Times New Roman"/>
          <w:sz w:val="20"/>
          <w:szCs w:val="20"/>
          <w:shd w:val="clear" w:color="auto" w:fill="FFFFFF"/>
        </w:rPr>
        <w:t>victor</w:t>
      </w:r>
      <w:proofErr w:type="gramEnd"/>
      <w:r w:rsidRPr="0021667B">
        <w:rPr>
          <w:rFonts w:ascii="Times New Roman" w:hAnsi="Times New Roman"/>
          <w:sz w:val="20"/>
          <w:szCs w:val="20"/>
          <w:shd w:val="clear" w:color="auto" w:fill="FFFFFF"/>
        </w:rPr>
        <w:t xml:space="preserve"> maximus </w:t>
      </w:r>
      <w:proofErr w:type="spellStart"/>
      <w:r w:rsidRPr="0021667B">
        <w:rPr>
          <w:rFonts w:ascii="Times New Roman" w:hAnsi="Times New Roman"/>
          <w:sz w:val="20"/>
          <w:szCs w:val="20"/>
          <w:shd w:val="clear" w:color="auto" w:fill="FFFFFF"/>
        </w:rPr>
        <w:t>triumfator</w:t>
      </w:r>
      <w:proofErr w:type="spellEnd"/>
    </w:p>
    <w:p w:rsidR="002E0D00" w:rsidRPr="0021667B" w:rsidRDefault="002E0D00" w:rsidP="00A530EA">
      <w:pPr>
        <w:pStyle w:val="NoSpacing"/>
        <w:rPr>
          <w:rFonts w:ascii="Times New Roman" w:hAnsi="Times New Roman"/>
          <w:sz w:val="20"/>
          <w:szCs w:val="20"/>
          <w:shd w:val="clear" w:color="auto" w:fill="FFFFFF"/>
        </w:rPr>
      </w:pPr>
      <w:r w:rsidRPr="0021667B">
        <w:rPr>
          <w:rFonts w:ascii="Times New Roman" w:hAnsi="Times New Roman"/>
          <w:sz w:val="20"/>
          <w:szCs w:val="20"/>
          <w:shd w:val="clear" w:color="auto" w:fill="FFFFFF"/>
        </w:rPr>
        <w:t xml:space="preserve">   </w:t>
      </w:r>
      <w:r w:rsidRPr="0021667B">
        <w:rPr>
          <w:rFonts w:ascii="Times New Roman" w:hAnsi="Times New Roman"/>
          <w:sz w:val="20"/>
          <w:szCs w:val="20"/>
          <w:shd w:val="clear" w:color="auto" w:fill="FFFFFF"/>
        </w:rPr>
        <w:tab/>
        <w:t>[</w:t>
      </w:r>
      <w:proofErr w:type="gramStart"/>
      <w:r w:rsidRPr="0021667B">
        <w:rPr>
          <w:rFonts w:ascii="Times New Roman" w:hAnsi="Times New Roman"/>
          <w:sz w:val="20"/>
          <w:szCs w:val="20"/>
          <w:shd w:val="clear" w:color="auto" w:fill="FFFFFF"/>
        </w:rPr>
        <w:t>semper</w:t>
      </w:r>
      <w:proofErr w:type="gramEnd"/>
      <w:r w:rsidRPr="0021667B">
        <w:rPr>
          <w:rFonts w:ascii="Times New Roman" w:hAnsi="Times New Roman"/>
          <w:sz w:val="20"/>
          <w:szCs w:val="20"/>
          <w:shd w:val="clear" w:color="auto" w:fill="FFFFFF"/>
        </w:rPr>
        <w:t xml:space="preserve"> Aug(</w:t>
      </w:r>
      <w:proofErr w:type="spellStart"/>
      <w:r w:rsidRPr="0021667B">
        <w:rPr>
          <w:rFonts w:ascii="Times New Roman" w:hAnsi="Times New Roman"/>
          <w:sz w:val="20"/>
          <w:szCs w:val="20"/>
          <w:shd w:val="clear" w:color="auto" w:fill="FFFFFF"/>
        </w:rPr>
        <w:t>ustus</w:t>
      </w:r>
      <w:proofErr w:type="spellEnd"/>
      <w:r w:rsidRPr="0021667B">
        <w:rPr>
          <w:rFonts w:ascii="Times New Roman" w:hAnsi="Times New Roman"/>
          <w:sz w:val="20"/>
          <w:szCs w:val="20"/>
          <w:shd w:val="clear" w:color="auto" w:fill="FFFFFF"/>
        </w:rPr>
        <w:t>) in solo barb]</w:t>
      </w:r>
      <w:proofErr w:type="spellStart"/>
      <w:r w:rsidRPr="0021667B">
        <w:rPr>
          <w:rFonts w:ascii="Times New Roman" w:hAnsi="Times New Roman"/>
          <w:sz w:val="20"/>
          <w:szCs w:val="20"/>
          <w:shd w:val="clear" w:color="auto" w:fill="FFFFFF"/>
        </w:rPr>
        <w:t>arico</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victis</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superatisque</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Gothis</w:t>
      </w:r>
      <w:proofErr w:type="spellEnd"/>
    </w:p>
    <w:p w:rsidR="002E0D00" w:rsidRPr="0021667B" w:rsidRDefault="002E0D00" w:rsidP="00A530EA">
      <w:pPr>
        <w:pStyle w:val="NoSpacing"/>
        <w:ind w:firstLine="720"/>
        <w:rPr>
          <w:rFonts w:ascii="Times New Roman" w:hAnsi="Times New Roman"/>
          <w:sz w:val="20"/>
          <w:szCs w:val="20"/>
          <w:shd w:val="clear" w:color="auto" w:fill="FFFFFF"/>
        </w:rPr>
      </w:pPr>
      <w:r w:rsidRPr="0021667B">
        <w:rPr>
          <w:rFonts w:ascii="Times New Roman" w:hAnsi="Times New Roman"/>
          <w:sz w:val="20"/>
          <w:szCs w:val="20"/>
          <w:shd w:val="clear" w:color="auto" w:fill="FFFFFF"/>
        </w:rPr>
        <w:t>[</w:t>
      </w:r>
      <w:proofErr w:type="spellStart"/>
      <w:proofErr w:type="gramStart"/>
      <w:r w:rsidRPr="0021667B">
        <w:rPr>
          <w:rFonts w:ascii="Times New Roman" w:hAnsi="Times New Roman"/>
          <w:sz w:val="20"/>
          <w:szCs w:val="20"/>
          <w:shd w:val="clear" w:color="auto" w:fill="FFFFFF"/>
        </w:rPr>
        <w:t>ingruente</w:t>
      </w:r>
      <w:proofErr w:type="spellEnd"/>
      <w:proofErr w:type="gramEnd"/>
      <w:r w:rsidRPr="0021667B">
        <w:rPr>
          <w:rFonts w:ascii="Times New Roman" w:hAnsi="Times New Roman"/>
          <w:sz w:val="20"/>
          <w:szCs w:val="20"/>
          <w:shd w:val="clear" w:color="auto" w:fill="FFFFFF"/>
        </w:rPr>
        <w:t xml:space="preserve"> item in </w:t>
      </w:r>
      <w:proofErr w:type="spellStart"/>
      <w:r w:rsidRPr="0021667B">
        <w:rPr>
          <w:rFonts w:ascii="Times New Roman" w:hAnsi="Times New Roman"/>
          <w:sz w:val="20"/>
          <w:szCs w:val="20"/>
          <w:shd w:val="clear" w:color="auto" w:fill="FFFFFF"/>
        </w:rPr>
        <w:t>victorias</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illa</w:t>
      </w:r>
      <w:proofErr w:type="spellEnd"/>
      <w:r w:rsidRPr="0021667B">
        <w:rPr>
          <w:rFonts w:ascii="Times New Roman" w:hAnsi="Times New Roman"/>
          <w:sz w:val="20"/>
          <w:szCs w:val="20"/>
          <w:shd w:val="clear" w:color="auto" w:fill="FFFFFF"/>
        </w:rPr>
        <w:t xml:space="preserve">]s tempore </w:t>
      </w:r>
      <w:proofErr w:type="spellStart"/>
      <w:r w:rsidRPr="0021667B">
        <w:rPr>
          <w:rFonts w:ascii="Times New Roman" w:hAnsi="Times New Roman"/>
          <w:sz w:val="20"/>
          <w:szCs w:val="20"/>
          <w:shd w:val="clear" w:color="auto" w:fill="FFFFFF"/>
        </w:rPr>
        <w:t>feliciter</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quinquennaliorum</w:t>
      </w:r>
      <w:proofErr w:type="spellEnd"/>
    </w:p>
    <w:p w:rsidR="002E0D00" w:rsidRPr="0021667B" w:rsidRDefault="002E0D00" w:rsidP="00A530EA">
      <w:pPr>
        <w:pStyle w:val="NoSpacing"/>
        <w:ind w:firstLine="720"/>
        <w:rPr>
          <w:rFonts w:ascii="Times New Roman" w:hAnsi="Times New Roman"/>
          <w:sz w:val="20"/>
          <w:szCs w:val="20"/>
          <w:shd w:val="clear" w:color="auto" w:fill="FFFFFF"/>
        </w:rPr>
      </w:pPr>
      <w:r w:rsidRPr="0021667B">
        <w:rPr>
          <w:rFonts w:ascii="Times New Roman" w:hAnsi="Times New Roman"/>
          <w:sz w:val="20"/>
          <w:szCs w:val="20"/>
          <w:shd w:val="clear" w:color="auto" w:fill="FFFFFF"/>
        </w:rPr>
        <w:t>[</w:t>
      </w:r>
      <w:proofErr w:type="spellStart"/>
      <w:proofErr w:type="gramStart"/>
      <w:r w:rsidRPr="0021667B">
        <w:rPr>
          <w:rFonts w:ascii="Times New Roman" w:hAnsi="Times New Roman"/>
          <w:sz w:val="20"/>
          <w:szCs w:val="20"/>
          <w:shd w:val="clear" w:color="auto" w:fill="FFFFFF"/>
        </w:rPr>
        <w:t>hunc</w:t>
      </w:r>
      <w:proofErr w:type="spellEnd"/>
      <w:proofErr w:type="gram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burgum</w:t>
      </w:r>
      <w:proofErr w:type="spellEnd"/>
      <w:r w:rsidRPr="0021667B">
        <w:rPr>
          <w:rFonts w:ascii="Times New Roman" w:hAnsi="Times New Roman"/>
          <w:sz w:val="20"/>
          <w:szCs w:val="20"/>
          <w:shd w:val="clear" w:color="auto" w:fill="FFFFFF"/>
        </w:rPr>
        <w:t xml:space="preserve"> a </w:t>
      </w:r>
      <w:proofErr w:type="spellStart"/>
      <w:r w:rsidRPr="0021667B">
        <w:rPr>
          <w:rFonts w:ascii="Times New Roman" w:hAnsi="Times New Roman"/>
          <w:sz w:val="20"/>
          <w:szCs w:val="20"/>
          <w:shd w:val="clear" w:color="auto" w:fill="FFFFFF"/>
        </w:rPr>
        <w:t>fundamentis</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ob</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defensionem</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reipublicae</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extruxit</w:t>
      </w:r>
      <w:proofErr w:type="spellEnd"/>
    </w:p>
    <w:p w:rsidR="002E0D00" w:rsidRPr="0021667B" w:rsidRDefault="002E0D00" w:rsidP="00A530EA">
      <w:pPr>
        <w:pStyle w:val="NoSpacing"/>
        <w:rPr>
          <w:rFonts w:ascii="Times New Roman" w:hAnsi="Times New Roman"/>
          <w:sz w:val="20"/>
          <w:szCs w:val="20"/>
          <w:shd w:val="clear" w:color="auto" w:fill="FFFFFF"/>
          <w:lang w:val="fr-FR"/>
        </w:rPr>
      </w:pPr>
      <w:r w:rsidRPr="0021667B">
        <w:rPr>
          <w:rFonts w:ascii="Times New Roman" w:hAnsi="Times New Roman"/>
          <w:sz w:val="20"/>
          <w:szCs w:val="20"/>
          <w:shd w:val="clear" w:color="auto" w:fill="FFFFFF"/>
          <w:lang w:val="fr-FR"/>
        </w:rPr>
        <w:t xml:space="preserve">5 </w:t>
      </w:r>
      <w:r w:rsidRPr="0021667B">
        <w:rPr>
          <w:rFonts w:ascii="Times New Roman" w:hAnsi="Times New Roman"/>
          <w:sz w:val="20"/>
          <w:szCs w:val="20"/>
          <w:shd w:val="clear" w:color="auto" w:fill="FFFFFF"/>
          <w:lang w:val="fr-FR"/>
        </w:rPr>
        <w:tab/>
        <w:t>[</w:t>
      </w:r>
      <w:proofErr w:type="spellStart"/>
      <w:r w:rsidRPr="0021667B">
        <w:rPr>
          <w:rFonts w:ascii="Times New Roman" w:hAnsi="Times New Roman"/>
          <w:sz w:val="20"/>
          <w:szCs w:val="20"/>
          <w:shd w:val="clear" w:color="auto" w:fill="FFFFFF"/>
          <w:lang w:val="fr-FR"/>
        </w:rPr>
        <w:t>labore</w:t>
      </w:r>
      <w:proofErr w:type="spellEnd"/>
      <w:r w:rsidRPr="0021667B">
        <w:rPr>
          <w:rFonts w:ascii="Times New Roman" w:hAnsi="Times New Roman"/>
          <w:sz w:val="20"/>
          <w:szCs w:val="20"/>
          <w:shd w:val="clear" w:color="auto" w:fill="FFFFFF"/>
          <w:lang w:val="fr-FR"/>
        </w:rPr>
        <w:t>.................</w:t>
      </w:r>
      <w:proofErr w:type="spellStart"/>
      <w:r w:rsidRPr="0021667B">
        <w:rPr>
          <w:rFonts w:ascii="Times New Roman" w:hAnsi="Times New Roman"/>
          <w:sz w:val="20"/>
          <w:szCs w:val="20"/>
          <w:shd w:val="clear" w:color="auto" w:fill="FFFFFF"/>
          <w:lang w:val="fr-FR"/>
        </w:rPr>
        <w:t>devotissi</w:t>
      </w:r>
      <w:proofErr w:type="spellEnd"/>
      <w:proofErr w:type="gramStart"/>
      <w:r w:rsidRPr="0021667B">
        <w:rPr>
          <w:rFonts w:ascii="Times New Roman" w:hAnsi="Times New Roman"/>
          <w:sz w:val="20"/>
          <w:szCs w:val="20"/>
          <w:shd w:val="clear" w:color="auto" w:fill="FFFFFF"/>
          <w:lang w:val="fr-FR"/>
        </w:rPr>
        <w:t>]</w:t>
      </w:r>
      <w:proofErr w:type="spellStart"/>
      <w:r w:rsidRPr="0021667B">
        <w:rPr>
          <w:rFonts w:ascii="Times New Roman" w:hAnsi="Times New Roman"/>
          <w:sz w:val="20"/>
          <w:szCs w:val="20"/>
          <w:shd w:val="clear" w:color="auto" w:fill="FFFFFF"/>
          <w:lang w:val="fr-FR"/>
        </w:rPr>
        <w:t>morum</w:t>
      </w:r>
      <w:proofErr w:type="spellEnd"/>
      <w:proofErr w:type="gramEnd"/>
      <w:r w:rsidRPr="0021667B">
        <w:rPr>
          <w:rFonts w:ascii="Times New Roman" w:hAnsi="Times New Roman"/>
          <w:sz w:val="20"/>
          <w:szCs w:val="20"/>
          <w:shd w:val="clear" w:color="auto" w:fill="FFFFFF"/>
          <w:lang w:val="fr-FR"/>
        </w:rPr>
        <w:t xml:space="preserve"> </w:t>
      </w:r>
      <w:proofErr w:type="spellStart"/>
      <w:r w:rsidRPr="0021667B">
        <w:rPr>
          <w:rFonts w:ascii="Times New Roman" w:hAnsi="Times New Roman"/>
          <w:sz w:val="20"/>
          <w:szCs w:val="20"/>
          <w:shd w:val="clear" w:color="auto" w:fill="FFFFFF"/>
          <w:lang w:val="fr-FR"/>
        </w:rPr>
        <w:t>militum</w:t>
      </w:r>
      <w:proofErr w:type="spellEnd"/>
      <w:r w:rsidRPr="0021667B">
        <w:rPr>
          <w:rFonts w:ascii="Times New Roman" w:hAnsi="Times New Roman"/>
          <w:sz w:val="20"/>
          <w:szCs w:val="20"/>
          <w:shd w:val="clear" w:color="auto" w:fill="FFFFFF"/>
          <w:lang w:val="fr-FR"/>
        </w:rPr>
        <w:t xml:space="preserve"> </w:t>
      </w:r>
      <w:proofErr w:type="spellStart"/>
      <w:r w:rsidRPr="0021667B">
        <w:rPr>
          <w:rFonts w:ascii="Times New Roman" w:hAnsi="Times New Roman"/>
          <w:sz w:val="20"/>
          <w:szCs w:val="20"/>
          <w:shd w:val="clear" w:color="auto" w:fill="FFFFFF"/>
          <w:lang w:val="fr-FR"/>
        </w:rPr>
        <w:t>suorum</w:t>
      </w:r>
      <w:proofErr w:type="spellEnd"/>
      <w:r w:rsidRPr="0021667B">
        <w:rPr>
          <w:rFonts w:ascii="Times New Roman" w:hAnsi="Times New Roman"/>
          <w:sz w:val="20"/>
          <w:szCs w:val="20"/>
          <w:shd w:val="clear" w:color="auto" w:fill="FFFFFF"/>
          <w:lang w:val="fr-FR"/>
        </w:rPr>
        <w:t xml:space="preserve"> </w:t>
      </w:r>
      <w:proofErr w:type="spellStart"/>
      <w:r w:rsidRPr="0021667B">
        <w:rPr>
          <w:rFonts w:ascii="Times New Roman" w:hAnsi="Times New Roman"/>
          <w:sz w:val="20"/>
          <w:szCs w:val="20"/>
          <w:shd w:val="clear" w:color="auto" w:fill="FFFFFF"/>
          <w:lang w:val="fr-FR"/>
        </w:rPr>
        <w:t>Primanorum</w:t>
      </w:r>
      <w:proofErr w:type="spellEnd"/>
    </w:p>
    <w:p w:rsidR="002E0D00" w:rsidRPr="0021667B" w:rsidRDefault="002E0D00" w:rsidP="00A530EA">
      <w:pPr>
        <w:pStyle w:val="NoSpacing"/>
        <w:ind w:firstLine="720"/>
        <w:rPr>
          <w:rFonts w:ascii="Times New Roman" w:hAnsi="Times New Roman"/>
          <w:sz w:val="20"/>
          <w:szCs w:val="20"/>
          <w:shd w:val="clear" w:color="auto" w:fill="FFFFFF"/>
          <w:lang w:val="fr-FR"/>
        </w:rPr>
      </w:pPr>
      <w:r w:rsidRPr="0021667B">
        <w:rPr>
          <w:rFonts w:ascii="Times New Roman" w:hAnsi="Times New Roman"/>
          <w:sz w:val="20"/>
          <w:szCs w:val="20"/>
          <w:shd w:val="clear" w:color="auto" w:fill="FFFFFF"/>
          <w:lang w:val="fr-FR"/>
        </w:rPr>
        <w:t>[et............................</w:t>
      </w:r>
      <w:proofErr w:type="spellStart"/>
      <w:r w:rsidRPr="0021667B">
        <w:rPr>
          <w:rFonts w:ascii="Times New Roman" w:hAnsi="Times New Roman"/>
          <w:sz w:val="20"/>
          <w:szCs w:val="20"/>
          <w:shd w:val="clear" w:color="auto" w:fill="FFFFFF"/>
          <w:lang w:val="fr-FR"/>
        </w:rPr>
        <w:t>comissor</w:t>
      </w:r>
      <w:proofErr w:type="spellEnd"/>
      <w:proofErr w:type="gramStart"/>
      <w:r w:rsidRPr="0021667B">
        <w:rPr>
          <w:rFonts w:ascii="Times New Roman" w:hAnsi="Times New Roman"/>
          <w:sz w:val="20"/>
          <w:szCs w:val="20"/>
          <w:shd w:val="clear" w:color="auto" w:fill="FFFFFF"/>
          <w:lang w:val="fr-FR"/>
        </w:rPr>
        <w:t>]</w:t>
      </w:r>
      <w:proofErr w:type="spellStart"/>
      <w:r w:rsidRPr="0021667B">
        <w:rPr>
          <w:rFonts w:ascii="Times New Roman" w:hAnsi="Times New Roman"/>
          <w:sz w:val="20"/>
          <w:szCs w:val="20"/>
          <w:shd w:val="clear" w:color="auto" w:fill="FFFFFF"/>
          <w:lang w:val="fr-FR"/>
        </w:rPr>
        <w:t>um</w:t>
      </w:r>
      <w:proofErr w:type="spellEnd"/>
      <w:proofErr w:type="gramEnd"/>
      <w:r w:rsidRPr="0021667B">
        <w:rPr>
          <w:rFonts w:ascii="Times New Roman" w:hAnsi="Times New Roman"/>
          <w:sz w:val="20"/>
          <w:szCs w:val="20"/>
          <w:shd w:val="clear" w:color="auto" w:fill="FFFFFF"/>
          <w:lang w:val="fr-FR"/>
        </w:rPr>
        <w:t xml:space="preserve"> cure </w:t>
      </w:r>
      <w:proofErr w:type="spellStart"/>
      <w:r w:rsidRPr="0021667B">
        <w:rPr>
          <w:rFonts w:ascii="Times New Roman" w:hAnsi="Times New Roman"/>
          <w:sz w:val="20"/>
          <w:szCs w:val="20"/>
          <w:shd w:val="clear" w:color="auto" w:fill="FFFFFF"/>
          <w:lang w:val="fr-FR"/>
        </w:rPr>
        <w:t>Marciani</w:t>
      </w:r>
      <w:proofErr w:type="spellEnd"/>
      <w:r w:rsidRPr="0021667B">
        <w:rPr>
          <w:rFonts w:ascii="Times New Roman" w:hAnsi="Times New Roman"/>
          <w:sz w:val="20"/>
          <w:szCs w:val="20"/>
          <w:shd w:val="clear" w:color="auto" w:fill="FFFFFF"/>
          <w:lang w:val="fr-FR"/>
        </w:rPr>
        <w:t xml:space="preserve"> </w:t>
      </w:r>
      <w:proofErr w:type="spellStart"/>
      <w:r w:rsidRPr="0021667B">
        <w:rPr>
          <w:rFonts w:ascii="Times New Roman" w:hAnsi="Times New Roman"/>
          <w:sz w:val="20"/>
          <w:szCs w:val="20"/>
          <w:shd w:val="clear" w:color="auto" w:fill="FFFFFF"/>
          <w:lang w:val="fr-FR"/>
        </w:rPr>
        <w:t>trib</w:t>
      </w:r>
      <w:proofErr w:type="spellEnd"/>
      <w:r w:rsidRPr="0021667B">
        <w:rPr>
          <w:rFonts w:ascii="Times New Roman" w:hAnsi="Times New Roman"/>
          <w:sz w:val="20"/>
          <w:szCs w:val="20"/>
          <w:shd w:val="clear" w:color="auto" w:fill="FFFFFF"/>
          <w:lang w:val="fr-FR"/>
        </w:rPr>
        <w:t xml:space="preserve">(uni) et </w:t>
      </w:r>
      <w:proofErr w:type="spellStart"/>
      <w:r w:rsidRPr="0021667B">
        <w:rPr>
          <w:rFonts w:ascii="Times New Roman" w:hAnsi="Times New Roman"/>
          <w:sz w:val="20"/>
          <w:szCs w:val="20"/>
          <w:shd w:val="clear" w:color="auto" w:fill="FFFFFF"/>
          <w:lang w:val="fr-FR"/>
        </w:rPr>
        <w:t>Ursicini</w:t>
      </w:r>
      <w:proofErr w:type="spellEnd"/>
    </w:p>
    <w:p w:rsidR="002E0D00" w:rsidRPr="0021667B" w:rsidRDefault="002E0D00" w:rsidP="00A530EA">
      <w:pPr>
        <w:pStyle w:val="NoSpacing"/>
        <w:rPr>
          <w:rFonts w:ascii="Times New Roman" w:hAnsi="Times New Roman"/>
          <w:sz w:val="20"/>
          <w:szCs w:val="20"/>
          <w:shd w:val="clear" w:color="auto" w:fill="FFFFFF"/>
        </w:rPr>
      </w:pP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r w:rsidRPr="0021667B">
        <w:rPr>
          <w:rFonts w:ascii="Times New Roman" w:hAnsi="Times New Roman"/>
          <w:sz w:val="20"/>
          <w:szCs w:val="20"/>
          <w:shd w:val="clear" w:color="auto" w:fill="FFFFFF"/>
          <w:lang w:val="fr-FR"/>
        </w:rPr>
        <w:tab/>
      </w:r>
      <w:proofErr w:type="gramStart"/>
      <w:r w:rsidRPr="0021667B">
        <w:rPr>
          <w:rFonts w:ascii="Times New Roman" w:hAnsi="Times New Roman"/>
          <w:sz w:val="20"/>
          <w:szCs w:val="20"/>
          <w:shd w:val="clear" w:color="auto" w:fill="FFFFFF"/>
        </w:rPr>
        <w:t>p(</w:t>
      </w:r>
      <w:proofErr w:type="spellStart"/>
      <w:proofErr w:type="gramEnd"/>
      <w:r w:rsidRPr="0021667B">
        <w:rPr>
          <w:rFonts w:ascii="Times New Roman" w:hAnsi="Times New Roman"/>
          <w:sz w:val="20"/>
          <w:szCs w:val="20"/>
          <w:shd w:val="clear" w:color="auto" w:fill="FFFFFF"/>
        </w:rPr>
        <w:t>rae</w:t>
      </w:r>
      <w:proofErr w:type="spellEnd"/>
      <w:r w:rsidRPr="0021667B">
        <w:rPr>
          <w:rFonts w:ascii="Times New Roman" w:hAnsi="Times New Roman"/>
          <w:sz w:val="20"/>
          <w:szCs w:val="20"/>
          <w:shd w:val="clear" w:color="auto" w:fill="FFFFFF"/>
        </w:rPr>
        <w:t>)p(</w:t>
      </w:r>
      <w:proofErr w:type="spellStart"/>
      <w:r w:rsidRPr="0021667B">
        <w:rPr>
          <w:rFonts w:ascii="Times New Roman" w:hAnsi="Times New Roman"/>
          <w:sz w:val="20"/>
          <w:szCs w:val="20"/>
          <w:shd w:val="clear" w:color="auto" w:fill="FFFFFF"/>
        </w:rPr>
        <w:t>ositi</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semp</w:t>
      </w:r>
      <w:proofErr w:type="spellEnd"/>
      <w:r w:rsidRPr="0021667B">
        <w:rPr>
          <w:rFonts w:ascii="Times New Roman" w:hAnsi="Times New Roman"/>
          <w:sz w:val="20"/>
          <w:szCs w:val="20"/>
          <w:shd w:val="clear" w:color="auto" w:fill="FFFFFF"/>
        </w:rPr>
        <w:t>(</w:t>
      </w:r>
      <w:proofErr w:type="spellStart"/>
      <w:r w:rsidRPr="0021667B">
        <w:rPr>
          <w:rFonts w:ascii="Times New Roman" w:hAnsi="Times New Roman"/>
          <w:sz w:val="20"/>
          <w:szCs w:val="20"/>
          <w:shd w:val="clear" w:color="auto" w:fill="FFFFFF"/>
        </w:rPr>
        <w:t>er</w:t>
      </w:r>
      <w:proofErr w:type="spell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vestri</w:t>
      </w:r>
      <w:proofErr w:type="spellEnd"/>
    </w:p>
    <w:p w:rsidR="002E0D00" w:rsidRPr="0021667B" w:rsidRDefault="002E0D00" w:rsidP="00A530EA">
      <w:pPr>
        <w:pStyle w:val="NoSpacing"/>
        <w:ind w:firstLine="720"/>
        <w:rPr>
          <w:rFonts w:ascii="Times New Roman" w:hAnsi="Times New Roman"/>
          <w:sz w:val="20"/>
          <w:szCs w:val="20"/>
          <w:shd w:val="clear" w:color="auto" w:fill="FFFFFF"/>
        </w:rPr>
      </w:pPr>
      <w:r w:rsidRPr="0021667B">
        <w:rPr>
          <w:rFonts w:ascii="Times New Roman" w:hAnsi="Times New Roman"/>
          <w:sz w:val="20"/>
          <w:szCs w:val="20"/>
          <w:shd w:val="clear" w:color="auto" w:fill="FFFFFF"/>
        </w:rPr>
        <w:t>[.................................</w:t>
      </w:r>
      <w:proofErr w:type="spellStart"/>
      <w:r w:rsidRPr="0021667B">
        <w:rPr>
          <w:rFonts w:ascii="Times New Roman" w:hAnsi="Times New Roman"/>
          <w:sz w:val="20"/>
          <w:szCs w:val="20"/>
          <w:shd w:val="clear" w:color="auto" w:fill="FFFFFF"/>
        </w:rPr>
        <w:t>adiuvante</w:t>
      </w:r>
      <w:proofErr w:type="spellEnd"/>
      <w:r w:rsidRPr="0021667B">
        <w:rPr>
          <w:rFonts w:ascii="Times New Roman" w:hAnsi="Times New Roman"/>
          <w:sz w:val="20"/>
          <w:szCs w:val="20"/>
          <w:shd w:val="clear" w:color="auto" w:fill="FFFFFF"/>
        </w:rPr>
        <w:t xml:space="preserve"> Fl. St</w:t>
      </w:r>
      <w:proofErr w:type="gramStart"/>
      <w:r w:rsidRPr="0021667B">
        <w:rPr>
          <w:rFonts w:ascii="Times New Roman" w:hAnsi="Times New Roman"/>
          <w:sz w:val="20"/>
          <w:szCs w:val="20"/>
          <w:shd w:val="clear" w:color="auto" w:fill="FFFFFF"/>
        </w:rPr>
        <w:t>]</w:t>
      </w:r>
      <w:proofErr w:type="spellStart"/>
      <w:r w:rsidRPr="0021667B">
        <w:rPr>
          <w:rFonts w:ascii="Times New Roman" w:hAnsi="Times New Roman"/>
          <w:sz w:val="20"/>
          <w:szCs w:val="20"/>
          <w:shd w:val="clear" w:color="auto" w:fill="FFFFFF"/>
        </w:rPr>
        <w:t>ercorio</w:t>
      </w:r>
      <w:proofErr w:type="spellEnd"/>
      <w:proofErr w:type="gramEnd"/>
      <w:r w:rsidRPr="0021667B">
        <w:rPr>
          <w:rFonts w:ascii="Times New Roman" w:hAnsi="Times New Roman"/>
          <w:sz w:val="20"/>
          <w:szCs w:val="20"/>
          <w:shd w:val="clear" w:color="auto" w:fill="FFFFFF"/>
        </w:rPr>
        <w:t xml:space="preserve"> </w:t>
      </w:r>
      <w:proofErr w:type="spellStart"/>
      <w:r w:rsidRPr="0021667B">
        <w:rPr>
          <w:rFonts w:ascii="Times New Roman" w:hAnsi="Times New Roman"/>
          <w:sz w:val="20"/>
          <w:szCs w:val="20"/>
          <w:shd w:val="clear" w:color="auto" w:fill="FFFFFF"/>
        </w:rPr>
        <w:t>viro</w:t>
      </w:r>
      <w:proofErr w:type="spellEnd"/>
      <w:r w:rsidRPr="0021667B">
        <w:rPr>
          <w:rFonts w:ascii="Times New Roman" w:hAnsi="Times New Roman"/>
          <w:sz w:val="20"/>
          <w:szCs w:val="20"/>
          <w:shd w:val="clear" w:color="auto" w:fill="FFFFFF"/>
        </w:rPr>
        <w:t xml:space="preserve"> c[</w:t>
      </w:r>
      <w:proofErr w:type="spellStart"/>
      <w:r w:rsidRPr="0021667B">
        <w:rPr>
          <w:rFonts w:ascii="Times New Roman" w:hAnsi="Times New Roman"/>
          <w:sz w:val="20"/>
          <w:szCs w:val="20"/>
          <w:shd w:val="clear" w:color="auto" w:fill="FFFFFF"/>
        </w:rPr>
        <w:t>larissim</w:t>
      </w:r>
      <w:proofErr w:type="spellEnd"/>
      <w:r w:rsidRPr="0021667B">
        <w:rPr>
          <w:rFonts w:ascii="Times New Roman" w:hAnsi="Times New Roman"/>
          <w:sz w:val="20"/>
          <w:szCs w:val="20"/>
          <w:shd w:val="clear" w:color="auto" w:fill="FFFFFF"/>
        </w:rPr>
        <w:t xml:space="preserve">]o </w:t>
      </w:r>
      <w:proofErr w:type="spellStart"/>
      <w:r w:rsidRPr="0021667B">
        <w:rPr>
          <w:rFonts w:ascii="Times New Roman" w:hAnsi="Times New Roman"/>
          <w:sz w:val="20"/>
          <w:szCs w:val="20"/>
          <w:shd w:val="clear" w:color="auto" w:fill="FFFFFF"/>
        </w:rPr>
        <w:t>duce</w:t>
      </w:r>
      <w:proofErr w:type="spellEnd"/>
    </w:p>
    <w:p w:rsidR="002E0D00" w:rsidRPr="0021667B" w:rsidRDefault="002E0D00" w:rsidP="00A530EA">
      <w:pPr>
        <w:ind w:firstLine="720"/>
        <w:jc w:val="both"/>
        <w:rPr>
          <w:rFonts w:ascii="Times New Roman" w:hAnsi="Times New Roman"/>
          <w:sz w:val="20"/>
          <w:szCs w:val="20"/>
        </w:rPr>
      </w:pPr>
    </w:p>
    <w:p w:rsidR="002E0D00" w:rsidRPr="0021667B" w:rsidRDefault="002E0D00" w:rsidP="00A530EA">
      <w:pPr>
        <w:ind w:firstLine="720"/>
        <w:jc w:val="both"/>
        <w:rPr>
          <w:rFonts w:ascii="Times New Roman" w:hAnsi="Times New Roman"/>
          <w:sz w:val="20"/>
          <w:szCs w:val="20"/>
        </w:rPr>
      </w:pPr>
      <w:r w:rsidRPr="0021667B">
        <w:rPr>
          <w:rFonts w:ascii="Times New Roman" w:hAnsi="Times New Roman"/>
          <w:sz w:val="20"/>
          <w:szCs w:val="20"/>
        </w:rPr>
        <w:t>Translation:</w:t>
      </w:r>
    </w:p>
    <w:p w:rsidR="002E0D00" w:rsidRPr="0021667B" w:rsidRDefault="002E0D00" w:rsidP="00A530EA">
      <w:pPr>
        <w:ind w:firstLine="720"/>
        <w:jc w:val="both"/>
        <w:rPr>
          <w:rFonts w:ascii="Times New Roman" w:hAnsi="Times New Roman"/>
          <w:sz w:val="20"/>
          <w:szCs w:val="20"/>
        </w:rPr>
      </w:pPr>
      <w:proofErr w:type="gramStart"/>
      <w:r w:rsidRPr="0021667B">
        <w:rPr>
          <w:rFonts w:ascii="Times New Roman" w:hAnsi="Times New Roman"/>
          <w:sz w:val="20"/>
          <w:szCs w:val="20"/>
        </w:rPr>
        <w:t>‘Our Lord, the undefeated emperor</w:t>
      </w:r>
      <w:r w:rsidR="00B0794A" w:rsidRPr="0021667B">
        <w:rPr>
          <w:rFonts w:ascii="Times New Roman" w:hAnsi="Times New Roman"/>
          <w:sz w:val="20"/>
          <w:szCs w:val="20"/>
        </w:rPr>
        <w:t xml:space="preserve"> Flavius Valens, the great victorious, triumphant, perpetual Augustus, he who defeated the Goths on Barbarian soil, having won this victories at the time he was happily celebrating the fifth year of his reign, </w:t>
      </w:r>
      <w:r w:rsidR="00C9750A" w:rsidRPr="0021667B">
        <w:rPr>
          <w:rFonts w:ascii="Times New Roman" w:hAnsi="Times New Roman"/>
          <w:sz w:val="20"/>
          <w:szCs w:val="20"/>
        </w:rPr>
        <w:t xml:space="preserve">also </w:t>
      </w:r>
      <w:r w:rsidR="00B0794A" w:rsidRPr="0021667B">
        <w:rPr>
          <w:rFonts w:ascii="Times New Roman" w:hAnsi="Times New Roman"/>
          <w:sz w:val="20"/>
          <w:szCs w:val="20"/>
        </w:rPr>
        <w:t xml:space="preserve">raised from the ground this fortress, </w:t>
      </w:r>
      <w:r w:rsidR="00BB79C8" w:rsidRPr="0021667B">
        <w:rPr>
          <w:rFonts w:ascii="Times New Roman" w:hAnsi="Times New Roman"/>
          <w:sz w:val="20"/>
          <w:szCs w:val="20"/>
        </w:rPr>
        <w:t>for serving to the defence of</w:t>
      </w:r>
      <w:r w:rsidR="00B0794A" w:rsidRPr="0021667B">
        <w:rPr>
          <w:rFonts w:ascii="Times New Roman" w:hAnsi="Times New Roman"/>
          <w:sz w:val="20"/>
          <w:szCs w:val="20"/>
        </w:rPr>
        <w:t xml:space="preserve"> the country, doing so by the labour of his devoted</w:t>
      </w:r>
      <w:r w:rsidR="00C9750A" w:rsidRPr="0021667B">
        <w:rPr>
          <w:rFonts w:ascii="Times New Roman" w:hAnsi="Times New Roman"/>
          <w:sz w:val="20"/>
          <w:szCs w:val="20"/>
        </w:rPr>
        <w:t xml:space="preserve"> soldiers of the </w:t>
      </w:r>
      <w:proofErr w:type="spellStart"/>
      <w:r w:rsidR="00C9750A" w:rsidRPr="0021667B">
        <w:rPr>
          <w:rFonts w:ascii="Times New Roman" w:hAnsi="Times New Roman"/>
          <w:sz w:val="20"/>
          <w:szCs w:val="20"/>
        </w:rPr>
        <w:t>Primani</w:t>
      </w:r>
      <w:proofErr w:type="spellEnd"/>
      <w:r w:rsidR="00C9750A" w:rsidRPr="0021667B">
        <w:rPr>
          <w:rFonts w:ascii="Times New Roman" w:hAnsi="Times New Roman"/>
          <w:sz w:val="20"/>
          <w:szCs w:val="20"/>
        </w:rPr>
        <w:t xml:space="preserve"> legion</w:t>
      </w:r>
      <w:r w:rsidR="00B0794A" w:rsidRPr="0021667B">
        <w:rPr>
          <w:rFonts w:ascii="Times New Roman" w:hAnsi="Times New Roman"/>
          <w:sz w:val="20"/>
          <w:szCs w:val="20"/>
        </w:rPr>
        <w:t xml:space="preserve"> working under the care of the tribune </w:t>
      </w:r>
      <w:proofErr w:type="spellStart"/>
      <w:r w:rsidR="00B0794A" w:rsidRPr="0021667B">
        <w:rPr>
          <w:rFonts w:ascii="Times New Roman" w:hAnsi="Times New Roman"/>
          <w:sz w:val="20"/>
          <w:szCs w:val="20"/>
        </w:rPr>
        <w:t>Marcianus</w:t>
      </w:r>
      <w:proofErr w:type="spellEnd"/>
      <w:r w:rsidR="00B0794A" w:rsidRPr="0021667B">
        <w:rPr>
          <w:rFonts w:ascii="Times New Roman" w:hAnsi="Times New Roman"/>
          <w:sz w:val="20"/>
          <w:szCs w:val="20"/>
        </w:rPr>
        <w:t xml:space="preserve"> and of the (commander’s) </w:t>
      </w:r>
      <w:proofErr w:type="spellStart"/>
      <w:r w:rsidR="00B0794A" w:rsidRPr="0021667B">
        <w:rPr>
          <w:rFonts w:ascii="Times New Roman" w:hAnsi="Times New Roman"/>
          <w:i/>
          <w:sz w:val="20"/>
          <w:szCs w:val="20"/>
        </w:rPr>
        <w:t>praepositus</w:t>
      </w:r>
      <w:proofErr w:type="spellEnd"/>
      <w:r w:rsidR="00B0794A" w:rsidRPr="0021667B">
        <w:rPr>
          <w:rFonts w:ascii="Times New Roman" w:hAnsi="Times New Roman"/>
          <w:sz w:val="20"/>
          <w:szCs w:val="20"/>
        </w:rPr>
        <w:t xml:space="preserve"> </w:t>
      </w:r>
      <w:proofErr w:type="spellStart"/>
      <w:r w:rsidR="00B0794A" w:rsidRPr="0021667B">
        <w:rPr>
          <w:rFonts w:ascii="Times New Roman" w:hAnsi="Times New Roman"/>
          <w:sz w:val="20"/>
          <w:szCs w:val="20"/>
        </w:rPr>
        <w:t>Ursicinus</w:t>
      </w:r>
      <w:proofErr w:type="spellEnd"/>
      <w:r w:rsidR="00B0794A" w:rsidRPr="0021667B">
        <w:rPr>
          <w:rFonts w:ascii="Times New Roman" w:hAnsi="Times New Roman"/>
          <w:sz w:val="20"/>
          <w:szCs w:val="20"/>
        </w:rPr>
        <w:t xml:space="preserve">, always at your service, and with the help of Flavius </w:t>
      </w:r>
      <w:proofErr w:type="spellStart"/>
      <w:r w:rsidR="00B0794A" w:rsidRPr="0021667B">
        <w:rPr>
          <w:rFonts w:ascii="Times New Roman" w:hAnsi="Times New Roman"/>
          <w:sz w:val="20"/>
          <w:szCs w:val="20"/>
        </w:rPr>
        <w:t>Stercorius</w:t>
      </w:r>
      <w:proofErr w:type="spellEnd"/>
      <w:r w:rsidR="00B0794A" w:rsidRPr="0021667B">
        <w:rPr>
          <w:rFonts w:ascii="Times New Roman" w:hAnsi="Times New Roman"/>
          <w:sz w:val="20"/>
          <w:szCs w:val="20"/>
        </w:rPr>
        <w:t>, man of equestrian rank, duke (of the province).’</w:t>
      </w:r>
      <w:proofErr w:type="gramEnd"/>
      <w:r w:rsidR="00B0794A" w:rsidRPr="0021667B">
        <w:rPr>
          <w:rFonts w:ascii="Times New Roman" w:hAnsi="Times New Roman"/>
          <w:sz w:val="20"/>
          <w:szCs w:val="20"/>
        </w:rPr>
        <w:t xml:space="preserve"> </w:t>
      </w:r>
    </w:p>
    <w:p w:rsidR="00B0794A" w:rsidRPr="0021667B" w:rsidRDefault="00BB79C8" w:rsidP="00A530EA">
      <w:pPr>
        <w:ind w:firstLine="720"/>
        <w:jc w:val="both"/>
        <w:rPr>
          <w:rFonts w:ascii="Times New Roman" w:hAnsi="Times New Roman"/>
          <w:sz w:val="20"/>
          <w:szCs w:val="20"/>
        </w:rPr>
      </w:pPr>
      <w:r w:rsidRPr="0021667B">
        <w:rPr>
          <w:rFonts w:ascii="Times New Roman" w:hAnsi="Times New Roman"/>
          <w:sz w:val="20"/>
          <w:szCs w:val="20"/>
        </w:rPr>
        <w:t xml:space="preserve">The actual moment of construction takes place under the co-ordination of Flavius </w:t>
      </w:r>
      <w:proofErr w:type="spellStart"/>
      <w:r w:rsidRPr="0021667B">
        <w:rPr>
          <w:rFonts w:ascii="Times New Roman" w:hAnsi="Times New Roman"/>
          <w:sz w:val="20"/>
          <w:szCs w:val="20"/>
        </w:rPr>
        <w:t>Stercorius</w:t>
      </w:r>
      <w:proofErr w:type="spellEnd"/>
      <w:r w:rsidRPr="0021667B">
        <w:rPr>
          <w:rStyle w:val="FootnoteReference"/>
          <w:rFonts w:ascii="Times New Roman" w:hAnsi="Times New Roman"/>
          <w:color w:val="333333"/>
          <w:sz w:val="20"/>
          <w:szCs w:val="20"/>
          <w:shd w:val="clear" w:color="auto" w:fill="FFFFFF"/>
        </w:rPr>
        <w:footnoteReference w:id="32"/>
      </w:r>
      <w:r w:rsidRPr="0021667B">
        <w:rPr>
          <w:rFonts w:ascii="Times New Roman" w:hAnsi="Times New Roman"/>
          <w:sz w:val="20"/>
          <w:szCs w:val="20"/>
        </w:rPr>
        <w:t>, the governor of the province and man of equestrian rank (</w:t>
      </w:r>
      <w:r w:rsidRPr="0021667B">
        <w:rPr>
          <w:rFonts w:ascii="Times New Roman" w:hAnsi="Times New Roman"/>
          <w:i/>
          <w:color w:val="333333"/>
          <w:sz w:val="20"/>
          <w:szCs w:val="20"/>
          <w:shd w:val="clear" w:color="auto" w:fill="FFFFFF"/>
        </w:rPr>
        <w:t>dux</w:t>
      </w:r>
      <w:r w:rsidRPr="0021667B">
        <w:rPr>
          <w:rFonts w:ascii="Times New Roman" w:hAnsi="Times New Roman"/>
          <w:color w:val="333333"/>
          <w:sz w:val="20"/>
          <w:szCs w:val="20"/>
          <w:shd w:val="clear" w:color="auto" w:fill="FFFFFF"/>
        </w:rPr>
        <w:t xml:space="preserve">, </w:t>
      </w:r>
      <w:proofErr w:type="spellStart"/>
      <w:r w:rsidRPr="0021667B">
        <w:rPr>
          <w:rFonts w:ascii="Times New Roman" w:hAnsi="Times New Roman"/>
          <w:i/>
          <w:color w:val="333333"/>
          <w:sz w:val="20"/>
          <w:szCs w:val="20"/>
          <w:shd w:val="clear" w:color="auto" w:fill="FFFFFF"/>
        </w:rPr>
        <w:t>vir</w:t>
      </w:r>
      <w:proofErr w:type="spellEnd"/>
      <w:r w:rsidRPr="0021667B">
        <w:rPr>
          <w:rFonts w:ascii="Times New Roman" w:hAnsi="Times New Roman"/>
          <w:i/>
          <w:color w:val="333333"/>
          <w:sz w:val="20"/>
          <w:szCs w:val="20"/>
          <w:shd w:val="clear" w:color="auto" w:fill="FFFFFF"/>
        </w:rPr>
        <w:t xml:space="preserve"> </w:t>
      </w:r>
      <w:proofErr w:type="spellStart"/>
      <w:r w:rsidRPr="0021667B">
        <w:rPr>
          <w:rFonts w:ascii="Times New Roman" w:hAnsi="Times New Roman"/>
          <w:i/>
          <w:color w:val="333333"/>
          <w:sz w:val="20"/>
          <w:szCs w:val="20"/>
          <w:shd w:val="clear" w:color="auto" w:fill="FFFFFF"/>
        </w:rPr>
        <w:t>clarissimus</w:t>
      </w:r>
      <w:proofErr w:type="spellEnd"/>
      <w:r w:rsidRPr="0021667B">
        <w:rPr>
          <w:rFonts w:ascii="Times New Roman" w:hAnsi="Times New Roman"/>
          <w:sz w:val="20"/>
          <w:szCs w:val="20"/>
        </w:rPr>
        <w:t xml:space="preserve">) and </w:t>
      </w:r>
      <w:proofErr w:type="gramStart"/>
      <w:r w:rsidRPr="0021667B">
        <w:rPr>
          <w:rFonts w:ascii="Times New Roman" w:hAnsi="Times New Roman"/>
          <w:sz w:val="20"/>
          <w:szCs w:val="20"/>
        </w:rPr>
        <w:t>is carried out</w:t>
      </w:r>
      <w:proofErr w:type="gramEnd"/>
      <w:r w:rsidRPr="0021667B">
        <w:rPr>
          <w:rFonts w:ascii="Times New Roman" w:hAnsi="Times New Roman"/>
          <w:sz w:val="20"/>
          <w:szCs w:val="20"/>
        </w:rPr>
        <w:t xml:space="preserve"> by the </w:t>
      </w:r>
      <w:proofErr w:type="spellStart"/>
      <w:r w:rsidRPr="0021667B">
        <w:rPr>
          <w:rFonts w:ascii="Times New Roman" w:hAnsi="Times New Roman"/>
          <w:i/>
          <w:sz w:val="20"/>
          <w:szCs w:val="20"/>
        </w:rPr>
        <w:t>milites</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primani</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led by the </w:t>
      </w:r>
      <w:proofErr w:type="spellStart"/>
      <w:r w:rsidRPr="0021667B">
        <w:rPr>
          <w:rFonts w:ascii="Times New Roman" w:hAnsi="Times New Roman"/>
          <w:i/>
          <w:sz w:val="20"/>
          <w:szCs w:val="20"/>
        </w:rPr>
        <w:t>tribunus</w:t>
      </w:r>
      <w:proofErr w:type="spellEnd"/>
      <w:r w:rsidRPr="0021667B">
        <w:rPr>
          <w:rFonts w:ascii="Times New Roman" w:hAnsi="Times New Roman"/>
          <w:i/>
          <w:sz w:val="20"/>
          <w:szCs w:val="20"/>
        </w:rPr>
        <w:t xml:space="preserve"> </w:t>
      </w:r>
      <w:proofErr w:type="spellStart"/>
      <w:r w:rsidRPr="0021667B">
        <w:rPr>
          <w:rFonts w:ascii="Times New Roman" w:hAnsi="Times New Roman"/>
          <w:sz w:val="20"/>
          <w:szCs w:val="20"/>
        </w:rPr>
        <w:t>Marcianus</w:t>
      </w:r>
      <w:proofErr w:type="spellEnd"/>
      <w:r w:rsidRPr="0021667B">
        <w:rPr>
          <w:rFonts w:ascii="Times New Roman" w:hAnsi="Times New Roman"/>
          <w:sz w:val="20"/>
          <w:szCs w:val="20"/>
        </w:rPr>
        <w:t xml:space="preserve"> and the </w:t>
      </w:r>
      <w:proofErr w:type="spellStart"/>
      <w:r w:rsidRPr="0021667B">
        <w:rPr>
          <w:rFonts w:ascii="Times New Roman" w:hAnsi="Times New Roman"/>
          <w:i/>
          <w:sz w:val="20"/>
          <w:szCs w:val="20"/>
        </w:rPr>
        <w:t>praepositus</w:t>
      </w:r>
      <w:proofErr w:type="spellEnd"/>
      <w:r w:rsidRPr="0021667B">
        <w:rPr>
          <w:rFonts w:ascii="Times New Roman" w:hAnsi="Times New Roman"/>
          <w:i/>
          <w:sz w:val="20"/>
          <w:szCs w:val="20"/>
        </w:rPr>
        <w:t xml:space="preserve"> </w:t>
      </w:r>
      <w:proofErr w:type="spellStart"/>
      <w:r w:rsidRPr="0021667B">
        <w:rPr>
          <w:rFonts w:ascii="Times New Roman" w:hAnsi="Times New Roman"/>
          <w:sz w:val="20"/>
          <w:szCs w:val="20"/>
        </w:rPr>
        <w:t>Ursicinus</w:t>
      </w:r>
      <w:proofErr w:type="spellEnd"/>
      <w:r w:rsidRPr="0021667B">
        <w:rPr>
          <w:rFonts w:ascii="Times New Roman" w:hAnsi="Times New Roman"/>
          <w:sz w:val="20"/>
          <w:szCs w:val="20"/>
        </w:rPr>
        <w:t xml:space="preserve">. The motivation is clear enough: </w:t>
      </w:r>
      <w:proofErr w:type="spellStart"/>
      <w:r w:rsidRPr="0021667B">
        <w:rPr>
          <w:rFonts w:ascii="Times New Roman" w:hAnsi="Times New Roman"/>
          <w:i/>
          <w:color w:val="333333"/>
          <w:sz w:val="20"/>
          <w:szCs w:val="20"/>
          <w:shd w:val="clear" w:color="auto" w:fill="FFFFFF"/>
        </w:rPr>
        <w:t>ob</w:t>
      </w:r>
      <w:proofErr w:type="spellEnd"/>
      <w:r w:rsidRPr="0021667B">
        <w:rPr>
          <w:rFonts w:ascii="Times New Roman" w:hAnsi="Times New Roman"/>
          <w:i/>
          <w:color w:val="333333"/>
          <w:sz w:val="20"/>
          <w:szCs w:val="20"/>
          <w:shd w:val="clear" w:color="auto" w:fill="FFFFFF"/>
        </w:rPr>
        <w:t xml:space="preserve"> </w:t>
      </w:r>
      <w:proofErr w:type="spellStart"/>
      <w:r w:rsidRPr="0021667B">
        <w:rPr>
          <w:rFonts w:ascii="Times New Roman" w:hAnsi="Times New Roman"/>
          <w:i/>
          <w:color w:val="333333"/>
          <w:sz w:val="20"/>
          <w:szCs w:val="20"/>
          <w:shd w:val="clear" w:color="auto" w:fill="FFFFFF"/>
        </w:rPr>
        <w:t>defensionem</w:t>
      </w:r>
      <w:proofErr w:type="spellEnd"/>
      <w:r w:rsidRPr="0021667B">
        <w:rPr>
          <w:rFonts w:ascii="Times New Roman" w:hAnsi="Times New Roman"/>
          <w:i/>
          <w:color w:val="333333"/>
          <w:sz w:val="20"/>
          <w:szCs w:val="20"/>
          <w:shd w:val="clear" w:color="auto" w:fill="FFFFFF"/>
        </w:rPr>
        <w:t xml:space="preserve"> rei </w:t>
      </w:r>
      <w:proofErr w:type="spellStart"/>
      <w:r w:rsidRPr="0021667B">
        <w:rPr>
          <w:rFonts w:ascii="Times New Roman" w:hAnsi="Times New Roman"/>
          <w:i/>
          <w:color w:val="333333"/>
          <w:sz w:val="20"/>
          <w:szCs w:val="20"/>
          <w:shd w:val="clear" w:color="auto" w:fill="FFFFFF"/>
        </w:rPr>
        <w:t>publicae</w:t>
      </w:r>
      <w:proofErr w:type="spellEnd"/>
      <w:r w:rsidRPr="0021667B">
        <w:rPr>
          <w:rFonts w:ascii="Times New Roman" w:hAnsi="Times New Roman"/>
          <w:sz w:val="20"/>
          <w:szCs w:val="20"/>
        </w:rPr>
        <w:t xml:space="preserve">, meaning ‘for serving to the defence of the country’. Apart from these </w:t>
      </w:r>
      <w:proofErr w:type="spellStart"/>
      <w:r w:rsidRPr="0021667B">
        <w:rPr>
          <w:rFonts w:ascii="Times New Roman" w:hAnsi="Times New Roman"/>
          <w:i/>
          <w:sz w:val="20"/>
          <w:szCs w:val="20"/>
        </w:rPr>
        <w:t>milites</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primani</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undoubtedly a detachment specialised in constructions and </w:t>
      </w:r>
      <w:r w:rsidR="00CF2CD2" w:rsidRPr="0021667B">
        <w:rPr>
          <w:rFonts w:ascii="Times New Roman" w:hAnsi="Times New Roman"/>
          <w:sz w:val="20"/>
          <w:szCs w:val="20"/>
        </w:rPr>
        <w:t xml:space="preserve">sent </w:t>
      </w:r>
      <w:r w:rsidRPr="0021667B">
        <w:rPr>
          <w:rFonts w:ascii="Times New Roman" w:hAnsi="Times New Roman"/>
          <w:sz w:val="20"/>
          <w:szCs w:val="20"/>
        </w:rPr>
        <w:t>here precisely for the operation described above</w:t>
      </w:r>
      <w:r w:rsidR="00F0043C" w:rsidRPr="0021667B">
        <w:rPr>
          <w:rStyle w:val="FootnoteReference"/>
          <w:rFonts w:ascii="Times New Roman" w:hAnsi="Times New Roman"/>
          <w:color w:val="333333"/>
          <w:sz w:val="20"/>
          <w:szCs w:val="20"/>
          <w:shd w:val="clear" w:color="auto" w:fill="FFFFFF"/>
        </w:rPr>
        <w:footnoteReference w:id="33"/>
      </w:r>
      <w:r w:rsidRPr="0021667B">
        <w:rPr>
          <w:rFonts w:ascii="Times New Roman" w:hAnsi="Times New Roman"/>
          <w:sz w:val="20"/>
          <w:szCs w:val="20"/>
        </w:rPr>
        <w:t xml:space="preserve">, at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we know of other troops mentioned by the literary sources of Late Antiquity. </w:t>
      </w:r>
      <w:proofErr w:type="gramStart"/>
      <w:r w:rsidRPr="0021667B">
        <w:rPr>
          <w:rFonts w:ascii="Times New Roman" w:hAnsi="Times New Roman"/>
          <w:sz w:val="20"/>
          <w:szCs w:val="20"/>
        </w:rPr>
        <w:t xml:space="preserve">Thus, according to the information from </w:t>
      </w:r>
      <w:proofErr w:type="spellStart"/>
      <w:r w:rsidRPr="0021667B">
        <w:rPr>
          <w:rFonts w:ascii="Times New Roman" w:hAnsi="Times New Roman"/>
          <w:i/>
          <w:color w:val="333333"/>
          <w:sz w:val="20"/>
          <w:szCs w:val="20"/>
          <w:shd w:val="clear" w:color="auto" w:fill="FFFFFF"/>
        </w:rPr>
        <w:t>Notitia</w:t>
      </w:r>
      <w:proofErr w:type="spellEnd"/>
      <w:r w:rsidRPr="0021667B">
        <w:rPr>
          <w:rFonts w:ascii="Times New Roman" w:hAnsi="Times New Roman"/>
          <w:i/>
          <w:color w:val="333333"/>
          <w:sz w:val="20"/>
          <w:szCs w:val="20"/>
          <w:shd w:val="clear" w:color="auto" w:fill="FFFFFF"/>
        </w:rPr>
        <w:t xml:space="preserve"> </w:t>
      </w:r>
      <w:proofErr w:type="spellStart"/>
      <w:r w:rsidRPr="0021667B">
        <w:rPr>
          <w:rFonts w:ascii="Times New Roman" w:hAnsi="Times New Roman"/>
          <w:i/>
          <w:color w:val="333333"/>
          <w:sz w:val="20"/>
          <w:szCs w:val="20"/>
          <w:shd w:val="clear" w:color="auto" w:fill="FFFFFF"/>
        </w:rPr>
        <w:t>Dignitatum</w:t>
      </w:r>
      <w:proofErr w:type="spellEnd"/>
      <w:r w:rsidRPr="0021667B">
        <w:rPr>
          <w:rFonts w:ascii="Times New Roman" w:hAnsi="Times New Roman"/>
          <w:color w:val="333333"/>
          <w:sz w:val="20"/>
          <w:szCs w:val="20"/>
          <w:shd w:val="clear" w:color="auto" w:fill="FFFFFF"/>
        </w:rPr>
        <w:t xml:space="preserve"> (</w:t>
      </w:r>
      <w:proofErr w:type="spellStart"/>
      <w:r w:rsidRPr="0021667B">
        <w:rPr>
          <w:rFonts w:ascii="Times New Roman" w:hAnsi="Times New Roman"/>
          <w:color w:val="333333"/>
          <w:sz w:val="20"/>
          <w:szCs w:val="20"/>
          <w:shd w:val="clear" w:color="auto" w:fill="FFFFFF"/>
        </w:rPr>
        <w:t>NDOr</w:t>
      </w:r>
      <w:proofErr w:type="spellEnd"/>
      <w:r w:rsidRPr="0021667B">
        <w:rPr>
          <w:rFonts w:ascii="Times New Roman" w:hAnsi="Times New Roman"/>
          <w:color w:val="333333"/>
          <w:sz w:val="20"/>
          <w:szCs w:val="20"/>
          <w:shd w:val="clear" w:color="auto" w:fill="FFFFFF"/>
        </w:rPr>
        <w:t>.</w:t>
      </w:r>
      <w:proofErr w:type="gramEnd"/>
      <w:r w:rsidRPr="0021667B">
        <w:rPr>
          <w:rFonts w:ascii="Times New Roman" w:hAnsi="Times New Roman"/>
          <w:color w:val="333333"/>
          <w:sz w:val="20"/>
          <w:szCs w:val="20"/>
          <w:shd w:val="clear" w:color="auto" w:fill="FFFFFF"/>
        </w:rPr>
        <w:t xml:space="preserve"> XXXIX, 14)</w:t>
      </w:r>
      <w:r w:rsidRPr="0021667B">
        <w:rPr>
          <w:rFonts w:ascii="Times New Roman" w:hAnsi="Times New Roman"/>
          <w:sz w:val="20"/>
          <w:szCs w:val="20"/>
        </w:rPr>
        <w:t>, we find here</w:t>
      </w:r>
      <w:r w:rsidR="00CF2CD2" w:rsidRPr="0021667B">
        <w:rPr>
          <w:rFonts w:ascii="Times New Roman" w:hAnsi="Times New Roman"/>
          <w:sz w:val="20"/>
          <w:szCs w:val="20"/>
        </w:rPr>
        <w:t xml:space="preserve"> </w:t>
      </w:r>
      <w:r w:rsidRPr="0021667B">
        <w:rPr>
          <w:rFonts w:ascii="Times New Roman" w:hAnsi="Times New Roman"/>
          <w:sz w:val="20"/>
          <w:szCs w:val="20"/>
        </w:rPr>
        <w:t>a</w:t>
      </w:r>
      <w:r w:rsidR="00CF2CD2" w:rsidRPr="0021667B">
        <w:rPr>
          <w:rFonts w:ascii="Times New Roman" w:hAnsi="Times New Roman"/>
          <w:sz w:val="20"/>
          <w:szCs w:val="20"/>
        </w:rPr>
        <w:t xml:space="preserve"> </w:t>
      </w:r>
      <w:r w:rsidRPr="0021667B">
        <w:rPr>
          <w:rFonts w:ascii="Times New Roman" w:hAnsi="Times New Roman"/>
          <w:sz w:val="20"/>
          <w:szCs w:val="20"/>
        </w:rPr>
        <w:t xml:space="preserve">unit of cavalrymen, </w:t>
      </w:r>
      <w:r w:rsidRPr="0021667B">
        <w:rPr>
          <w:rFonts w:ascii="Times New Roman" w:hAnsi="Times New Roman"/>
          <w:i/>
          <w:sz w:val="20"/>
          <w:szCs w:val="20"/>
        </w:rPr>
        <w:t xml:space="preserve">Cuneus </w:t>
      </w:r>
      <w:proofErr w:type="spellStart"/>
      <w:r w:rsidRPr="0021667B">
        <w:rPr>
          <w:rFonts w:ascii="Times New Roman" w:hAnsi="Times New Roman"/>
          <w:i/>
          <w:sz w:val="20"/>
          <w:szCs w:val="20"/>
        </w:rPr>
        <w:t>equitum</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stablesianorum</w:t>
      </w:r>
      <w:proofErr w:type="spellEnd"/>
      <w:r w:rsidRPr="0021667B">
        <w:rPr>
          <w:rFonts w:ascii="Times New Roman" w:hAnsi="Times New Roman"/>
          <w:sz w:val="20"/>
          <w:szCs w:val="20"/>
        </w:rPr>
        <w:t xml:space="preserve"> (garrisoned in </w:t>
      </w:r>
      <w:proofErr w:type="gramStart"/>
      <w:r w:rsidRPr="0021667B">
        <w:rPr>
          <w:rFonts w:ascii="Times New Roman" w:hAnsi="Times New Roman"/>
          <w:sz w:val="20"/>
          <w:szCs w:val="20"/>
        </w:rPr>
        <w:t xml:space="preserve">Moesia </w:t>
      </w:r>
      <w:proofErr w:type="spellStart"/>
      <w:r w:rsidRPr="0021667B">
        <w:rPr>
          <w:rFonts w:ascii="Times New Roman" w:hAnsi="Times New Roman"/>
          <w:sz w:val="20"/>
          <w:szCs w:val="20"/>
        </w:rPr>
        <w:t>Secunda</w:t>
      </w:r>
      <w:proofErr w:type="spellEnd"/>
      <w:r w:rsidRPr="0021667B">
        <w:rPr>
          <w:rFonts w:ascii="Times New Roman" w:hAnsi="Times New Roman"/>
          <w:sz w:val="20"/>
          <w:szCs w:val="20"/>
        </w:rPr>
        <w:t xml:space="preserve"> at </w:t>
      </w:r>
      <w:proofErr w:type="spellStart"/>
      <w:r w:rsidRPr="0021667B">
        <w:rPr>
          <w:rFonts w:ascii="Times New Roman" w:hAnsi="Times New Roman"/>
          <w:i/>
          <w:sz w:val="20"/>
          <w:szCs w:val="20"/>
        </w:rPr>
        <w:t>Sucidava</w:t>
      </w:r>
      <w:proofErr w:type="spellEnd"/>
      <w:r w:rsidRPr="0021667B">
        <w:rPr>
          <w:rFonts w:ascii="Times New Roman" w:hAnsi="Times New Roman"/>
          <w:i/>
          <w:sz w:val="20"/>
          <w:szCs w:val="20"/>
        </w:rPr>
        <w:t xml:space="preserve">, </w:t>
      </w:r>
      <w:r w:rsidRPr="0021667B">
        <w:rPr>
          <w:rFonts w:ascii="Times New Roman" w:hAnsi="Times New Roman"/>
          <w:sz w:val="20"/>
          <w:szCs w:val="20"/>
        </w:rPr>
        <w:t>but whose effectives appear also downstream</w:t>
      </w:r>
      <w:proofErr w:type="gramEnd"/>
      <w:r w:rsidRPr="0021667B">
        <w:rPr>
          <w:rFonts w:ascii="Times New Roman" w:hAnsi="Times New Roman"/>
          <w:sz w:val="20"/>
          <w:szCs w:val="20"/>
        </w:rPr>
        <w:t xml:space="preserve">, at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or at </w:t>
      </w:r>
      <w:proofErr w:type="spellStart"/>
      <w:r w:rsidRPr="0021667B">
        <w:rPr>
          <w:rFonts w:ascii="Times New Roman" w:hAnsi="Times New Roman"/>
          <w:i/>
          <w:sz w:val="20"/>
          <w:szCs w:val="20"/>
        </w:rPr>
        <w:t>Beroe</w:t>
      </w:r>
      <w:proofErr w:type="spellEnd"/>
      <w:r w:rsidRPr="0021667B">
        <w:rPr>
          <w:rFonts w:ascii="Times New Roman" w:hAnsi="Times New Roman"/>
          <w:sz w:val="20"/>
          <w:szCs w:val="20"/>
        </w:rPr>
        <w:t>)</w:t>
      </w:r>
      <w:r w:rsidRPr="0021667B">
        <w:rPr>
          <w:rStyle w:val="FootnoteReference"/>
          <w:rFonts w:ascii="Times New Roman" w:hAnsi="Times New Roman"/>
          <w:sz w:val="20"/>
          <w:szCs w:val="20"/>
        </w:rPr>
        <w:footnoteReference w:id="34"/>
      </w:r>
      <w:r w:rsidR="0021667B" w:rsidRPr="0021667B">
        <w:rPr>
          <w:rFonts w:ascii="Times New Roman" w:hAnsi="Times New Roman"/>
          <w:sz w:val="20"/>
          <w:szCs w:val="20"/>
        </w:rPr>
        <w:t xml:space="preserve"> </w:t>
      </w:r>
      <w:r w:rsidR="00A530EA" w:rsidRPr="0021667B">
        <w:rPr>
          <w:rFonts w:ascii="Times New Roman" w:hAnsi="Times New Roman"/>
          <w:sz w:val="20"/>
          <w:szCs w:val="20"/>
        </w:rPr>
        <w:t>(Fig.</w:t>
      </w:r>
      <w:r w:rsidRPr="0021667B">
        <w:rPr>
          <w:rFonts w:ascii="Times New Roman" w:hAnsi="Times New Roman"/>
          <w:sz w:val="20"/>
          <w:szCs w:val="20"/>
        </w:rPr>
        <w:t xml:space="preserve"> 10. 1-2).</w:t>
      </w:r>
    </w:p>
    <w:p w:rsidR="00F0043C" w:rsidRPr="0021667B" w:rsidRDefault="00BB79C8" w:rsidP="00A530EA">
      <w:pPr>
        <w:ind w:firstLine="720"/>
        <w:jc w:val="both"/>
        <w:rPr>
          <w:rFonts w:ascii="Times New Roman" w:hAnsi="Times New Roman"/>
          <w:sz w:val="20"/>
          <w:szCs w:val="20"/>
        </w:rPr>
      </w:pPr>
      <w:r w:rsidRPr="0021667B">
        <w:rPr>
          <w:rFonts w:ascii="Times New Roman" w:hAnsi="Times New Roman"/>
          <w:sz w:val="20"/>
          <w:szCs w:val="20"/>
        </w:rPr>
        <w:t xml:space="preserve">On the occasion of this reconstruction </w:t>
      </w:r>
      <w:r w:rsidRPr="0021667B">
        <w:rPr>
          <w:rFonts w:ascii="Times New Roman" w:hAnsi="Times New Roman"/>
          <w:i/>
          <w:sz w:val="20"/>
          <w:szCs w:val="20"/>
        </w:rPr>
        <w:t xml:space="preserve">a </w:t>
      </w:r>
      <w:proofErr w:type="spellStart"/>
      <w:r w:rsidRPr="0021667B">
        <w:rPr>
          <w:rFonts w:ascii="Times New Roman" w:hAnsi="Times New Roman"/>
          <w:i/>
          <w:sz w:val="20"/>
          <w:szCs w:val="20"/>
        </w:rPr>
        <w:t>fundamentis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if not even earlier, </w:t>
      </w:r>
      <w:r w:rsidR="00F0043C" w:rsidRPr="0021667B">
        <w:rPr>
          <w:rFonts w:ascii="Times New Roman" w:hAnsi="Times New Roman"/>
          <w:sz w:val="20"/>
          <w:szCs w:val="20"/>
        </w:rPr>
        <w:t>the slab will have been brought from far aw</w:t>
      </w:r>
      <w:r w:rsidR="00CF2CD2" w:rsidRPr="0021667B">
        <w:rPr>
          <w:rFonts w:ascii="Times New Roman" w:hAnsi="Times New Roman"/>
          <w:sz w:val="20"/>
          <w:szCs w:val="20"/>
        </w:rPr>
        <w:t>ay, in an operation ordered</w:t>
      </w:r>
      <w:r w:rsidR="00F0043C" w:rsidRPr="0021667B">
        <w:rPr>
          <w:rFonts w:ascii="Times New Roman" w:hAnsi="Times New Roman"/>
          <w:sz w:val="20"/>
          <w:szCs w:val="20"/>
        </w:rPr>
        <w:t xml:space="preserve"> by the emperor Valens himself, as suggested by two (if not actually three) of the inscriptions from </w:t>
      </w:r>
      <w:proofErr w:type="spellStart"/>
      <w:r w:rsidR="00CF2CD2" w:rsidRPr="0021667B">
        <w:rPr>
          <w:rFonts w:ascii="Times New Roman" w:hAnsi="Times New Roman"/>
          <w:i/>
          <w:sz w:val="20"/>
          <w:szCs w:val="20"/>
        </w:rPr>
        <w:t>Cius</w:t>
      </w:r>
      <w:proofErr w:type="spellEnd"/>
      <w:r w:rsidR="00F0043C" w:rsidRPr="0021667B">
        <w:rPr>
          <w:rFonts w:ascii="Times New Roman" w:hAnsi="Times New Roman"/>
          <w:i/>
          <w:sz w:val="20"/>
          <w:szCs w:val="20"/>
        </w:rPr>
        <w:t xml:space="preserve"> </w:t>
      </w:r>
      <w:r w:rsidR="00F0043C" w:rsidRPr="0021667B">
        <w:rPr>
          <w:rFonts w:ascii="Times New Roman" w:hAnsi="Times New Roman"/>
          <w:sz w:val="20"/>
          <w:szCs w:val="20"/>
        </w:rPr>
        <w:t xml:space="preserve">originating from </w:t>
      </w:r>
      <w:proofErr w:type="spellStart"/>
      <w:r w:rsidR="00F0043C" w:rsidRPr="0021667B">
        <w:rPr>
          <w:rFonts w:ascii="Times New Roman" w:hAnsi="Times New Roman"/>
          <w:i/>
          <w:sz w:val="20"/>
          <w:szCs w:val="20"/>
        </w:rPr>
        <w:t>regio</w:t>
      </w:r>
      <w:proofErr w:type="spellEnd"/>
      <w:r w:rsidR="00F0043C" w:rsidRPr="0021667B">
        <w:rPr>
          <w:rFonts w:ascii="Times New Roman" w:hAnsi="Times New Roman"/>
          <w:i/>
          <w:sz w:val="20"/>
          <w:szCs w:val="20"/>
        </w:rPr>
        <w:t xml:space="preserve"> </w:t>
      </w:r>
      <w:proofErr w:type="spellStart"/>
      <w:r w:rsidR="00F0043C" w:rsidRPr="0021667B">
        <w:rPr>
          <w:rFonts w:ascii="Times New Roman" w:hAnsi="Times New Roman"/>
          <w:i/>
          <w:sz w:val="20"/>
          <w:szCs w:val="20"/>
        </w:rPr>
        <w:t>Histriae</w:t>
      </w:r>
      <w:proofErr w:type="spellEnd"/>
      <w:r w:rsidR="00F0043C" w:rsidRPr="0021667B">
        <w:rPr>
          <w:rFonts w:ascii="Times New Roman" w:hAnsi="Times New Roman"/>
          <w:i/>
          <w:sz w:val="20"/>
          <w:szCs w:val="20"/>
        </w:rPr>
        <w:t xml:space="preserve"> </w:t>
      </w:r>
      <w:r w:rsidR="00F0043C" w:rsidRPr="0021667B">
        <w:rPr>
          <w:rFonts w:ascii="Times New Roman" w:hAnsi="Times New Roman"/>
          <w:sz w:val="20"/>
          <w:szCs w:val="20"/>
        </w:rPr>
        <w:t>(</w:t>
      </w:r>
      <w:r w:rsidR="00F0043C" w:rsidRPr="0021667B">
        <w:rPr>
          <w:rFonts w:ascii="Times New Roman" w:hAnsi="Times New Roman"/>
          <w:b/>
          <w:sz w:val="20"/>
          <w:szCs w:val="20"/>
        </w:rPr>
        <w:t>ISM V</w:t>
      </w:r>
      <w:r w:rsidR="00F0043C" w:rsidRPr="0021667B">
        <w:rPr>
          <w:rFonts w:ascii="Times New Roman" w:hAnsi="Times New Roman"/>
          <w:sz w:val="20"/>
          <w:szCs w:val="20"/>
        </w:rPr>
        <w:t xml:space="preserve">, </w:t>
      </w:r>
      <w:proofErr w:type="spellStart"/>
      <w:r w:rsidR="00AD2876" w:rsidRPr="0021667B">
        <w:rPr>
          <w:rFonts w:ascii="Times New Roman" w:hAnsi="Times New Roman"/>
          <w:sz w:val="20"/>
          <w:szCs w:val="20"/>
        </w:rPr>
        <w:t>nos</w:t>
      </w:r>
      <w:proofErr w:type="spellEnd"/>
      <w:r w:rsidR="00AD2876" w:rsidRPr="0021667B">
        <w:rPr>
          <w:rFonts w:ascii="Times New Roman" w:hAnsi="Times New Roman"/>
          <w:sz w:val="20"/>
          <w:szCs w:val="20"/>
        </w:rPr>
        <w:t xml:space="preserve"> </w:t>
      </w:r>
      <w:r w:rsidR="00F0043C" w:rsidRPr="0021667B">
        <w:rPr>
          <w:rFonts w:ascii="Times New Roman" w:hAnsi="Times New Roman"/>
          <w:sz w:val="20"/>
          <w:szCs w:val="20"/>
        </w:rPr>
        <w:t>123-124, maybe also 122)</w:t>
      </w:r>
      <w:r w:rsidR="00F0043C" w:rsidRPr="0021667B">
        <w:rPr>
          <w:rStyle w:val="FootnoteReference"/>
          <w:rFonts w:ascii="Times New Roman" w:hAnsi="Times New Roman"/>
          <w:sz w:val="20"/>
          <w:szCs w:val="20"/>
        </w:rPr>
        <w:footnoteReference w:id="35"/>
      </w:r>
      <w:r w:rsidR="00F0043C" w:rsidRPr="0021667B">
        <w:rPr>
          <w:rFonts w:ascii="Times New Roman" w:hAnsi="Times New Roman"/>
          <w:sz w:val="20"/>
          <w:szCs w:val="20"/>
        </w:rPr>
        <w:t>. This archaeological and epigraphic situation receives a fortunate attestation thanks to the text of the ‘eloquent’ (</w:t>
      </w:r>
      <w:proofErr w:type="spellStart"/>
      <w:r w:rsidR="00F0043C" w:rsidRPr="0021667B">
        <w:rPr>
          <w:rFonts w:ascii="Times New Roman" w:hAnsi="Times New Roman"/>
          <w:b/>
          <w:color w:val="222222"/>
          <w:sz w:val="20"/>
          <w:szCs w:val="20"/>
          <w:shd w:val="clear" w:color="auto" w:fill="FFFFFF"/>
        </w:rPr>
        <w:t>εὐφρ</w:t>
      </w:r>
      <w:proofErr w:type="spellEnd"/>
      <w:r w:rsidR="00F0043C" w:rsidRPr="0021667B">
        <w:rPr>
          <w:rFonts w:ascii="Times New Roman" w:hAnsi="Times New Roman"/>
          <w:b/>
          <w:color w:val="222222"/>
          <w:sz w:val="20"/>
          <w:szCs w:val="20"/>
          <w:shd w:val="clear" w:color="auto" w:fill="FFFFFF"/>
        </w:rPr>
        <w:t>αδής</w:t>
      </w:r>
      <w:r w:rsidR="00F0043C" w:rsidRPr="0021667B">
        <w:rPr>
          <w:rFonts w:ascii="Times New Roman" w:hAnsi="Times New Roman"/>
          <w:sz w:val="20"/>
          <w:szCs w:val="20"/>
        </w:rPr>
        <w:t xml:space="preserve">) </w:t>
      </w:r>
      <w:proofErr w:type="spellStart"/>
      <w:r w:rsidR="00F0043C" w:rsidRPr="0021667B">
        <w:rPr>
          <w:rFonts w:ascii="Times New Roman" w:hAnsi="Times New Roman"/>
          <w:sz w:val="20"/>
          <w:szCs w:val="20"/>
        </w:rPr>
        <w:t>Themistios</w:t>
      </w:r>
      <w:proofErr w:type="spellEnd"/>
      <w:r w:rsidR="00F0043C" w:rsidRPr="0021667B">
        <w:rPr>
          <w:rFonts w:ascii="Times New Roman" w:hAnsi="Times New Roman"/>
          <w:sz w:val="20"/>
          <w:szCs w:val="20"/>
        </w:rPr>
        <w:t>, who</w:t>
      </w:r>
      <w:r w:rsidR="00CF2CD2" w:rsidRPr="0021667B">
        <w:rPr>
          <w:rFonts w:ascii="Times New Roman" w:hAnsi="Times New Roman"/>
          <w:sz w:val="20"/>
          <w:szCs w:val="20"/>
        </w:rPr>
        <w:t>,</w:t>
      </w:r>
      <w:r w:rsidR="00F0043C" w:rsidRPr="0021667B">
        <w:rPr>
          <w:rFonts w:ascii="Times New Roman" w:hAnsi="Times New Roman"/>
          <w:sz w:val="20"/>
          <w:szCs w:val="20"/>
        </w:rPr>
        <w:t xml:space="preserve"> in Oration X addres</w:t>
      </w:r>
      <w:r w:rsidR="00CF2CD2" w:rsidRPr="0021667B">
        <w:rPr>
          <w:rFonts w:ascii="Times New Roman" w:hAnsi="Times New Roman"/>
          <w:sz w:val="20"/>
          <w:szCs w:val="20"/>
        </w:rPr>
        <w:t>sed to Valens in Constantinople</w:t>
      </w:r>
      <w:r w:rsidR="00F0043C" w:rsidRPr="0021667B">
        <w:rPr>
          <w:rFonts w:ascii="Times New Roman" w:hAnsi="Times New Roman"/>
          <w:sz w:val="20"/>
          <w:szCs w:val="20"/>
        </w:rPr>
        <w:t xml:space="preserve"> in January/February 370</w:t>
      </w:r>
      <w:r w:rsidR="00CF2CD2" w:rsidRPr="0021667B">
        <w:rPr>
          <w:rFonts w:ascii="Times New Roman" w:hAnsi="Times New Roman"/>
          <w:sz w:val="20"/>
          <w:szCs w:val="20"/>
        </w:rPr>
        <w:t>,</w:t>
      </w:r>
      <w:r w:rsidR="00F0043C" w:rsidRPr="0021667B">
        <w:rPr>
          <w:rFonts w:ascii="Times New Roman" w:hAnsi="Times New Roman"/>
          <w:sz w:val="20"/>
          <w:szCs w:val="20"/>
        </w:rPr>
        <w:t xml:space="preserve"> lets us know the following: [….]. </w:t>
      </w:r>
      <w:proofErr w:type="gramStart"/>
      <w:r w:rsidR="00F0043C" w:rsidRPr="0021667B">
        <w:rPr>
          <w:rFonts w:ascii="Times New Roman" w:hAnsi="Times New Roman"/>
          <w:sz w:val="20"/>
          <w:szCs w:val="20"/>
        </w:rPr>
        <w:t xml:space="preserve">It was for this reason that he built some completely new border forts, restored others that had fallen into disrepair and furnished others with what they required – height where this was too low, thickness where this was needed, an abundant water supply where before this was sorely lacking, </w:t>
      </w:r>
      <w:proofErr w:type="spellStart"/>
      <w:r w:rsidR="00F0043C" w:rsidRPr="0021667B">
        <w:rPr>
          <w:rFonts w:ascii="Times New Roman" w:hAnsi="Times New Roman"/>
          <w:sz w:val="20"/>
          <w:szCs w:val="20"/>
        </w:rPr>
        <w:t>hoards</w:t>
      </w:r>
      <w:proofErr w:type="spellEnd"/>
      <w:r w:rsidR="00F0043C" w:rsidRPr="0021667B">
        <w:rPr>
          <w:rFonts w:ascii="Times New Roman" w:hAnsi="Times New Roman"/>
          <w:sz w:val="20"/>
          <w:szCs w:val="20"/>
        </w:rPr>
        <w:t xml:space="preserve"> of provisions everywhere and ports on the neighbouring coastline, soldiers from the lists and garrisons whose numbers were not fraudulent, weapons and missiles and war engines – everything was calculated down to the last detail.</w:t>
      </w:r>
      <w:proofErr w:type="gramEnd"/>
      <w:r w:rsidR="00F0043C" w:rsidRPr="0021667B">
        <w:rPr>
          <w:rFonts w:ascii="Times New Roman" w:hAnsi="Times New Roman"/>
          <w:sz w:val="20"/>
          <w:szCs w:val="20"/>
        </w:rPr>
        <w:t xml:space="preserve"> For hitherto </w:t>
      </w:r>
      <w:proofErr w:type="gramStart"/>
      <w:r w:rsidR="00F0043C" w:rsidRPr="0021667B">
        <w:rPr>
          <w:rFonts w:ascii="Times New Roman" w:hAnsi="Times New Roman"/>
          <w:sz w:val="20"/>
          <w:szCs w:val="20"/>
        </w:rPr>
        <w:t>as a result</w:t>
      </w:r>
      <w:proofErr w:type="gramEnd"/>
      <w:r w:rsidR="00F0043C" w:rsidRPr="0021667B">
        <w:rPr>
          <w:rFonts w:ascii="Times New Roman" w:hAnsi="Times New Roman"/>
          <w:sz w:val="20"/>
          <w:szCs w:val="20"/>
        </w:rPr>
        <w:t xml:space="preserve"> of the neglect of the garrisons, the enemy had believed that war and peace lay entirely in their hands … (</w:t>
      </w:r>
      <w:proofErr w:type="spellStart"/>
      <w:r w:rsidR="00F0043C" w:rsidRPr="0021667B">
        <w:rPr>
          <w:rFonts w:ascii="Times New Roman" w:hAnsi="Times New Roman"/>
          <w:sz w:val="20"/>
          <w:szCs w:val="20"/>
        </w:rPr>
        <w:t>Themistius</w:t>
      </w:r>
      <w:proofErr w:type="spellEnd"/>
      <w:r w:rsidR="00F0043C" w:rsidRPr="0021667B">
        <w:rPr>
          <w:rFonts w:ascii="Times New Roman" w:hAnsi="Times New Roman"/>
          <w:sz w:val="20"/>
          <w:szCs w:val="20"/>
        </w:rPr>
        <w:t xml:space="preserve">, Or. </w:t>
      </w:r>
      <w:proofErr w:type="gramStart"/>
      <w:r w:rsidR="00F0043C" w:rsidRPr="0021667B">
        <w:rPr>
          <w:rFonts w:ascii="Times New Roman" w:hAnsi="Times New Roman"/>
          <w:sz w:val="20"/>
          <w:szCs w:val="20"/>
        </w:rPr>
        <w:t>X,</w:t>
      </w:r>
      <w:proofErr w:type="gramEnd"/>
      <w:r w:rsidR="00F0043C" w:rsidRPr="0021667B">
        <w:rPr>
          <w:rFonts w:ascii="Times New Roman" w:hAnsi="Times New Roman"/>
          <w:sz w:val="20"/>
          <w:szCs w:val="20"/>
        </w:rPr>
        <w:t xml:space="preserve"> 135-6/206-207).</w:t>
      </w:r>
    </w:p>
    <w:p w:rsidR="000515FF" w:rsidRPr="0021667B" w:rsidRDefault="00FF15B3" w:rsidP="00A530EA">
      <w:pPr>
        <w:ind w:firstLine="720"/>
        <w:jc w:val="both"/>
        <w:rPr>
          <w:rFonts w:ascii="Times New Roman" w:hAnsi="Times New Roman"/>
          <w:sz w:val="20"/>
          <w:szCs w:val="20"/>
        </w:rPr>
      </w:pPr>
      <w:r w:rsidRPr="0021667B">
        <w:rPr>
          <w:rFonts w:ascii="Times New Roman" w:hAnsi="Times New Roman"/>
          <w:sz w:val="20"/>
          <w:szCs w:val="20"/>
        </w:rPr>
        <w:t xml:space="preserve">Hereinafter, we can recognise </w:t>
      </w:r>
      <w:r w:rsidR="000515FF" w:rsidRPr="0021667B">
        <w:rPr>
          <w:rFonts w:ascii="Times New Roman" w:hAnsi="Times New Roman"/>
          <w:sz w:val="20"/>
          <w:szCs w:val="20"/>
        </w:rPr>
        <w:t>fairly clearly</w:t>
      </w:r>
      <w:r w:rsidRPr="0021667B">
        <w:rPr>
          <w:rFonts w:ascii="Times New Roman" w:hAnsi="Times New Roman"/>
          <w:sz w:val="20"/>
          <w:szCs w:val="20"/>
        </w:rPr>
        <w:t xml:space="preserve"> the local topographic situation, with the promontory on which the new fortress, measuring 85 x 60 m, would be built inside of what used to be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in the time of the </w:t>
      </w:r>
      <w:r w:rsidRPr="0021667B">
        <w:rPr>
          <w:rFonts w:ascii="Times New Roman" w:hAnsi="Times New Roman"/>
          <w:sz w:val="20"/>
          <w:szCs w:val="20"/>
        </w:rPr>
        <w:lastRenderedPageBreak/>
        <w:t xml:space="preserve">Principality </w:t>
      </w:r>
      <w:r w:rsidR="000515FF" w:rsidRPr="0021667B">
        <w:rPr>
          <w:rFonts w:ascii="Times New Roman" w:hAnsi="Times New Roman"/>
          <w:sz w:val="20"/>
          <w:szCs w:val="20"/>
        </w:rPr>
        <w:t>(</w:t>
      </w:r>
      <w:r w:rsidRPr="0021667B">
        <w:rPr>
          <w:rFonts w:ascii="Times New Roman" w:hAnsi="Times New Roman"/>
          <w:sz w:val="20"/>
          <w:szCs w:val="20"/>
        </w:rPr>
        <w:t>o</w:t>
      </w:r>
      <w:r w:rsidR="000515FF" w:rsidRPr="0021667B">
        <w:rPr>
          <w:rFonts w:ascii="Times New Roman" w:hAnsi="Times New Roman"/>
          <w:sz w:val="20"/>
          <w:szCs w:val="20"/>
        </w:rPr>
        <w:t xml:space="preserve">r maybe at the beginning of the Tetrarchy): [….]. The king was </w:t>
      </w:r>
      <w:proofErr w:type="gramStart"/>
      <w:r w:rsidR="000515FF" w:rsidRPr="0021667B">
        <w:rPr>
          <w:rFonts w:ascii="Times New Roman" w:hAnsi="Times New Roman"/>
          <w:sz w:val="20"/>
          <w:szCs w:val="20"/>
        </w:rPr>
        <w:t>not, however, unequal</w:t>
      </w:r>
      <w:proofErr w:type="gramEnd"/>
      <w:r w:rsidR="000515FF" w:rsidRPr="0021667B">
        <w:rPr>
          <w:rFonts w:ascii="Times New Roman" w:hAnsi="Times New Roman"/>
          <w:sz w:val="20"/>
          <w:szCs w:val="20"/>
        </w:rPr>
        <w:t xml:space="preserve"> to the demands of the terrain. He discovered in that land a narrow peninsula </w:t>
      </w:r>
      <w:proofErr w:type="gramStart"/>
      <w:r w:rsidR="000515FF" w:rsidRPr="0021667B">
        <w:rPr>
          <w:rFonts w:ascii="Times New Roman" w:hAnsi="Times New Roman"/>
          <w:sz w:val="20"/>
          <w:szCs w:val="20"/>
        </w:rPr>
        <w:t>which</w:t>
      </w:r>
      <w:proofErr w:type="gramEnd"/>
      <w:r w:rsidR="000515FF" w:rsidRPr="0021667B">
        <w:rPr>
          <w:rFonts w:ascii="Times New Roman" w:hAnsi="Times New Roman"/>
          <w:sz w:val="20"/>
          <w:szCs w:val="20"/>
        </w:rPr>
        <w:t xml:space="preserve"> extended into the lagoon and terminated in a high mound from which the whole surrounding area could be observed. There he raised anew a fort, following a trace of </w:t>
      </w:r>
      <w:proofErr w:type="gramStart"/>
      <w:r w:rsidR="000515FF" w:rsidRPr="0021667B">
        <w:rPr>
          <w:rFonts w:ascii="Times New Roman" w:hAnsi="Times New Roman"/>
          <w:sz w:val="20"/>
          <w:szCs w:val="20"/>
        </w:rPr>
        <w:t>walls which</w:t>
      </w:r>
      <w:proofErr w:type="gramEnd"/>
      <w:r w:rsidR="000515FF" w:rsidRPr="0021667B">
        <w:rPr>
          <w:rFonts w:ascii="Times New Roman" w:hAnsi="Times New Roman"/>
          <w:sz w:val="20"/>
          <w:szCs w:val="20"/>
        </w:rPr>
        <w:t xml:space="preserve"> a previous emperor had laid down because of its advantages but had discontinued because of the difficulty involved. </w:t>
      </w:r>
      <w:proofErr w:type="gramStart"/>
      <w:r w:rsidR="000515FF" w:rsidRPr="0021667B">
        <w:rPr>
          <w:rFonts w:ascii="Times New Roman" w:hAnsi="Times New Roman"/>
          <w:sz w:val="20"/>
          <w:szCs w:val="20"/>
        </w:rPr>
        <w:t>In a</w:t>
      </w:r>
      <w:proofErr w:type="gramEnd"/>
      <w:r w:rsidR="000515FF" w:rsidRPr="0021667B">
        <w:rPr>
          <w:rFonts w:ascii="Times New Roman" w:hAnsi="Times New Roman"/>
          <w:sz w:val="20"/>
          <w:szCs w:val="20"/>
        </w:rPr>
        <w:t xml:space="preserve"> place where there was no stone near at hand nor easily available supplies of brick and mortar, but where everything had to be transported over however many miles on countless pack teams, who would not excuse those who had abandoned the venture as impracticable? (</w:t>
      </w:r>
      <w:proofErr w:type="spellStart"/>
      <w:r w:rsidR="000515FF" w:rsidRPr="0021667B">
        <w:rPr>
          <w:rFonts w:ascii="Times New Roman" w:hAnsi="Times New Roman"/>
          <w:sz w:val="20"/>
          <w:szCs w:val="20"/>
        </w:rPr>
        <w:t>Themistius</w:t>
      </w:r>
      <w:proofErr w:type="spellEnd"/>
      <w:r w:rsidR="000515FF" w:rsidRPr="0021667B">
        <w:rPr>
          <w:rFonts w:ascii="Times New Roman" w:hAnsi="Times New Roman"/>
          <w:sz w:val="20"/>
          <w:szCs w:val="20"/>
        </w:rPr>
        <w:t xml:space="preserve">, </w:t>
      </w:r>
      <w:proofErr w:type="gramStart"/>
      <w:r w:rsidR="000515FF" w:rsidRPr="0021667B">
        <w:rPr>
          <w:rFonts w:ascii="Times New Roman" w:hAnsi="Times New Roman"/>
          <w:sz w:val="20"/>
          <w:szCs w:val="20"/>
        </w:rPr>
        <w:t>Or</w:t>
      </w:r>
      <w:proofErr w:type="gramEnd"/>
      <w:r w:rsidR="000515FF" w:rsidRPr="0021667B">
        <w:rPr>
          <w:rFonts w:ascii="Times New Roman" w:hAnsi="Times New Roman"/>
          <w:sz w:val="20"/>
          <w:szCs w:val="20"/>
        </w:rPr>
        <w:t xml:space="preserve">. </w:t>
      </w:r>
      <w:proofErr w:type="gramStart"/>
      <w:r w:rsidR="000515FF" w:rsidRPr="0021667B">
        <w:rPr>
          <w:rFonts w:ascii="Times New Roman" w:hAnsi="Times New Roman"/>
          <w:sz w:val="20"/>
          <w:szCs w:val="20"/>
        </w:rPr>
        <w:t>X,</w:t>
      </w:r>
      <w:proofErr w:type="gramEnd"/>
      <w:r w:rsidR="000515FF" w:rsidRPr="0021667B">
        <w:rPr>
          <w:rFonts w:ascii="Times New Roman" w:hAnsi="Times New Roman"/>
          <w:sz w:val="20"/>
          <w:szCs w:val="20"/>
        </w:rPr>
        <w:t xml:space="preserve"> 137/208-209).</w:t>
      </w:r>
    </w:p>
    <w:p w:rsidR="00F0043C" w:rsidRPr="0021667B" w:rsidRDefault="000515FF" w:rsidP="00A530EA">
      <w:pPr>
        <w:ind w:firstLine="720"/>
        <w:jc w:val="both"/>
        <w:rPr>
          <w:rFonts w:ascii="Times New Roman" w:hAnsi="Times New Roman"/>
          <w:sz w:val="20"/>
          <w:szCs w:val="20"/>
        </w:rPr>
      </w:pPr>
      <w:r w:rsidRPr="0021667B">
        <w:rPr>
          <w:rFonts w:ascii="Times New Roman" w:hAnsi="Times New Roman"/>
          <w:sz w:val="20"/>
          <w:szCs w:val="20"/>
        </w:rPr>
        <w:t xml:space="preserve">The </w:t>
      </w:r>
      <w:r w:rsidR="006355E5" w:rsidRPr="0021667B">
        <w:rPr>
          <w:rFonts w:ascii="Times New Roman" w:hAnsi="Times New Roman"/>
          <w:sz w:val="20"/>
          <w:szCs w:val="20"/>
        </w:rPr>
        <w:t xml:space="preserve">analysis of the </w:t>
      </w:r>
      <w:r w:rsidR="00572647" w:rsidRPr="0021667B">
        <w:rPr>
          <w:rFonts w:ascii="Times New Roman" w:hAnsi="Times New Roman"/>
          <w:sz w:val="20"/>
          <w:szCs w:val="20"/>
        </w:rPr>
        <w:t xml:space="preserve">local topographic </w:t>
      </w:r>
      <w:r w:rsidR="006355E5" w:rsidRPr="0021667B">
        <w:rPr>
          <w:rFonts w:ascii="Times New Roman" w:hAnsi="Times New Roman"/>
          <w:sz w:val="20"/>
          <w:szCs w:val="20"/>
        </w:rPr>
        <w:t xml:space="preserve">conditions </w:t>
      </w:r>
      <w:r w:rsidR="00EA5C86" w:rsidRPr="0021667B">
        <w:rPr>
          <w:rFonts w:ascii="Times New Roman" w:hAnsi="Times New Roman"/>
          <w:sz w:val="20"/>
          <w:szCs w:val="20"/>
        </w:rPr>
        <w:t xml:space="preserve">makes us </w:t>
      </w:r>
      <w:r w:rsidR="00572647" w:rsidRPr="0021667B">
        <w:rPr>
          <w:rFonts w:ascii="Times New Roman" w:hAnsi="Times New Roman"/>
          <w:sz w:val="20"/>
          <w:szCs w:val="20"/>
        </w:rPr>
        <w:t xml:space="preserve">fully </w:t>
      </w:r>
      <w:r w:rsidR="00EA5C86" w:rsidRPr="0021667B">
        <w:rPr>
          <w:rFonts w:ascii="Times New Roman" w:hAnsi="Times New Roman"/>
          <w:sz w:val="20"/>
          <w:szCs w:val="20"/>
        </w:rPr>
        <w:t xml:space="preserve">understand the short life of the </w:t>
      </w:r>
      <w:r w:rsidR="00B73F26" w:rsidRPr="0021667B">
        <w:rPr>
          <w:rFonts w:ascii="Times New Roman" w:hAnsi="Times New Roman"/>
          <w:sz w:val="20"/>
          <w:szCs w:val="20"/>
        </w:rPr>
        <w:t>latter</w:t>
      </w:r>
      <w:r w:rsidRPr="0021667B">
        <w:rPr>
          <w:rFonts w:ascii="Times New Roman" w:hAnsi="Times New Roman"/>
          <w:sz w:val="20"/>
          <w:szCs w:val="20"/>
        </w:rPr>
        <w:t xml:space="preserve"> fort</w:t>
      </w:r>
      <w:r w:rsidR="003618F3" w:rsidRPr="0021667B">
        <w:rPr>
          <w:rFonts w:ascii="Times New Roman" w:hAnsi="Times New Roman"/>
          <w:sz w:val="20"/>
          <w:szCs w:val="20"/>
        </w:rPr>
        <w:t xml:space="preserve"> </w:t>
      </w:r>
      <w:r w:rsidR="00A530EA" w:rsidRPr="0021667B">
        <w:rPr>
          <w:rFonts w:ascii="Times New Roman" w:hAnsi="Times New Roman"/>
          <w:sz w:val="20"/>
          <w:szCs w:val="20"/>
        </w:rPr>
        <w:t>(Fig.</w:t>
      </w:r>
      <w:r w:rsidR="003618F3" w:rsidRPr="0021667B">
        <w:rPr>
          <w:rFonts w:ascii="Times New Roman" w:hAnsi="Times New Roman"/>
          <w:sz w:val="20"/>
          <w:szCs w:val="20"/>
        </w:rPr>
        <w:t xml:space="preserve"> 11)</w:t>
      </w:r>
      <w:r w:rsidR="00B73F26" w:rsidRPr="0021667B">
        <w:rPr>
          <w:rFonts w:ascii="Times New Roman" w:hAnsi="Times New Roman"/>
          <w:sz w:val="20"/>
          <w:szCs w:val="20"/>
        </w:rPr>
        <w:t xml:space="preserve">. The </w:t>
      </w:r>
      <w:r w:rsidR="00572647" w:rsidRPr="0021667B">
        <w:rPr>
          <w:rFonts w:ascii="Times New Roman" w:hAnsi="Times New Roman"/>
          <w:sz w:val="20"/>
          <w:szCs w:val="20"/>
        </w:rPr>
        <w:t xml:space="preserve">1.5 km long narrow </w:t>
      </w:r>
      <w:r w:rsidR="00B73F26" w:rsidRPr="0021667B">
        <w:rPr>
          <w:rFonts w:ascii="Times New Roman" w:hAnsi="Times New Roman"/>
          <w:sz w:val="20"/>
          <w:szCs w:val="20"/>
        </w:rPr>
        <w:t xml:space="preserve">peninsula </w:t>
      </w:r>
      <w:r w:rsidR="00572647" w:rsidRPr="0021667B">
        <w:rPr>
          <w:rFonts w:ascii="Times New Roman" w:hAnsi="Times New Roman"/>
          <w:sz w:val="20"/>
          <w:szCs w:val="20"/>
        </w:rPr>
        <w:t>mentioned</w:t>
      </w:r>
      <w:r w:rsidR="00B73F26" w:rsidRPr="0021667B">
        <w:rPr>
          <w:rFonts w:ascii="Times New Roman" w:hAnsi="Times New Roman"/>
          <w:sz w:val="20"/>
          <w:szCs w:val="20"/>
        </w:rPr>
        <w:t xml:space="preserve"> by </w:t>
      </w:r>
      <w:proofErr w:type="spellStart"/>
      <w:r w:rsidR="00B73F26" w:rsidRPr="0021667B">
        <w:rPr>
          <w:rFonts w:ascii="Times New Roman" w:hAnsi="Times New Roman"/>
          <w:sz w:val="20"/>
          <w:szCs w:val="20"/>
        </w:rPr>
        <w:t>Themisti</w:t>
      </w:r>
      <w:r w:rsidR="006355E5" w:rsidRPr="0021667B">
        <w:rPr>
          <w:rFonts w:ascii="Times New Roman" w:hAnsi="Times New Roman"/>
          <w:sz w:val="20"/>
          <w:szCs w:val="20"/>
        </w:rPr>
        <w:t>u</w:t>
      </w:r>
      <w:r w:rsidR="00B73F26" w:rsidRPr="0021667B">
        <w:rPr>
          <w:rFonts w:ascii="Times New Roman" w:hAnsi="Times New Roman"/>
          <w:sz w:val="20"/>
          <w:szCs w:val="20"/>
        </w:rPr>
        <w:t>s</w:t>
      </w:r>
      <w:proofErr w:type="spellEnd"/>
      <w:r w:rsidR="00B73F26" w:rsidRPr="0021667B">
        <w:rPr>
          <w:rFonts w:ascii="Times New Roman" w:hAnsi="Times New Roman"/>
          <w:sz w:val="20"/>
          <w:szCs w:val="20"/>
        </w:rPr>
        <w:t xml:space="preserve"> is undeniably </w:t>
      </w:r>
      <w:r w:rsidR="00572647" w:rsidRPr="0021667B">
        <w:rPr>
          <w:rFonts w:ascii="Times New Roman" w:hAnsi="Times New Roman"/>
          <w:sz w:val="20"/>
          <w:szCs w:val="20"/>
        </w:rPr>
        <w:t xml:space="preserve">the one ending </w:t>
      </w:r>
      <w:r w:rsidR="00022A06" w:rsidRPr="0021667B">
        <w:rPr>
          <w:rFonts w:ascii="Times New Roman" w:hAnsi="Times New Roman"/>
          <w:sz w:val="20"/>
          <w:szCs w:val="20"/>
        </w:rPr>
        <w:t>at</w:t>
      </w:r>
      <w:r w:rsidR="00B73F26" w:rsidRPr="0021667B">
        <w:rPr>
          <w:rFonts w:ascii="Times New Roman" w:hAnsi="Times New Roman"/>
          <w:sz w:val="20"/>
          <w:szCs w:val="20"/>
        </w:rPr>
        <w:t xml:space="preserve"> </w:t>
      </w:r>
      <w:r w:rsidR="00022A06" w:rsidRPr="0021667B">
        <w:rPr>
          <w:rFonts w:ascii="Times New Roman" w:hAnsi="Times New Roman"/>
          <w:sz w:val="20"/>
          <w:szCs w:val="20"/>
        </w:rPr>
        <w:t xml:space="preserve">Hissarlık </w:t>
      </w:r>
      <w:r w:rsidR="00B73F26" w:rsidRPr="0021667B">
        <w:rPr>
          <w:rFonts w:ascii="Times New Roman" w:hAnsi="Times New Roman"/>
          <w:sz w:val="20"/>
          <w:szCs w:val="20"/>
        </w:rPr>
        <w:t xml:space="preserve">Hill on modern maps. </w:t>
      </w:r>
      <w:r w:rsidR="00572647" w:rsidRPr="0021667B">
        <w:rPr>
          <w:rFonts w:ascii="Times New Roman" w:hAnsi="Times New Roman"/>
          <w:sz w:val="20"/>
          <w:szCs w:val="20"/>
        </w:rPr>
        <w:t xml:space="preserve">Almost surrounded by water and wetland, with </w:t>
      </w:r>
      <w:r w:rsidR="006355E5" w:rsidRPr="0021667B">
        <w:rPr>
          <w:rFonts w:ascii="Times New Roman" w:hAnsi="Times New Roman"/>
          <w:sz w:val="20"/>
          <w:szCs w:val="20"/>
        </w:rPr>
        <w:t>such</w:t>
      </w:r>
      <w:r w:rsidR="00572647" w:rsidRPr="0021667B">
        <w:rPr>
          <w:rFonts w:ascii="Times New Roman" w:hAnsi="Times New Roman"/>
          <w:sz w:val="20"/>
          <w:szCs w:val="20"/>
        </w:rPr>
        <w:t xml:space="preserve"> a </w:t>
      </w:r>
      <w:r w:rsidR="006355E5" w:rsidRPr="0021667B">
        <w:rPr>
          <w:rFonts w:ascii="Times New Roman" w:hAnsi="Times New Roman"/>
          <w:sz w:val="20"/>
          <w:szCs w:val="20"/>
        </w:rPr>
        <w:t>challenging</w:t>
      </w:r>
      <w:r w:rsidR="00572647" w:rsidRPr="0021667B">
        <w:rPr>
          <w:rFonts w:ascii="Times New Roman" w:hAnsi="Times New Roman"/>
          <w:sz w:val="20"/>
          <w:szCs w:val="20"/>
        </w:rPr>
        <w:t xml:space="preserve"> communication </w:t>
      </w:r>
      <w:r w:rsidR="0082433C" w:rsidRPr="0021667B">
        <w:rPr>
          <w:rFonts w:ascii="Times New Roman" w:hAnsi="Times New Roman"/>
          <w:sz w:val="20"/>
          <w:szCs w:val="20"/>
        </w:rPr>
        <w:t>with the mainland</w:t>
      </w:r>
      <w:r w:rsidR="006355E5" w:rsidRPr="0021667B">
        <w:rPr>
          <w:rFonts w:ascii="Times New Roman" w:hAnsi="Times New Roman"/>
          <w:sz w:val="20"/>
          <w:szCs w:val="20"/>
        </w:rPr>
        <w:t>, the fort was</w:t>
      </w:r>
      <w:r w:rsidR="0082433C" w:rsidRPr="0021667B">
        <w:rPr>
          <w:rFonts w:ascii="Times New Roman" w:hAnsi="Times New Roman"/>
          <w:sz w:val="20"/>
          <w:szCs w:val="20"/>
        </w:rPr>
        <w:t xml:space="preserve"> virtually</w:t>
      </w:r>
      <w:r w:rsidR="006355E5" w:rsidRPr="0021667B">
        <w:rPr>
          <w:rFonts w:ascii="Times New Roman" w:hAnsi="Times New Roman"/>
          <w:sz w:val="20"/>
          <w:szCs w:val="20"/>
        </w:rPr>
        <w:t xml:space="preserve"> isolated and provisions for the garrison must have </w:t>
      </w:r>
      <w:proofErr w:type="gramStart"/>
      <w:r w:rsidR="0082433C" w:rsidRPr="0021667B">
        <w:rPr>
          <w:rFonts w:ascii="Times New Roman" w:hAnsi="Times New Roman"/>
          <w:sz w:val="20"/>
          <w:szCs w:val="20"/>
        </w:rPr>
        <w:t>arrive</w:t>
      </w:r>
      <w:proofErr w:type="gramEnd"/>
      <w:r w:rsidR="00022A06" w:rsidRPr="0021667B">
        <w:rPr>
          <w:rFonts w:ascii="Times New Roman" w:hAnsi="Times New Roman"/>
          <w:sz w:val="20"/>
          <w:szCs w:val="20"/>
        </w:rPr>
        <w:t xml:space="preserve"> exclusively</w:t>
      </w:r>
      <w:r w:rsidR="006355E5" w:rsidRPr="0021667B">
        <w:rPr>
          <w:rFonts w:ascii="Times New Roman" w:hAnsi="Times New Roman"/>
          <w:sz w:val="20"/>
          <w:szCs w:val="20"/>
        </w:rPr>
        <w:t xml:space="preserve"> by ship</w:t>
      </w:r>
      <w:r w:rsidR="00572647" w:rsidRPr="0021667B">
        <w:rPr>
          <w:rFonts w:ascii="Times New Roman" w:hAnsi="Times New Roman"/>
          <w:sz w:val="20"/>
          <w:szCs w:val="20"/>
        </w:rPr>
        <w:t>.</w:t>
      </w:r>
      <w:r w:rsidR="00022A06" w:rsidRPr="0021667B">
        <w:rPr>
          <w:rFonts w:ascii="Times New Roman" w:hAnsi="Times New Roman"/>
          <w:sz w:val="20"/>
          <w:szCs w:val="20"/>
        </w:rPr>
        <w:t xml:space="preserve"> </w:t>
      </w:r>
      <w:r w:rsidR="0082433C" w:rsidRPr="0021667B">
        <w:rPr>
          <w:rFonts w:ascii="Times New Roman" w:hAnsi="Times New Roman"/>
          <w:sz w:val="20"/>
          <w:szCs w:val="20"/>
        </w:rPr>
        <w:t>In this perspective i</w:t>
      </w:r>
      <w:r w:rsidR="00022A06" w:rsidRPr="0021667B">
        <w:rPr>
          <w:rFonts w:ascii="Times New Roman" w:hAnsi="Times New Roman"/>
          <w:sz w:val="20"/>
          <w:szCs w:val="20"/>
        </w:rPr>
        <w:t xml:space="preserve">t`s re-building by Valens </w:t>
      </w:r>
      <w:r w:rsidR="003C6271" w:rsidRPr="0021667B">
        <w:rPr>
          <w:rFonts w:ascii="Times New Roman" w:hAnsi="Times New Roman"/>
          <w:sz w:val="20"/>
          <w:szCs w:val="20"/>
        </w:rPr>
        <w:t xml:space="preserve">fulfils </w:t>
      </w:r>
      <w:r w:rsidR="00022A06" w:rsidRPr="0021667B">
        <w:rPr>
          <w:rFonts w:ascii="Times New Roman" w:hAnsi="Times New Roman"/>
          <w:sz w:val="20"/>
          <w:szCs w:val="20"/>
        </w:rPr>
        <w:t xml:space="preserve">a rather propagandistic value aiming to galvanize the army and provincial population </w:t>
      </w:r>
      <w:r w:rsidR="00C91742" w:rsidRPr="0021667B">
        <w:rPr>
          <w:rFonts w:ascii="Times New Roman" w:hAnsi="Times New Roman"/>
          <w:sz w:val="20"/>
          <w:szCs w:val="20"/>
        </w:rPr>
        <w:t>than a long term strategic one.</w:t>
      </w:r>
    </w:p>
    <w:p w:rsidR="008A3135" w:rsidRPr="0021667B" w:rsidRDefault="008A3135" w:rsidP="00A530EA">
      <w:pPr>
        <w:ind w:firstLine="720"/>
        <w:jc w:val="both"/>
        <w:rPr>
          <w:rFonts w:ascii="Times New Roman" w:hAnsi="Times New Roman"/>
          <w:sz w:val="20"/>
          <w:szCs w:val="20"/>
        </w:rPr>
      </w:pPr>
      <w:r w:rsidRPr="0021667B">
        <w:rPr>
          <w:rFonts w:ascii="Times New Roman" w:hAnsi="Times New Roman"/>
          <w:sz w:val="20"/>
          <w:szCs w:val="20"/>
        </w:rPr>
        <w:t xml:space="preserve">A final discovery at </w:t>
      </w:r>
      <w:proofErr w:type="spellStart"/>
      <w:r w:rsidRPr="0021667B">
        <w:rPr>
          <w:rFonts w:ascii="Times New Roman" w:hAnsi="Times New Roman"/>
          <w:i/>
          <w:sz w:val="20"/>
          <w:szCs w:val="20"/>
        </w:rPr>
        <w:t>Cius</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perhaps contemporary, perhaps subsequent to the abovementioned episode recounted by </w:t>
      </w:r>
      <w:proofErr w:type="spellStart"/>
      <w:r w:rsidRPr="0021667B">
        <w:rPr>
          <w:rFonts w:ascii="Times New Roman" w:hAnsi="Times New Roman"/>
          <w:sz w:val="20"/>
          <w:szCs w:val="20"/>
        </w:rPr>
        <w:t>Themistios</w:t>
      </w:r>
      <w:proofErr w:type="spellEnd"/>
      <w:r w:rsidR="00CF2CD2" w:rsidRPr="0021667B">
        <w:rPr>
          <w:rFonts w:ascii="Times New Roman" w:hAnsi="Times New Roman"/>
          <w:sz w:val="20"/>
          <w:szCs w:val="20"/>
        </w:rPr>
        <w:t>,</w:t>
      </w:r>
      <w:r w:rsidRPr="0021667B">
        <w:rPr>
          <w:rFonts w:ascii="Times New Roman" w:hAnsi="Times New Roman"/>
          <w:sz w:val="20"/>
          <w:szCs w:val="20"/>
        </w:rPr>
        <w:t xml:space="preserve"> is related to the stam</w:t>
      </w:r>
      <w:r w:rsidR="00CF2CD2" w:rsidRPr="0021667B">
        <w:rPr>
          <w:rFonts w:ascii="Times New Roman" w:hAnsi="Times New Roman"/>
          <w:sz w:val="20"/>
          <w:szCs w:val="20"/>
        </w:rPr>
        <w:t xml:space="preserve">p mentioned by </w:t>
      </w:r>
      <w:proofErr w:type="spellStart"/>
      <w:r w:rsidR="00CF2CD2" w:rsidRPr="0021667B">
        <w:rPr>
          <w:rFonts w:ascii="Times New Roman" w:hAnsi="Times New Roman"/>
          <w:sz w:val="20"/>
          <w:szCs w:val="20"/>
        </w:rPr>
        <w:t>Pamfil</w:t>
      </w:r>
      <w:proofErr w:type="spellEnd"/>
      <w:r w:rsidR="00CF2CD2" w:rsidRPr="0021667B">
        <w:rPr>
          <w:rFonts w:ascii="Times New Roman" w:hAnsi="Times New Roman"/>
          <w:sz w:val="20"/>
          <w:szCs w:val="20"/>
        </w:rPr>
        <w:t xml:space="preserve"> </w:t>
      </w:r>
      <w:proofErr w:type="spellStart"/>
      <w:r w:rsidR="00CF2CD2" w:rsidRPr="0021667B">
        <w:rPr>
          <w:rFonts w:ascii="Times New Roman" w:hAnsi="Times New Roman"/>
          <w:sz w:val="20"/>
          <w:szCs w:val="20"/>
        </w:rPr>
        <w:t>Polonic</w:t>
      </w:r>
      <w:proofErr w:type="spellEnd"/>
      <w:r w:rsidR="00CF2CD2" w:rsidRPr="0021667B">
        <w:rPr>
          <w:rFonts w:ascii="Times New Roman" w:hAnsi="Times New Roman"/>
          <w:sz w:val="20"/>
          <w:szCs w:val="20"/>
        </w:rPr>
        <w:t xml:space="preserve"> </w:t>
      </w:r>
      <w:r w:rsidRPr="0021667B">
        <w:rPr>
          <w:rFonts w:ascii="Times New Roman" w:hAnsi="Times New Roman"/>
          <w:sz w:val="20"/>
          <w:szCs w:val="20"/>
        </w:rPr>
        <w:t xml:space="preserve">– </w:t>
      </w:r>
      <w:proofErr w:type="gramStart"/>
      <w:r w:rsidRPr="0021667B">
        <w:rPr>
          <w:rFonts w:ascii="Times New Roman" w:hAnsi="Times New Roman"/>
          <w:b/>
          <w:sz w:val="20"/>
          <w:szCs w:val="20"/>
        </w:rPr>
        <w:t>RUMORID(</w:t>
      </w:r>
      <w:proofErr w:type="gramEnd"/>
      <w:r w:rsidRPr="0021667B">
        <w:rPr>
          <w:rFonts w:ascii="Times New Roman" w:hAnsi="Times New Roman"/>
          <w:b/>
          <w:sz w:val="20"/>
          <w:szCs w:val="20"/>
        </w:rPr>
        <w:t xml:space="preserve">US) </w:t>
      </w:r>
      <w:r w:rsidRPr="0021667B">
        <w:rPr>
          <w:rFonts w:ascii="Times New Roman" w:hAnsi="Times New Roman"/>
          <w:sz w:val="20"/>
          <w:szCs w:val="20"/>
        </w:rPr>
        <w:t>or</w:t>
      </w:r>
      <w:r w:rsidRPr="0021667B">
        <w:rPr>
          <w:rFonts w:ascii="Times New Roman" w:hAnsi="Times New Roman"/>
          <w:b/>
          <w:sz w:val="20"/>
          <w:szCs w:val="20"/>
        </w:rPr>
        <w:t xml:space="preserve"> RUMORID(I)</w:t>
      </w:r>
      <w:r w:rsidRPr="0021667B">
        <w:rPr>
          <w:rFonts w:ascii="Times New Roman" w:hAnsi="Times New Roman"/>
          <w:sz w:val="20"/>
          <w:szCs w:val="20"/>
        </w:rPr>
        <w:t xml:space="preserve">. This probably refers to Flavius </w:t>
      </w:r>
      <w:proofErr w:type="spellStart"/>
      <w:r w:rsidRPr="0021667B">
        <w:rPr>
          <w:rFonts w:ascii="Times New Roman" w:hAnsi="Times New Roman"/>
          <w:sz w:val="20"/>
          <w:szCs w:val="20"/>
        </w:rPr>
        <w:t>Rumoridus</w:t>
      </w:r>
      <w:proofErr w:type="spellEnd"/>
      <w:r w:rsidRPr="0021667B">
        <w:rPr>
          <w:rFonts w:ascii="Times New Roman" w:hAnsi="Times New Roman"/>
          <w:sz w:val="20"/>
          <w:szCs w:val="20"/>
        </w:rPr>
        <w:t xml:space="preserve">, </w:t>
      </w:r>
      <w:r w:rsidRPr="0021667B">
        <w:rPr>
          <w:rFonts w:ascii="Times New Roman" w:hAnsi="Times New Roman"/>
          <w:i/>
          <w:sz w:val="20"/>
          <w:szCs w:val="20"/>
        </w:rPr>
        <w:t xml:space="preserve">magister </w:t>
      </w:r>
      <w:proofErr w:type="spellStart"/>
      <w:r w:rsidRPr="0021667B">
        <w:rPr>
          <w:rFonts w:ascii="Times New Roman" w:hAnsi="Times New Roman"/>
          <w:i/>
          <w:sz w:val="20"/>
          <w:szCs w:val="20"/>
        </w:rPr>
        <w:t>militum</w:t>
      </w:r>
      <w:proofErr w:type="spellEnd"/>
      <w:r w:rsidRPr="0021667B">
        <w:rPr>
          <w:rFonts w:ascii="Times New Roman" w:hAnsi="Times New Roman"/>
          <w:i/>
          <w:sz w:val="20"/>
          <w:szCs w:val="20"/>
        </w:rPr>
        <w:t xml:space="preserve"> </w:t>
      </w:r>
      <w:r w:rsidRPr="0021667B">
        <w:rPr>
          <w:rFonts w:ascii="Times New Roman" w:hAnsi="Times New Roman"/>
          <w:sz w:val="20"/>
          <w:szCs w:val="20"/>
        </w:rPr>
        <w:t xml:space="preserve">during the time of </w:t>
      </w:r>
      <w:proofErr w:type="spellStart"/>
      <w:r w:rsidRPr="0021667B">
        <w:rPr>
          <w:rFonts w:ascii="Times New Roman" w:hAnsi="Times New Roman"/>
          <w:sz w:val="20"/>
          <w:szCs w:val="20"/>
        </w:rPr>
        <w:t>Valentinian</w:t>
      </w:r>
      <w:proofErr w:type="spellEnd"/>
      <w:r w:rsidRPr="0021667B">
        <w:rPr>
          <w:rFonts w:ascii="Times New Roman" w:hAnsi="Times New Roman"/>
          <w:sz w:val="20"/>
          <w:szCs w:val="20"/>
        </w:rPr>
        <w:t xml:space="preserve"> II (in 384 AD) and </w:t>
      </w:r>
      <w:r w:rsidR="00CF2CD2" w:rsidRPr="0021667B">
        <w:rPr>
          <w:rFonts w:ascii="Times New Roman" w:hAnsi="Times New Roman"/>
          <w:sz w:val="20"/>
          <w:szCs w:val="20"/>
        </w:rPr>
        <w:t>afterwards</w:t>
      </w:r>
      <w:r w:rsidRPr="0021667B">
        <w:rPr>
          <w:rFonts w:ascii="Times New Roman" w:hAnsi="Times New Roman"/>
          <w:sz w:val="20"/>
          <w:szCs w:val="20"/>
        </w:rPr>
        <w:t xml:space="preserve"> consul in 403 AD, under Theodosius II</w:t>
      </w:r>
      <w:r w:rsidRPr="0021667B">
        <w:rPr>
          <w:rStyle w:val="FootnoteReference"/>
          <w:rFonts w:ascii="Times New Roman" w:hAnsi="Times New Roman"/>
          <w:sz w:val="20"/>
          <w:szCs w:val="20"/>
        </w:rPr>
        <w:footnoteReference w:id="36"/>
      </w:r>
      <w:r w:rsidRPr="0021667B">
        <w:rPr>
          <w:rFonts w:ascii="Times New Roman" w:hAnsi="Times New Roman"/>
          <w:sz w:val="20"/>
          <w:szCs w:val="20"/>
        </w:rPr>
        <w:t xml:space="preserve">. Based on the distribution of his stamps, T. </w:t>
      </w:r>
      <w:proofErr w:type="spellStart"/>
      <w:r w:rsidRPr="0021667B">
        <w:rPr>
          <w:rFonts w:ascii="Times New Roman" w:hAnsi="Times New Roman"/>
          <w:sz w:val="20"/>
          <w:szCs w:val="20"/>
        </w:rPr>
        <w:t>Sarnowski</w:t>
      </w:r>
      <w:proofErr w:type="spellEnd"/>
      <w:r w:rsidRPr="0021667B">
        <w:rPr>
          <w:rFonts w:ascii="Times New Roman" w:hAnsi="Times New Roman"/>
          <w:sz w:val="20"/>
          <w:szCs w:val="20"/>
        </w:rPr>
        <w:t xml:space="preserve"> considered that </w:t>
      </w:r>
      <w:r w:rsidR="006C0226" w:rsidRPr="0021667B">
        <w:rPr>
          <w:rFonts w:ascii="Times New Roman" w:hAnsi="Times New Roman"/>
          <w:sz w:val="20"/>
          <w:szCs w:val="20"/>
        </w:rPr>
        <w:t xml:space="preserve">Flavius </w:t>
      </w:r>
      <w:proofErr w:type="spellStart"/>
      <w:r w:rsidR="006C0226" w:rsidRPr="0021667B">
        <w:rPr>
          <w:rFonts w:ascii="Times New Roman" w:hAnsi="Times New Roman"/>
          <w:sz w:val="20"/>
          <w:szCs w:val="20"/>
        </w:rPr>
        <w:t>Rumoridus</w:t>
      </w:r>
      <w:proofErr w:type="spellEnd"/>
      <w:r w:rsidR="006C0226" w:rsidRPr="0021667B">
        <w:rPr>
          <w:rFonts w:ascii="Times New Roman" w:hAnsi="Times New Roman"/>
          <w:sz w:val="20"/>
          <w:szCs w:val="20"/>
        </w:rPr>
        <w:t xml:space="preserve"> had been </w:t>
      </w:r>
      <w:r w:rsidR="006C0226" w:rsidRPr="0021667B">
        <w:rPr>
          <w:rFonts w:ascii="Times New Roman" w:hAnsi="Times New Roman"/>
          <w:i/>
          <w:sz w:val="20"/>
          <w:szCs w:val="20"/>
        </w:rPr>
        <w:t xml:space="preserve">dux </w:t>
      </w:r>
      <w:proofErr w:type="spellStart"/>
      <w:r w:rsidR="006C0226" w:rsidRPr="0021667B">
        <w:rPr>
          <w:rFonts w:ascii="Times New Roman" w:hAnsi="Times New Roman"/>
          <w:i/>
          <w:sz w:val="20"/>
          <w:szCs w:val="20"/>
        </w:rPr>
        <w:t>Moesiae</w:t>
      </w:r>
      <w:proofErr w:type="spellEnd"/>
      <w:r w:rsidR="006C0226" w:rsidRPr="0021667B">
        <w:rPr>
          <w:rFonts w:ascii="Times New Roman" w:hAnsi="Times New Roman"/>
          <w:i/>
          <w:sz w:val="20"/>
          <w:szCs w:val="20"/>
        </w:rPr>
        <w:t xml:space="preserve"> </w:t>
      </w:r>
      <w:proofErr w:type="spellStart"/>
      <w:r w:rsidR="006C0226" w:rsidRPr="0021667B">
        <w:rPr>
          <w:rFonts w:ascii="Times New Roman" w:hAnsi="Times New Roman"/>
          <w:i/>
          <w:sz w:val="20"/>
          <w:szCs w:val="20"/>
        </w:rPr>
        <w:t>Secundae</w:t>
      </w:r>
      <w:proofErr w:type="spellEnd"/>
      <w:r w:rsidR="006C0226" w:rsidRPr="0021667B">
        <w:rPr>
          <w:rFonts w:ascii="Times New Roman" w:hAnsi="Times New Roman"/>
          <w:sz w:val="20"/>
          <w:szCs w:val="20"/>
        </w:rPr>
        <w:t xml:space="preserve"> at the beginning of his career</w:t>
      </w:r>
      <w:r w:rsidR="00CF2CD2" w:rsidRPr="0021667B">
        <w:rPr>
          <w:rFonts w:ascii="Times New Roman" w:hAnsi="Times New Roman"/>
          <w:sz w:val="20"/>
          <w:szCs w:val="20"/>
        </w:rPr>
        <w:t>,</w:t>
      </w:r>
      <w:r w:rsidR="006C0226" w:rsidRPr="0021667B">
        <w:rPr>
          <w:rFonts w:ascii="Times New Roman" w:hAnsi="Times New Roman"/>
          <w:sz w:val="20"/>
          <w:szCs w:val="20"/>
        </w:rPr>
        <w:t xml:space="preserve"> during the reign of Valens, when Flavius </w:t>
      </w:r>
      <w:proofErr w:type="spellStart"/>
      <w:r w:rsidR="006C0226" w:rsidRPr="0021667B">
        <w:rPr>
          <w:rFonts w:ascii="Times New Roman" w:hAnsi="Times New Roman"/>
          <w:sz w:val="20"/>
          <w:szCs w:val="20"/>
        </w:rPr>
        <w:t>Stercorius</w:t>
      </w:r>
      <w:proofErr w:type="spellEnd"/>
      <w:r w:rsidR="00CF2CD2" w:rsidRPr="0021667B">
        <w:rPr>
          <w:rFonts w:ascii="Times New Roman" w:hAnsi="Times New Roman"/>
          <w:sz w:val="20"/>
          <w:szCs w:val="20"/>
        </w:rPr>
        <w:t>,</w:t>
      </w:r>
      <w:r w:rsidR="006C0226" w:rsidRPr="0021667B">
        <w:rPr>
          <w:rFonts w:ascii="Times New Roman" w:hAnsi="Times New Roman"/>
          <w:sz w:val="20"/>
          <w:szCs w:val="20"/>
        </w:rPr>
        <w:t xml:space="preserve"> was </w:t>
      </w:r>
      <w:r w:rsidR="00CF2CD2" w:rsidRPr="0021667B">
        <w:rPr>
          <w:rFonts w:ascii="Times New Roman" w:hAnsi="Times New Roman"/>
          <w:sz w:val="20"/>
          <w:szCs w:val="20"/>
        </w:rPr>
        <w:t xml:space="preserve">in turn, </w:t>
      </w:r>
      <w:r w:rsidR="006C0226" w:rsidRPr="0021667B">
        <w:rPr>
          <w:rFonts w:ascii="Times New Roman" w:hAnsi="Times New Roman"/>
          <w:sz w:val="20"/>
          <w:szCs w:val="20"/>
        </w:rPr>
        <w:t>active in Scythia</w:t>
      </w:r>
      <w:r w:rsidR="006C0226" w:rsidRPr="0021667B">
        <w:rPr>
          <w:rStyle w:val="FootnoteReference"/>
          <w:rFonts w:ascii="Times New Roman" w:hAnsi="Times New Roman"/>
          <w:sz w:val="20"/>
          <w:szCs w:val="20"/>
        </w:rPr>
        <w:footnoteReference w:id="37"/>
      </w:r>
      <w:r w:rsidR="006C0226" w:rsidRPr="0021667B">
        <w:rPr>
          <w:rFonts w:ascii="Times New Roman" w:hAnsi="Times New Roman"/>
          <w:sz w:val="20"/>
          <w:szCs w:val="20"/>
        </w:rPr>
        <w:t xml:space="preserve">. The reversed stamp from </w:t>
      </w:r>
      <w:proofErr w:type="spellStart"/>
      <w:r w:rsidR="006C0226" w:rsidRPr="0021667B">
        <w:rPr>
          <w:rFonts w:ascii="Times New Roman" w:hAnsi="Times New Roman"/>
          <w:i/>
          <w:sz w:val="20"/>
          <w:szCs w:val="20"/>
        </w:rPr>
        <w:t>Cius</w:t>
      </w:r>
      <w:proofErr w:type="spellEnd"/>
      <w:r w:rsidR="006C0226" w:rsidRPr="0021667B">
        <w:rPr>
          <w:rFonts w:ascii="Times New Roman" w:hAnsi="Times New Roman"/>
          <w:i/>
          <w:sz w:val="20"/>
          <w:szCs w:val="20"/>
        </w:rPr>
        <w:t xml:space="preserve"> </w:t>
      </w:r>
      <w:r w:rsidR="006C0226" w:rsidRPr="0021667B">
        <w:rPr>
          <w:rFonts w:ascii="Times New Roman" w:hAnsi="Times New Roman"/>
          <w:sz w:val="20"/>
          <w:szCs w:val="20"/>
        </w:rPr>
        <w:t>appeared in the area of the civilian habitation, where a 1 m high earthwork and a 2 m deep ditch cross the plateau from east to west, at 500 m away from the stronghold</w:t>
      </w:r>
      <w:r w:rsidR="007C0705" w:rsidRPr="0021667B">
        <w:rPr>
          <w:rStyle w:val="FootnoteReference"/>
          <w:rFonts w:ascii="Times New Roman" w:hAnsi="Times New Roman"/>
          <w:sz w:val="20"/>
          <w:szCs w:val="20"/>
        </w:rPr>
        <w:footnoteReference w:id="38"/>
      </w:r>
      <w:r w:rsidR="006C0226" w:rsidRPr="0021667B">
        <w:rPr>
          <w:rFonts w:ascii="Times New Roman" w:hAnsi="Times New Roman"/>
          <w:sz w:val="20"/>
          <w:szCs w:val="20"/>
        </w:rPr>
        <w:t xml:space="preserve">. This type of stamps – in reverse or not – are also known at </w:t>
      </w:r>
      <w:r w:rsidR="006C0226" w:rsidRPr="0021667B">
        <w:rPr>
          <w:rFonts w:ascii="Times New Roman" w:hAnsi="Times New Roman"/>
          <w:i/>
          <w:sz w:val="20"/>
          <w:szCs w:val="20"/>
        </w:rPr>
        <w:t>Novae</w:t>
      </w:r>
      <w:r w:rsidR="006C0226" w:rsidRPr="0021667B">
        <w:rPr>
          <w:rFonts w:ascii="Times New Roman" w:hAnsi="Times New Roman"/>
          <w:sz w:val="20"/>
          <w:szCs w:val="20"/>
        </w:rPr>
        <w:t xml:space="preserve">, </w:t>
      </w:r>
      <w:proofErr w:type="spellStart"/>
      <w:r w:rsidR="006C0226" w:rsidRPr="0021667B">
        <w:rPr>
          <w:rFonts w:ascii="Times New Roman" w:hAnsi="Times New Roman"/>
          <w:i/>
          <w:sz w:val="20"/>
          <w:szCs w:val="20"/>
        </w:rPr>
        <w:t>Iatrus</w:t>
      </w:r>
      <w:proofErr w:type="spellEnd"/>
      <w:r w:rsidR="006C0226" w:rsidRPr="0021667B">
        <w:rPr>
          <w:rFonts w:ascii="Times New Roman" w:hAnsi="Times New Roman"/>
          <w:sz w:val="20"/>
          <w:szCs w:val="20"/>
        </w:rPr>
        <w:t xml:space="preserve">, </w:t>
      </w:r>
      <w:proofErr w:type="spellStart"/>
      <w:r w:rsidR="006C0226" w:rsidRPr="0021667B">
        <w:rPr>
          <w:rFonts w:ascii="Times New Roman" w:hAnsi="Times New Roman"/>
          <w:sz w:val="20"/>
          <w:szCs w:val="20"/>
        </w:rPr>
        <w:t>Batin</w:t>
      </w:r>
      <w:proofErr w:type="spellEnd"/>
      <w:r w:rsidR="006C0226" w:rsidRPr="0021667B">
        <w:rPr>
          <w:rFonts w:ascii="Times New Roman" w:hAnsi="Times New Roman"/>
          <w:sz w:val="20"/>
          <w:szCs w:val="20"/>
        </w:rPr>
        <w:t xml:space="preserve">, </w:t>
      </w:r>
      <w:proofErr w:type="spellStart"/>
      <w:r w:rsidR="006C0226" w:rsidRPr="0021667B">
        <w:rPr>
          <w:rFonts w:ascii="Times New Roman" w:hAnsi="Times New Roman"/>
          <w:sz w:val="20"/>
          <w:szCs w:val="20"/>
        </w:rPr>
        <w:t>Stălpište</w:t>
      </w:r>
      <w:proofErr w:type="spellEnd"/>
      <w:r w:rsidR="006C0226" w:rsidRPr="0021667B">
        <w:rPr>
          <w:rFonts w:ascii="Times New Roman" w:hAnsi="Times New Roman"/>
          <w:sz w:val="20"/>
          <w:szCs w:val="20"/>
        </w:rPr>
        <w:t xml:space="preserve">/ </w:t>
      </w:r>
      <w:proofErr w:type="spellStart"/>
      <w:r w:rsidR="006C0226" w:rsidRPr="0021667B">
        <w:rPr>
          <w:rFonts w:ascii="Times New Roman" w:hAnsi="Times New Roman"/>
          <w:sz w:val="20"/>
          <w:szCs w:val="20"/>
        </w:rPr>
        <w:t>Dikilitash</w:t>
      </w:r>
      <w:proofErr w:type="spellEnd"/>
      <w:r w:rsidR="006C0226" w:rsidRPr="0021667B">
        <w:rPr>
          <w:rFonts w:ascii="Times New Roman" w:hAnsi="Times New Roman"/>
          <w:sz w:val="20"/>
          <w:szCs w:val="20"/>
        </w:rPr>
        <w:t xml:space="preserve"> (</w:t>
      </w:r>
      <w:proofErr w:type="spellStart"/>
      <w:r w:rsidR="006C0226" w:rsidRPr="0021667B">
        <w:rPr>
          <w:rFonts w:ascii="Times New Roman" w:hAnsi="Times New Roman"/>
          <w:i/>
          <w:sz w:val="20"/>
          <w:szCs w:val="20"/>
        </w:rPr>
        <w:t>Trimammium</w:t>
      </w:r>
      <w:proofErr w:type="spellEnd"/>
      <w:r w:rsidR="006C0226" w:rsidRPr="0021667B">
        <w:rPr>
          <w:rFonts w:ascii="Times New Roman" w:hAnsi="Times New Roman"/>
          <w:sz w:val="20"/>
          <w:szCs w:val="20"/>
        </w:rPr>
        <w:t xml:space="preserve">), </w:t>
      </w:r>
      <w:proofErr w:type="spellStart"/>
      <w:r w:rsidR="006C0226" w:rsidRPr="0021667B">
        <w:rPr>
          <w:rFonts w:ascii="Times New Roman" w:hAnsi="Times New Roman"/>
          <w:i/>
          <w:sz w:val="20"/>
          <w:szCs w:val="20"/>
        </w:rPr>
        <w:t>Sexaginta</w:t>
      </w:r>
      <w:proofErr w:type="spellEnd"/>
      <w:r w:rsidR="006C0226" w:rsidRPr="0021667B">
        <w:rPr>
          <w:rFonts w:ascii="Times New Roman" w:hAnsi="Times New Roman"/>
          <w:i/>
          <w:sz w:val="20"/>
          <w:szCs w:val="20"/>
        </w:rPr>
        <w:t xml:space="preserve"> </w:t>
      </w:r>
      <w:proofErr w:type="spellStart"/>
      <w:r w:rsidR="006C0226" w:rsidRPr="0021667B">
        <w:rPr>
          <w:rFonts w:ascii="Times New Roman" w:hAnsi="Times New Roman"/>
          <w:i/>
          <w:sz w:val="20"/>
          <w:szCs w:val="20"/>
        </w:rPr>
        <w:t>Prista</w:t>
      </w:r>
      <w:proofErr w:type="spellEnd"/>
      <w:r w:rsidR="007C0705" w:rsidRPr="0021667B">
        <w:rPr>
          <w:rFonts w:ascii="Times New Roman" w:hAnsi="Times New Roman"/>
          <w:i/>
          <w:sz w:val="20"/>
          <w:szCs w:val="20"/>
        </w:rPr>
        <w:t>,</w:t>
      </w:r>
      <w:r w:rsidR="006C0226" w:rsidRPr="0021667B">
        <w:rPr>
          <w:rFonts w:ascii="Times New Roman" w:hAnsi="Times New Roman"/>
          <w:sz w:val="20"/>
          <w:szCs w:val="20"/>
        </w:rPr>
        <w:t xml:space="preserve"> in </w:t>
      </w:r>
      <w:r w:rsidR="007C0705" w:rsidRPr="0021667B">
        <w:rPr>
          <w:rFonts w:ascii="Times New Roman" w:hAnsi="Times New Roman"/>
          <w:sz w:val="20"/>
          <w:szCs w:val="20"/>
        </w:rPr>
        <w:t xml:space="preserve">the area of the baths from the </w:t>
      </w:r>
      <w:proofErr w:type="spellStart"/>
      <w:r w:rsidR="007C0705" w:rsidRPr="0021667B">
        <w:rPr>
          <w:rFonts w:ascii="Times New Roman" w:hAnsi="Times New Roman"/>
          <w:i/>
          <w:sz w:val="20"/>
          <w:szCs w:val="20"/>
        </w:rPr>
        <w:t>canabae</w:t>
      </w:r>
      <w:proofErr w:type="spellEnd"/>
      <w:r w:rsidR="007C0705" w:rsidRPr="0021667B">
        <w:rPr>
          <w:rFonts w:ascii="Times New Roman" w:hAnsi="Times New Roman"/>
          <w:i/>
          <w:sz w:val="20"/>
          <w:szCs w:val="20"/>
        </w:rPr>
        <w:t xml:space="preserve"> </w:t>
      </w:r>
      <w:r w:rsidR="007C0705" w:rsidRPr="0021667B">
        <w:rPr>
          <w:rFonts w:ascii="Times New Roman" w:hAnsi="Times New Roman"/>
          <w:sz w:val="20"/>
          <w:szCs w:val="20"/>
        </w:rPr>
        <w:t xml:space="preserve">at </w:t>
      </w:r>
      <w:proofErr w:type="spellStart"/>
      <w:r w:rsidR="007C0705" w:rsidRPr="0021667B">
        <w:rPr>
          <w:rFonts w:ascii="Times New Roman" w:hAnsi="Times New Roman"/>
          <w:i/>
          <w:sz w:val="20"/>
          <w:szCs w:val="20"/>
        </w:rPr>
        <w:t>Durostorum</w:t>
      </w:r>
      <w:proofErr w:type="spellEnd"/>
      <w:r w:rsidR="007C0705" w:rsidRPr="0021667B">
        <w:rPr>
          <w:rFonts w:ascii="Times New Roman" w:hAnsi="Times New Roman"/>
          <w:i/>
          <w:sz w:val="20"/>
          <w:szCs w:val="20"/>
        </w:rPr>
        <w:t xml:space="preserve"> </w:t>
      </w:r>
      <w:r w:rsidR="007C0705" w:rsidRPr="0021667B">
        <w:rPr>
          <w:rFonts w:ascii="Times New Roman" w:hAnsi="Times New Roman"/>
          <w:sz w:val="20"/>
          <w:szCs w:val="20"/>
        </w:rPr>
        <w:t xml:space="preserve">or even, unexpectedly, at </w:t>
      </w:r>
      <w:proofErr w:type="spellStart"/>
      <w:r w:rsidR="007C0705" w:rsidRPr="0021667B">
        <w:rPr>
          <w:rFonts w:ascii="Times New Roman" w:hAnsi="Times New Roman"/>
          <w:sz w:val="20"/>
          <w:szCs w:val="20"/>
        </w:rPr>
        <w:t>Pliska</w:t>
      </w:r>
      <w:proofErr w:type="spellEnd"/>
      <w:r w:rsidR="007C0705" w:rsidRPr="0021667B">
        <w:rPr>
          <w:rStyle w:val="FootnoteReference"/>
          <w:rFonts w:ascii="Times New Roman" w:hAnsi="Times New Roman"/>
          <w:sz w:val="20"/>
          <w:szCs w:val="20"/>
        </w:rPr>
        <w:footnoteReference w:id="39"/>
      </w:r>
      <w:r w:rsidR="007C0705" w:rsidRPr="0021667B">
        <w:rPr>
          <w:rFonts w:ascii="Times New Roman" w:hAnsi="Times New Roman"/>
          <w:sz w:val="20"/>
          <w:szCs w:val="20"/>
        </w:rPr>
        <w:t xml:space="preserve">. They appear to point to a common order received by the commanders from Dacia </w:t>
      </w:r>
      <w:proofErr w:type="spellStart"/>
      <w:r w:rsidR="007C0705" w:rsidRPr="0021667B">
        <w:rPr>
          <w:rFonts w:ascii="Times New Roman" w:hAnsi="Times New Roman"/>
          <w:sz w:val="20"/>
          <w:szCs w:val="20"/>
        </w:rPr>
        <w:t>Ripensis</w:t>
      </w:r>
      <w:proofErr w:type="spellEnd"/>
      <w:r w:rsidR="007C0705" w:rsidRPr="0021667B">
        <w:rPr>
          <w:rFonts w:ascii="Times New Roman" w:hAnsi="Times New Roman"/>
          <w:sz w:val="20"/>
          <w:szCs w:val="20"/>
        </w:rPr>
        <w:t xml:space="preserve">, Moesia </w:t>
      </w:r>
      <w:proofErr w:type="spellStart"/>
      <w:r w:rsidR="007C0705" w:rsidRPr="0021667B">
        <w:rPr>
          <w:rFonts w:ascii="Times New Roman" w:hAnsi="Times New Roman"/>
          <w:sz w:val="20"/>
          <w:szCs w:val="20"/>
        </w:rPr>
        <w:t>Secunda</w:t>
      </w:r>
      <w:proofErr w:type="spellEnd"/>
      <w:r w:rsidR="007C0705" w:rsidRPr="0021667B">
        <w:rPr>
          <w:rFonts w:ascii="Times New Roman" w:hAnsi="Times New Roman"/>
          <w:sz w:val="20"/>
          <w:szCs w:val="20"/>
        </w:rPr>
        <w:t xml:space="preserve"> and Scythia to re-establish in full co-ordination the Danube </w:t>
      </w:r>
      <w:r w:rsidR="007C0705" w:rsidRPr="0021667B">
        <w:rPr>
          <w:rFonts w:ascii="Times New Roman" w:hAnsi="Times New Roman"/>
          <w:i/>
          <w:sz w:val="20"/>
          <w:szCs w:val="20"/>
        </w:rPr>
        <w:t>limes</w:t>
      </w:r>
      <w:r w:rsidR="00145607" w:rsidRPr="0021667B">
        <w:rPr>
          <w:rStyle w:val="FootnoteReference"/>
          <w:rFonts w:ascii="Times New Roman" w:hAnsi="Times New Roman"/>
          <w:sz w:val="20"/>
          <w:szCs w:val="20"/>
        </w:rPr>
        <w:footnoteReference w:id="40"/>
      </w:r>
      <w:r w:rsidR="007C0705" w:rsidRPr="0021667B">
        <w:rPr>
          <w:rFonts w:ascii="Times New Roman" w:hAnsi="Times New Roman"/>
          <w:sz w:val="20"/>
          <w:szCs w:val="20"/>
        </w:rPr>
        <w:t>.</w:t>
      </w:r>
      <w:r w:rsidR="00512177" w:rsidRPr="0021667B">
        <w:rPr>
          <w:rFonts w:ascii="Times New Roman" w:hAnsi="Times New Roman"/>
          <w:sz w:val="20"/>
          <w:szCs w:val="20"/>
        </w:rPr>
        <w:t xml:space="preserve"> </w:t>
      </w:r>
      <w:r w:rsidR="00145607" w:rsidRPr="0021667B">
        <w:rPr>
          <w:rFonts w:ascii="Times New Roman" w:hAnsi="Times New Roman"/>
          <w:sz w:val="20"/>
          <w:szCs w:val="20"/>
        </w:rPr>
        <w:t>During the last decades another point on the map of discoveries of this type has been added on the right bank of Danube</w:t>
      </w:r>
      <w:r w:rsidR="00CF2CD2" w:rsidRPr="0021667B">
        <w:rPr>
          <w:rFonts w:ascii="Times New Roman" w:hAnsi="Times New Roman"/>
          <w:sz w:val="20"/>
          <w:szCs w:val="20"/>
        </w:rPr>
        <w:t>,</w:t>
      </w:r>
      <w:r w:rsidR="00145607" w:rsidRPr="0021667B">
        <w:rPr>
          <w:rFonts w:ascii="Times New Roman" w:hAnsi="Times New Roman"/>
          <w:sz w:val="20"/>
          <w:szCs w:val="20"/>
        </w:rPr>
        <w:t xml:space="preserve"> in southern </w:t>
      </w:r>
      <w:proofErr w:type="spellStart"/>
      <w:r w:rsidR="00145607" w:rsidRPr="0021667B">
        <w:rPr>
          <w:rFonts w:ascii="Times New Roman" w:hAnsi="Times New Roman"/>
          <w:sz w:val="20"/>
          <w:szCs w:val="20"/>
        </w:rPr>
        <w:t>Dobru</w:t>
      </w:r>
      <w:r w:rsidR="00CF2CD2" w:rsidRPr="0021667B">
        <w:rPr>
          <w:rFonts w:ascii="Times New Roman" w:hAnsi="Times New Roman"/>
          <w:sz w:val="20"/>
          <w:szCs w:val="20"/>
        </w:rPr>
        <w:t>d</w:t>
      </w:r>
      <w:r w:rsidR="00145607" w:rsidRPr="0021667B">
        <w:rPr>
          <w:rFonts w:ascii="Times New Roman" w:hAnsi="Times New Roman"/>
          <w:sz w:val="20"/>
          <w:szCs w:val="20"/>
        </w:rPr>
        <w:t>ja</w:t>
      </w:r>
      <w:proofErr w:type="spellEnd"/>
      <w:r w:rsidR="00145607" w:rsidRPr="0021667B">
        <w:rPr>
          <w:rFonts w:ascii="Times New Roman" w:hAnsi="Times New Roman"/>
          <w:sz w:val="20"/>
          <w:szCs w:val="20"/>
        </w:rPr>
        <w:t xml:space="preserve"> (in 2000, from the area of the Roman-Byzantine fortress at </w:t>
      </w:r>
      <w:proofErr w:type="spellStart"/>
      <w:r w:rsidR="00145607" w:rsidRPr="0021667B">
        <w:rPr>
          <w:rFonts w:ascii="Times New Roman" w:hAnsi="Times New Roman"/>
          <w:i/>
          <w:sz w:val="20"/>
          <w:szCs w:val="20"/>
        </w:rPr>
        <w:t>Sucidava</w:t>
      </w:r>
      <w:proofErr w:type="spellEnd"/>
      <w:r w:rsidR="00145607" w:rsidRPr="0021667B">
        <w:rPr>
          <w:rFonts w:ascii="Times New Roman" w:hAnsi="Times New Roman"/>
          <w:i/>
          <w:sz w:val="20"/>
          <w:szCs w:val="20"/>
        </w:rPr>
        <w:t xml:space="preserve">, </w:t>
      </w:r>
      <w:proofErr w:type="spellStart"/>
      <w:r w:rsidR="00145607" w:rsidRPr="0021667B">
        <w:rPr>
          <w:rFonts w:ascii="Times New Roman" w:hAnsi="Times New Roman"/>
          <w:sz w:val="20"/>
          <w:szCs w:val="20"/>
        </w:rPr>
        <w:t>Izvoarele</w:t>
      </w:r>
      <w:proofErr w:type="spellEnd"/>
      <w:r w:rsidR="00145607" w:rsidRPr="0021667B">
        <w:rPr>
          <w:rFonts w:ascii="Times New Roman" w:hAnsi="Times New Roman"/>
          <w:sz w:val="20"/>
          <w:szCs w:val="20"/>
        </w:rPr>
        <w:t xml:space="preserve">, </w:t>
      </w:r>
      <w:proofErr w:type="spellStart"/>
      <w:r w:rsidR="00145607" w:rsidRPr="0021667B">
        <w:rPr>
          <w:rFonts w:ascii="Times New Roman" w:hAnsi="Times New Roman"/>
          <w:sz w:val="20"/>
          <w:szCs w:val="20"/>
        </w:rPr>
        <w:t>Lipnița</w:t>
      </w:r>
      <w:proofErr w:type="spellEnd"/>
      <w:r w:rsidR="00145607" w:rsidRPr="0021667B">
        <w:rPr>
          <w:rFonts w:ascii="Times New Roman" w:hAnsi="Times New Roman"/>
          <w:sz w:val="20"/>
          <w:szCs w:val="20"/>
        </w:rPr>
        <w:t xml:space="preserve"> commune), following the publication of a tile stamp bearing the abbreviated inscription </w:t>
      </w:r>
      <w:r w:rsidR="00145607" w:rsidRPr="0021667B">
        <w:rPr>
          <w:rFonts w:ascii="Times New Roman" w:hAnsi="Times New Roman"/>
          <w:b/>
          <w:sz w:val="20"/>
          <w:szCs w:val="20"/>
        </w:rPr>
        <w:t>RUMORID</w:t>
      </w:r>
      <w:r w:rsidR="00145607" w:rsidRPr="0021667B">
        <w:rPr>
          <w:rFonts w:ascii="Times New Roman" w:hAnsi="Times New Roman"/>
          <w:sz w:val="20"/>
          <w:szCs w:val="20"/>
        </w:rPr>
        <w:t xml:space="preserve"> by the late Mihai </w:t>
      </w:r>
      <w:proofErr w:type="spellStart"/>
      <w:r w:rsidR="00145607" w:rsidRPr="0021667B">
        <w:rPr>
          <w:rFonts w:ascii="Times New Roman" w:hAnsi="Times New Roman"/>
          <w:sz w:val="20"/>
          <w:szCs w:val="20"/>
        </w:rPr>
        <w:t>Irimia</w:t>
      </w:r>
      <w:proofErr w:type="spellEnd"/>
      <w:r w:rsidR="00145607" w:rsidRPr="0021667B">
        <w:rPr>
          <w:rStyle w:val="FootnoteReference"/>
          <w:rFonts w:ascii="Times New Roman" w:hAnsi="Times New Roman"/>
          <w:sz w:val="20"/>
          <w:szCs w:val="20"/>
        </w:rPr>
        <w:footnoteReference w:id="41"/>
      </w:r>
      <w:r w:rsidR="00145607" w:rsidRPr="0021667B">
        <w:rPr>
          <w:rFonts w:ascii="Times New Roman" w:hAnsi="Times New Roman"/>
          <w:sz w:val="20"/>
          <w:szCs w:val="20"/>
        </w:rPr>
        <w:t xml:space="preserve">. New stamps also appeared during the systematic excavations at </w:t>
      </w:r>
      <w:proofErr w:type="spellStart"/>
      <w:r w:rsidR="00145607" w:rsidRPr="0021667B">
        <w:rPr>
          <w:rFonts w:ascii="Times New Roman" w:hAnsi="Times New Roman"/>
          <w:i/>
          <w:sz w:val="20"/>
          <w:szCs w:val="20"/>
        </w:rPr>
        <w:t>Trimammium</w:t>
      </w:r>
      <w:proofErr w:type="spellEnd"/>
      <w:r w:rsidR="00145607" w:rsidRPr="0021667B">
        <w:rPr>
          <w:rFonts w:ascii="Times New Roman" w:hAnsi="Times New Roman"/>
          <w:sz w:val="20"/>
          <w:szCs w:val="20"/>
        </w:rPr>
        <w:t xml:space="preserve"> (</w:t>
      </w:r>
      <w:proofErr w:type="spellStart"/>
      <w:r w:rsidR="00145607" w:rsidRPr="0021667B">
        <w:rPr>
          <w:rFonts w:ascii="Times New Roman" w:hAnsi="Times New Roman"/>
          <w:sz w:val="20"/>
          <w:szCs w:val="20"/>
        </w:rPr>
        <w:t>Stălpište</w:t>
      </w:r>
      <w:proofErr w:type="spellEnd"/>
      <w:r w:rsidR="00145607" w:rsidRPr="0021667B">
        <w:rPr>
          <w:rFonts w:ascii="Times New Roman" w:hAnsi="Times New Roman"/>
          <w:sz w:val="20"/>
          <w:szCs w:val="20"/>
        </w:rPr>
        <w:t xml:space="preserve">), </w:t>
      </w:r>
      <w:proofErr w:type="gramStart"/>
      <w:r w:rsidR="00145607" w:rsidRPr="0021667B">
        <w:rPr>
          <w:rFonts w:ascii="Times New Roman" w:hAnsi="Times New Roman"/>
          <w:sz w:val="20"/>
          <w:szCs w:val="20"/>
        </w:rPr>
        <w:t>being discovered</w:t>
      </w:r>
      <w:proofErr w:type="gramEnd"/>
      <w:r w:rsidR="00145607" w:rsidRPr="0021667B">
        <w:rPr>
          <w:rFonts w:ascii="Times New Roman" w:hAnsi="Times New Roman"/>
          <w:sz w:val="20"/>
          <w:szCs w:val="20"/>
        </w:rPr>
        <w:t xml:space="preserve"> in the 2007 and 2009 campaigns</w:t>
      </w:r>
      <w:r w:rsidR="00145607" w:rsidRPr="0021667B">
        <w:rPr>
          <w:rStyle w:val="FootnoteReference"/>
          <w:rFonts w:ascii="Times New Roman" w:hAnsi="Times New Roman"/>
          <w:sz w:val="20"/>
          <w:szCs w:val="20"/>
        </w:rPr>
        <w:footnoteReference w:id="42"/>
      </w:r>
      <w:r w:rsidR="00145607" w:rsidRPr="0021667B">
        <w:rPr>
          <w:rFonts w:ascii="Times New Roman" w:hAnsi="Times New Roman"/>
          <w:sz w:val="20"/>
          <w:szCs w:val="20"/>
        </w:rPr>
        <w:t xml:space="preserve">. </w:t>
      </w:r>
      <w:r w:rsidR="00A530EA" w:rsidRPr="0021667B">
        <w:rPr>
          <w:rFonts w:ascii="Times New Roman" w:hAnsi="Times New Roman"/>
          <w:sz w:val="20"/>
          <w:szCs w:val="20"/>
        </w:rPr>
        <w:t>(Fig.</w:t>
      </w:r>
      <w:r w:rsidR="003618F3" w:rsidRPr="0021667B">
        <w:rPr>
          <w:rFonts w:ascii="Times New Roman" w:hAnsi="Times New Roman"/>
          <w:sz w:val="20"/>
          <w:szCs w:val="20"/>
        </w:rPr>
        <w:t xml:space="preserve"> 12</w:t>
      </w:r>
      <w:r w:rsidR="00145607" w:rsidRPr="0021667B">
        <w:rPr>
          <w:rFonts w:ascii="Times New Roman" w:hAnsi="Times New Roman"/>
          <w:sz w:val="20"/>
          <w:szCs w:val="20"/>
        </w:rPr>
        <w:t>.1-2)</w:t>
      </w:r>
    </w:p>
    <w:p w:rsidR="00145607" w:rsidRPr="0021667B" w:rsidRDefault="00145607" w:rsidP="00A530EA">
      <w:pPr>
        <w:ind w:firstLine="720"/>
        <w:jc w:val="both"/>
        <w:rPr>
          <w:rFonts w:ascii="Times New Roman" w:hAnsi="Times New Roman"/>
          <w:sz w:val="20"/>
          <w:szCs w:val="20"/>
        </w:rPr>
      </w:pPr>
      <w:r w:rsidRPr="0021667B">
        <w:rPr>
          <w:rFonts w:ascii="Times New Roman" w:hAnsi="Times New Roman"/>
          <w:sz w:val="20"/>
          <w:szCs w:val="20"/>
        </w:rPr>
        <w:t xml:space="preserve">The few </w:t>
      </w:r>
      <w:r w:rsidR="003B4A2A" w:rsidRPr="0021667B">
        <w:rPr>
          <w:rFonts w:ascii="Times New Roman" w:hAnsi="Times New Roman"/>
          <w:sz w:val="20"/>
          <w:szCs w:val="20"/>
        </w:rPr>
        <w:t xml:space="preserve">known numismatic materials remain in complete agreement with the available epigraphic information and literary sources. A single monetary hoard </w:t>
      </w:r>
      <w:proofErr w:type="gramStart"/>
      <w:r w:rsidR="003B4A2A" w:rsidRPr="0021667B">
        <w:rPr>
          <w:rFonts w:ascii="Times New Roman" w:hAnsi="Times New Roman"/>
          <w:sz w:val="20"/>
          <w:szCs w:val="20"/>
        </w:rPr>
        <w:t>is known</w:t>
      </w:r>
      <w:proofErr w:type="gramEnd"/>
      <w:r w:rsidR="003B4A2A" w:rsidRPr="0021667B">
        <w:rPr>
          <w:rFonts w:ascii="Times New Roman" w:hAnsi="Times New Roman"/>
          <w:sz w:val="20"/>
          <w:szCs w:val="20"/>
        </w:rPr>
        <w:t xml:space="preserve"> near the </w:t>
      </w:r>
      <w:r w:rsidR="00E35DFB" w:rsidRPr="0021667B">
        <w:rPr>
          <w:rFonts w:ascii="Times New Roman" w:hAnsi="Times New Roman"/>
          <w:sz w:val="20"/>
          <w:szCs w:val="20"/>
        </w:rPr>
        <w:t>village</w:t>
      </w:r>
      <w:r w:rsidR="003B4A2A" w:rsidRPr="0021667B">
        <w:rPr>
          <w:rFonts w:ascii="Times New Roman" w:hAnsi="Times New Roman"/>
          <w:sz w:val="20"/>
          <w:szCs w:val="20"/>
        </w:rPr>
        <w:t xml:space="preserve"> of </w:t>
      </w:r>
      <w:proofErr w:type="spellStart"/>
      <w:r w:rsidR="003B4A2A" w:rsidRPr="0021667B">
        <w:rPr>
          <w:rFonts w:ascii="Times New Roman" w:hAnsi="Times New Roman"/>
          <w:sz w:val="20"/>
          <w:szCs w:val="20"/>
        </w:rPr>
        <w:t>Gârliciu</w:t>
      </w:r>
      <w:proofErr w:type="spellEnd"/>
      <w:r w:rsidR="003B4A2A" w:rsidRPr="0021667B">
        <w:rPr>
          <w:rFonts w:ascii="Times New Roman" w:hAnsi="Times New Roman"/>
          <w:sz w:val="20"/>
          <w:szCs w:val="20"/>
        </w:rPr>
        <w:t xml:space="preserve">, next to the road to </w:t>
      </w:r>
      <w:proofErr w:type="spellStart"/>
      <w:r w:rsidR="003B4A2A" w:rsidRPr="0021667B">
        <w:rPr>
          <w:rFonts w:ascii="Times New Roman" w:hAnsi="Times New Roman"/>
          <w:sz w:val="20"/>
          <w:szCs w:val="20"/>
        </w:rPr>
        <w:t>Saraiu</w:t>
      </w:r>
      <w:proofErr w:type="spellEnd"/>
      <w:r w:rsidR="003B4A2A" w:rsidRPr="0021667B">
        <w:rPr>
          <w:rFonts w:ascii="Times New Roman" w:hAnsi="Times New Roman"/>
          <w:sz w:val="20"/>
          <w:szCs w:val="20"/>
        </w:rPr>
        <w:t xml:space="preserve">. The accidental discovery of a vessel containing around 20 bronze coins, of which eight pieces were recovered (sestertii, </w:t>
      </w:r>
      <w:proofErr w:type="spellStart"/>
      <w:r w:rsidR="003B4A2A" w:rsidRPr="0021667B">
        <w:rPr>
          <w:rFonts w:ascii="Times New Roman" w:hAnsi="Times New Roman"/>
          <w:sz w:val="20"/>
          <w:szCs w:val="20"/>
        </w:rPr>
        <w:t>dupondii</w:t>
      </w:r>
      <w:proofErr w:type="spellEnd"/>
      <w:r w:rsidR="003B4A2A" w:rsidRPr="0021667B">
        <w:rPr>
          <w:rFonts w:ascii="Times New Roman" w:hAnsi="Times New Roman"/>
          <w:sz w:val="20"/>
          <w:szCs w:val="20"/>
        </w:rPr>
        <w:t xml:space="preserve"> and asses from </w:t>
      </w:r>
      <w:proofErr w:type="spellStart"/>
      <w:r w:rsidR="003B4A2A" w:rsidRPr="0021667B">
        <w:rPr>
          <w:rFonts w:ascii="Times New Roman" w:hAnsi="Times New Roman"/>
          <w:sz w:val="20"/>
          <w:szCs w:val="20"/>
        </w:rPr>
        <w:t>Antoninus</w:t>
      </w:r>
      <w:proofErr w:type="spellEnd"/>
      <w:r w:rsidR="003B4A2A" w:rsidRPr="0021667B">
        <w:rPr>
          <w:rFonts w:ascii="Times New Roman" w:hAnsi="Times New Roman"/>
          <w:sz w:val="20"/>
          <w:szCs w:val="20"/>
        </w:rPr>
        <w:t xml:space="preserve"> Pius, Faustina I and II and Marcus Aurelius) could point to a loss/ deposition during the attack of the </w:t>
      </w:r>
      <w:proofErr w:type="spellStart"/>
      <w:r w:rsidR="003B4A2A" w:rsidRPr="0021667B">
        <w:rPr>
          <w:rFonts w:ascii="Times New Roman" w:hAnsi="Times New Roman"/>
          <w:sz w:val="20"/>
          <w:szCs w:val="20"/>
        </w:rPr>
        <w:t>Costoboci</w:t>
      </w:r>
      <w:proofErr w:type="spellEnd"/>
      <w:r w:rsidR="003B4A2A" w:rsidRPr="0021667B">
        <w:rPr>
          <w:rFonts w:ascii="Times New Roman" w:hAnsi="Times New Roman"/>
          <w:sz w:val="20"/>
          <w:szCs w:val="20"/>
        </w:rPr>
        <w:t xml:space="preserve"> in 170 AD</w:t>
      </w:r>
      <w:r w:rsidR="003B4A2A" w:rsidRPr="0021667B">
        <w:rPr>
          <w:rStyle w:val="FootnoteReference"/>
          <w:rFonts w:ascii="Times New Roman" w:hAnsi="Times New Roman"/>
          <w:sz w:val="20"/>
          <w:szCs w:val="20"/>
        </w:rPr>
        <w:footnoteReference w:id="43"/>
      </w:r>
      <w:r w:rsidR="003B4A2A" w:rsidRPr="0021667B">
        <w:rPr>
          <w:rFonts w:ascii="Times New Roman" w:hAnsi="Times New Roman"/>
          <w:sz w:val="20"/>
          <w:szCs w:val="20"/>
        </w:rPr>
        <w:t xml:space="preserve">. Apart from this, there are only a few isolated discoveries at </w:t>
      </w:r>
      <w:proofErr w:type="spellStart"/>
      <w:r w:rsidR="003B4A2A" w:rsidRPr="0021667B">
        <w:rPr>
          <w:rFonts w:ascii="Times New Roman" w:hAnsi="Times New Roman"/>
          <w:i/>
          <w:sz w:val="20"/>
          <w:szCs w:val="20"/>
        </w:rPr>
        <w:t>Cius</w:t>
      </w:r>
      <w:proofErr w:type="spellEnd"/>
      <w:r w:rsidR="003B4A2A" w:rsidRPr="0021667B">
        <w:rPr>
          <w:rFonts w:ascii="Times New Roman" w:hAnsi="Times New Roman"/>
          <w:i/>
          <w:sz w:val="20"/>
          <w:szCs w:val="20"/>
        </w:rPr>
        <w:t xml:space="preserve"> </w:t>
      </w:r>
      <w:r w:rsidR="003B4A2A" w:rsidRPr="0021667B">
        <w:rPr>
          <w:rFonts w:ascii="Times New Roman" w:hAnsi="Times New Roman"/>
          <w:sz w:val="20"/>
          <w:szCs w:val="20"/>
        </w:rPr>
        <w:t>(</w:t>
      </w:r>
      <w:proofErr w:type="spellStart"/>
      <w:r w:rsidR="003B4A2A" w:rsidRPr="0021667B">
        <w:rPr>
          <w:rFonts w:ascii="Times New Roman" w:hAnsi="Times New Roman"/>
          <w:sz w:val="20"/>
          <w:szCs w:val="20"/>
        </w:rPr>
        <w:t>Gârliciu</w:t>
      </w:r>
      <w:proofErr w:type="spellEnd"/>
      <w:r w:rsidR="003B4A2A" w:rsidRPr="0021667B">
        <w:rPr>
          <w:rFonts w:ascii="Times New Roman" w:hAnsi="Times New Roman"/>
          <w:sz w:val="20"/>
          <w:szCs w:val="20"/>
        </w:rPr>
        <w:t xml:space="preserve">), dating from the period of the Tetrarchy and until the time of the emperors Honorius or </w:t>
      </w:r>
      <w:r w:rsidR="00E9576B" w:rsidRPr="0021667B">
        <w:rPr>
          <w:rFonts w:ascii="Times New Roman" w:hAnsi="Times New Roman"/>
          <w:sz w:val="20"/>
          <w:szCs w:val="20"/>
        </w:rPr>
        <w:t>Theodosius</w:t>
      </w:r>
      <w:r w:rsidR="003B4A2A" w:rsidRPr="0021667B">
        <w:rPr>
          <w:rFonts w:ascii="Times New Roman" w:hAnsi="Times New Roman"/>
          <w:sz w:val="20"/>
          <w:szCs w:val="20"/>
        </w:rPr>
        <w:t xml:space="preserve"> II (including also two pieces from the time of Valens)</w:t>
      </w:r>
      <w:r w:rsidR="003B4A2A" w:rsidRPr="0021667B">
        <w:rPr>
          <w:rStyle w:val="FootnoteReference"/>
          <w:rFonts w:ascii="Times New Roman" w:hAnsi="Times New Roman"/>
          <w:sz w:val="20"/>
          <w:szCs w:val="20"/>
        </w:rPr>
        <w:footnoteReference w:id="44"/>
      </w:r>
      <w:r w:rsidR="003B4A2A" w:rsidRPr="0021667B">
        <w:rPr>
          <w:rFonts w:ascii="Times New Roman" w:hAnsi="Times New Roman"/>
          <w:sz w:val="20"/>
          <w:szCs w:val="20"/>
        </w:rPr>
        <w:t>. Thus, none of the coins goes</w:t>
      </w:r>
      <w:r w:rsidR="00F37A13" w:rsidRPr="0021667B">
        <w:rPr>
          <w:rFonts w:ascii="Times New Roman" w:hAnsi="Times New Roman"/>
          <w:sz w:val="20"/>
          <w:szCs w:val="20"/>
        </w:rPr>
        <w:t xml:space="preserve"> </w:t>
      </w:r>
      <w:r w:rsidR="003B4A2A" w:rsidRPr="0021667B">
        <w:rPr>
          <w:rFonts w:ascii="Times New Roman" w:hAnsi="Times New Roman"/>
          <w:sz w:val="20"/>
          <w:szCs w:val="20"/>
        </w:rPr>
        <w:t>beyond the start of the great Hunnic attacks of the first half of the 5</w:t>
      </w:r>
      <w:r w:rsidR="003B4A2A" w:rsidRPr="0021667B">
        <w:rPr>
          <w:rFonts w:ascii="Times New Roman" w:hAnsi="Times New Roman"/>
          <w:sz w:val="20"/>
          <w:szCs w:val="20"/>
          <w:vertAlign w:val="superscript"/>
        </w:rPr>
        <w:t>th</w:t>
      </w:r>
      <w:r w:rsidR="003B4A2A" w:rsidRPr="0021667B">
        <w:rPr>
          <w:rFonts w:ascii="Times New Roman" w:hAnsi="Times New Roman"/>
          <w:sz w:val="20"/>
          <w:szCs w:val="20"/>
        </w:rPr>
        <w:t xml:space="preserve"> century. For this reason – in lack of systematic archaeological research – the situation described </w:t>
      </w:r>
      <w:r w:rsidR="00E9576B" w:rsidRPr="0021667B">
        <w:rPr>
          <w:rFonts w:ascii="Times New Roman" w:hAnsi="Times New Roman"/>
          <w:sz w:val="20"/>
          <w:szCs w:val="20"/>
        </w:rPr>
        <w:t>above casts serious doubt</w:t>
      </w:r>
      <w:r w:rsidR="00413576" w:rsidRPr="0021667B">
        <w:rPr>
          <w:rFonts w:ascii="Times New Roman" w:hAnsi="Times New Roman"/>
          <w:sz w:val="20"/>
          <w:szCs w:val="20"/>
        </w:rPr>
        <w:t xml:space="preserve"> on the continuous functioning of the fortress in the 5</w:t>
      </w:r>
      <w:r w:rsidR="00413576" w:rsidRPr="0021667B">
        <w:rPr>
          <w:rFonts w:ascii="Times New Roman" w:hAnsi="Times New Roman"/>
          <w:sz w:val="20"/>
          <w:szCs w:val="20"/>
          <w:vertAlign w:val="superscript"/>
        </w:rPr>
        <w:t>th</w:t>
      </w:r>
      <w:r w:rsidR="00413576" w:rsidRPr="0021667B">
        <w:rPr>
          <w:rFonts w:ascii="Times New Roman" w:hAnsi="Times New Roman"/>
          <w:sz w:val="20"/>
          <w:szCs w:val="20"/>
        </w:rPr>
        <w:t xml:space="preserve"> – </w:t>
      </w:r>
      <w:r w:rsidR="00E9576B" w:rsidRPr="0021667B">
        <w:rPr>
          <w:rFonts w:ascii="Times New Roman" w:hAnsi="Times New Roman"/>
          <w:sz w:val="20"/>
          <w:szCs w:val="20"/>
        </w:rPr>
        <w:t>6</w:t>
      </w:r>
      <w:r w:rsidR="00413576" w:rsidRPr="0021667B">
        <w:rPr>
          <w:rFonts w:ascii="Times New Roman" w:hAnsi="Times New Roman"/>
          <w:sz w:val="20"/>
          <w:szCs w:val="20"/>
          <w:vertAlign w:val="superscript"/>
        </w:rPr>
        <w:t>th</w:t>
      </w:r>
      <w:r w:rsidR="00413576" w:rsidRPr="0021667B">
        <w:rPr>
          <w:rFonts w:ascii="Times New Roman" w:hAnsi="Times New Roman"/>
          <w:sz w:val="20"/>
          <w:szCs w:val="20"/>
        </w:rPr>
        <w:t xml:space="preserve"> centuries AD. Until then, however, the </w:t>
      </w:r>
      <w:proofErr w:type="spellStart"/>
      <w:r w:rsidR="00413576" w:rsidRPr="0021667B">
        <w:rPr>
          <w:rFonts w:ascii="Times New Roman" w:hAnsi="Times New Roman"/>
          <w:i/>
          <w:sz w:val="20"/>
          <w:szCs w:val="20"/>
        </w:rPr>
        <w:t>castellum</w:t>
      </w:r>
      <w:proofErr w:type="spellEnd"/>
      <w:r w:rsidR="00413576" w:rsidRPr="0021667B">
        <w:rPr>
          <w:rFonts w:ascii="Times New Roman" w:hAnsi="Times New Roman"/>
          <w:i/>
          <w:sz w:val="20"/>
          <w:szCs w:val="20"/>
        </w:rPr>
        <w:t xml:space="preserve"> </w:t>
      </w:r>
      <w:r w:rsidR="00413576" w:rsidRPr="0021667B">
        <w:rPr>
          <w:rFonts w:ascii="Times New Roman" w:hAnsi="Times New Roman"/>
          <w:sz w:val="20"/>
          <w:szCs w:val="20"/>
        </w:rPr>
        <w:t xml:space="preserve">or (maybe only) the </w:t>
      </w:r>
      <w:proofErr w:type="spellStart"/>
      <w:r w:rsidR="00413576" w:rsidRPr="0021667B">
        <w:rPr>
          <w:rFonts w:ascii="Times New Roman" w:hAnsi="Times New Roman"/>
          <w:i/>
          <w:sz w:val="20"/>
          <w:szCs w:val="20"/>
        </w:rPr>
        <w:lastRenderedPageBreak/>
        <w:t>burgus</w:t>
      </w:r>
      <w:proofErr w:type="spellEnd"/>
      <w:r w:rsidR="00413576" w:rsidRPr="0021667B">
        <w:rPr>
          <w:rFonts w:ascii="Times New Roman" w:hAnsi="Times New Roman"/>
          <w:i/>
          <w:sz w:val="20"/>
          <w:szCs w:val="20"/>
        </w:rPr>
        <w:t xml:space="preserve"> </w:t>
      </w:r>
      <w:r w:rsidR="00413576" w:rsidRPr="0021667B">
        <w:rPr>
          <w:rFonts w:ascii="Times New Roman" w:hAnsi="Times New Roman"/>
          <w:sz w:val="20"/>
          <w:szCs w:val="20"/>
        </w:rPr>
        <w:t xml:space="preserve">raised by Valens will have functioned under the administrative authority of the great strategic centre at </w:t>
      </w:r>
      <w:proofErr w:type="spellStart"/>
      <w:r w:rsidR="00413576" w:rsidRPr="0021667B">
        <w:rPr>
          <w:rFonts w:ascii="Times New Roman" w:hAnsi="Times New Roman"/>
          <w:i/>
          <w:sz w:val="20"/>
          <w:szCs w:val="20"/>
        </w:rPr>
        <w:t>Carsium</w:t>
      </w:r>
      <w:proofErr w:type="spellEnd"/>
      <w:r w:rsidR="00413576" w:rsidRPr="0021667B">
        <w:rPr>
          <w:rFonts w:ascii="Times New Roman" w:hAnsi="Times New Roman"/>
          <w:i/>
          <w:sz w:val="20"/>
          <w:szCs w:val="20"/>
        </w:rPr>
        <w:t xml:space="preserve">, </w:t>
      </w:r>
      <w:r w:rsidR="00413576" w:rsidRPr="0021667B">
        <w:rPr>
          <w:rFonts w:ascii="Times New Roman" w:hAnsi="Times New Roman"/>
          <w:sz w:val="20"/>
          <w:szCs w:val="20"/>
        </w:rPr>
        <w:t>in its immediate vicinity</w:t>
      </w:r>
      <w:r w:rsidR="00413576" w:rsidRPr="0021667B">
        <w:rPr>
          <w:rStyle w:val="FootnoteReference"/>
          <w:rFonts w:ascii="Times New Roman" w:hAnsi="Times New Roman"/>
          <w:sz w:val="20"/>
          <w:szCs w:val="20"/>
        </w:rPr>
        <w:footnoteReference w:id="45"/>
      </w:r>
      <w:r w:rsidR="00413576" w:rsidRPr="0021667B">
        <w:rPr>
          <w:rFonts w:ascii="Times New Roman" w:hAnsi="Times New Roman"/>
          <w:sz w:val="20"/>
          <w:szCs w:val="20"/>
        </w:rPr>
        <w:t>.</w:t>
      </w:r>
    </w:p>
    <w:p w:rsidR="00493A1C" w:rsidRPr="0021667B" w:rsidRDefault="00493A1C" w:rsidP="00A530EA">
      <w:pPr>
        <w:ind w:firstLine="720"/>
        <w:jc w:val="both"/>
        <w:rPr>
          <w:rFonts w:ascii="Times New Roman" w:hAnsi="Times New Roman"/>
          <w:sz w:val="20"/>
          <w:szCs w:val="20"/>
        </w:rPr>
      </w:pPr>
    </w:p>
    <w:p w:rsidR="00493A1C" w:rsidRPr="0021667B" w:rsidRDefault="00493A1C" w:rsidP="00A530EA">
      <w:pPr>
        <w:ind w:firstLine="720"/>
        <w:jc w:val="right"/>
        <w:rPr>
          <w:rFonts w:ascii="Times New Roman" w:hAnsi="Times New Roman"/>
          <w:sz w:val="20"/>
          <w:szCs w:val="20"/>
        </w:rPr>
      </w:pPr>
      <w:r w:rsidRPr="0021667B">
        <w:rPr>
          <w:rFonts w:ascii="Times New Roman" w:hAnsi="Times New Roman"/>
          <w:sz w:val="20"/>
          <w:szCs w:val="20"/>
        </w:rPr>
        <w:t xml:space="preserve">(English translation by Monica </w:t>
      </w:r>
      <w:proofErr w:type="spellStart"/>
      <w:proofErr w:type="gramStart"/>
      <w:r w:rsidRPr="0021667B">
        <w:rPr>
          <w:rFonts w:ascii="Times New Roman" w:hAnsi="Times New Roman"/>
          <w:sz w:val="20"/>
          <w:szCs w:val="20"/>
        </w:rPr>
        <w:t>Gui</w:t>
      </w:r>
      <w:proofErr w:type="spellEnd"/>
      <w:proofErr w:type="gramEnd"/>
      <w:r w:rsidRPr="0021667B">
        <w:rPr>
          <w:rFonts w:ascii="Times New Roman" w:hAnsi="Times New Roman"/>
          <w:sz w:val="20"/>
          <w:szCs w:val="20"/>
        </w:rPr>
        <w:t>)</w:t>
      </w:r>
    </w:p>
    <w:p w:rsidR="00A530EA" w:rsidRPr="0021667B" w:rsidRDefault="00A530EA" w:rsidP="00A530EA">
      <w:pPr>
        <w:rPr>
          <w:rFonts w:ascii="Times New Roman" w:eastAsia="Calibri" w:hAnsi="Times New Roman"/>
          <w:b/>
          <w:color w:val="000000"/>
          <w:sz w:val="20"/>
          <w:szCs w:val="20"/>
        </w:rPr>
      </w:pPr>
    </w:p>
    <w:p w:rsidR="00513F9A" w:rsidRPr="0021667B" w:rsidRDefault="00A530EA" w:rsidP="00A530EA">
      <w:pPr>
        <w:rPr>
          <w:rFonts w:ascii="Times New Roman" w:eastAsia="Calibri" w:hAnsi="Times New Roman"/>
          <w:b/>
          <w:color w:val="000000"/>
          <w:sz w:val="20"/>
          <w:szCs w:val="20"/>
        </w:rPr>
      </w:pPr>
      <w:r w:rsidRPr="0021667B">
        <w:rPr>
          <w:rFonts w:ascii="Times New Roman" w:eastAsia="Calibri" w:hAnsi="Times New Roman"/>
          <w:b/>
          <w:color w:val="000000"/>
          <w:sz w:val="20"/>
          <w:szCs w:val="20"/>
        </w:rPr>
        <w:t>REFERENCES</w:t>
      </w:r>
    </w:p>
    <w:p w:rsidR="00513F9A" w:rsidRPr="0021667B" w:rsidRDefault="00513F9A" w:rsidP="00A530EA">
      <w:pPr>
        <w:jc w:val="center"/>
        <w:rPr>
          <w:rFonts w:ascii="Times New Roman" w:eastAsia="Calibri" w:hAnsi="Times New Roman"/>
          <w:b/>
          <w:color w:val="000000"/>
          <w:sz w:val="20"/>
          <w:szCs w:val="20"/>
          <w:lang w:val="en-US"/>
        </w:rPr>
      </w:pPr>
    </w:p>
    <w:p w:rsidR="00513F9A" w:rsidRPr="0021667B" w:rsidRDefault="00513F9A" w:rsidP="00A530EA">
      <w:pPr>
        <w:jc w:val="both"/>
        <w:rPr>
          <w:rFonts w:ascii="Times New Roman" w:hAnsi="Times New Roman"/>
          <w:sz w:val="20"/>
          <w:szCs w:val="20"/>
        </w:rPr>
      </w:pPr>
      <w:proofErr w:type="spellStart"/>
      <w:r w:rsidRPr="0021667B">
        <w:rPr>
          <w:rFonts w:ascii="Times New Roman" w:hAnsi="Times New Roman"/>
          <w:b/>
          <w:sz w:val="20"/>
          <w:szCs w:val="20"/>
        </w:rPr>
        <w:t>Pamfil</w:t>
      </w:r>
      <w:proofErr w:type="spellEnd"/>
      <w:r w:rsidRPr="0021667B">
        <w:rPr>
          <w:rFonts w:ascii="Times New Roman" w:hAnsi="Times New Roman"/>
          <w:b/>
          <w:sz w:val="20"/>
          <w:szCs w:val="20"/>
        </w:rPr>
        <w:t xml:space="preserve"> </w:t>
      </w:r>
      <w:proofErr w:type="spellStart"/>
      <w:r w:rsidRPr="0021667B">
        <w:rPr>
          <w:rFonts w:ascii="Times New Roman" w:hAnsi="Times New Roman"/>
          <w:b/>
          <w:sz w:val="20"/>
          <w:szCs w:val="20"/>
        </w:rPr>
        <w:t>Polonic</w:t>
      </w:r>
      <w:proofErr w:type="spellEnd"/>
      <w:r w:rsidRPr="0021667B">
        <w:rPr>
          <w:rFonts w:ascii="Times New Roman" w:hAnsi="Times New Roman"/>
          <w:b/>
          <w:sz w:val="20"/>
          <w:szCs w:val="20"/>
        </w:rPr>
        <w:t xml:space="preserve"> Manuscripts</w:t>
      </w:r>
      <w:r w:rsidRPr="0021667B">
        <w:rPr>
          <w:rFonts w:ascii="Times New Roman" w:hAnsi="Times New Roman"/>
          <w:sz w:val="20"/>
          <w:szCs w:val="20"/>
        </w:rPr>
        <w:t xml:space="preserve">, Library of the Romanian Academy, Manuscripts and Rare Books Department: </w:t>
      </w:r>
      <w:proofErr w:type="spellStart"/>
      <w:r w:rsidRPr="0021667B">
        <w:rPr>
          <w:rFonts w:ascii="Times New Roman" w:hAnsi="Times New Roman"/>
          <w:sz w:val="20"/>
          <w:szCs w:val="20"/>
        </w:rPr>
        <w:t>Pamfil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Archive, I Mss VIII, </w:t>
      </w:r>
      <w:r w:rsidRPr="0021667B">
        <w:rPr>
          <w:rFonts w:ascii="Times New Roman" w:hAnsi="Times New Roman"/>
          <w:i/>
          <w:sz w:val="20"/>
          <w:szCs w:val="20"/>
        </w:rPr>
        <w:t xml:space="preserve">B. </w:t>
      </w:r>
      <w:proofErr w:type="spellStart"/>
      <w:r w:rsidRPr="0021667B">
        <w:rPr>
          <w:rFonts w:ascii="Times New Roman" w:hAnsi="Times New Roman"/>
          <w:i/>
          <w:sz w:val="20"/>
          <w:szCs w:val="20"/>
        </w:rPr>
        <w:t>Cercetările</w:t>
      </w:r>
      <w:proofErr w:type="spellEnd"/>
      <w:r w:rsidRPr="0021667B">
        <w:rPr>
          <w:rFonts w:ascii="Times New Roman" w:hAnsi="Times New Roman"/>
          <w:i/>
          <w:sz w:val="20"/>
          <w:szCs w:val="20"/>
        </w:rPr>
        <w:t xml:space="preserve"> din Dobrogea </w:t>
      </w:r>
      <w:proofErr w:type="spellStart"/>
      <w:r w:rsidRPr="0021667B">
        <w:rPr>
          <w:rFonts w:ascii="Times New Roman" w:hAnsi="Times New Roman"/>
          <w:i/>
          <w:sz w:val="20"/>
          <w:szCs w:val="20"/>
        </w:rPr>
        <w:t>începând</w:t>
      </w:r>
      <w:proofErr w:type="spellEnd"/>
      <w:r w:rsidRPr="0021667B">
        <w:rPr>
          <w:rFonts w:ascii="Times New Roman" w:hAnsi="Times New Roman"/>
          <w:i/>
          <w:sz w:val="20"/>
          <w:szCs w:val="20"/>
        </w:rPr>
        <w:t xml:space="preserve"> de la </w:t>
      </w:r>
      <w:proofErr w:type="spellStart"/>
      <w:r w:rsidRPr="0021667B">
        <w:rPr>
          <w:rFonts w:ascii="Times New Roman" w:hAnsi="Times New Roman"/>
          <w:i/>
          <w:sz w:val="20"/>
          <w:szCs w:val="20"/>
        </w:rPr>
        <w:t>Ezerul</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Babadag</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pe</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marginea</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lacului</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Razelm</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spre</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nord</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până</w:t>
      </w:r>
      <w:proofErr w:type="spellEnd"/>
      <w:r w:rsidRPr="0021667B">
        <w:rPr>
          <w:rFonts w:ascii="Times New Roman" w:hAnsi="Times New Roman"/>
          <w:i/>
          <w:sz w:val="20"/>
          <w:szCs w:val="20"/>
        </w:rPr>
        <w:t xml:space="preserve"> la </w:t>
      </w:r>
      <w:proofErr w:type="spellStart"/>
      <w:r w:rsidRPr="0021667B">
        <w:rPr>
          <w:rFonts w:ascii="Times New Roman" w:hAnsi="Times New Roman"/>
          <w:i/>
          <w:sz w:val="20"/>
          <w:szCs w:val="20"/>
        </w:rPr>
        <w:t>Dunăre</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apoi</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malul</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drept</w:t>
      </w:r>
      <w:proofErr w:type="spellEnd"/>
      <w:r w:rsidRPr="0021667B">
        <w:rPr>
          <w:rFonts w:ascii="Times New Roman" w:hAnsi="Times New Roman"/>
          <w:i/>
          <w:sz w:val="20"/>
          <w:szCs w:val="20"/>
        </w:rPr>
        <w:t xml:space="preserve"> al </w:t>
      </w:r>
      <w:proofErr w:type="spellStart"/>
      <w:r w:rsidRPr="0021667B">
        <w:rPr>
          <w:rFonts w:ascii="Times New Roman" w:hAnsi="Times New Roman"/>
          <w:i/>
          <w:sz w:val="20"/>
          <w:szCs w:val="20"/>
        </w:rPr>
        <w:t>Dunărei</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până</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Ostrov</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lângă</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Silistra</w:t>
      </w:r>
      <w:proofErr w:type="spellEnd"/>
      <w:r w:rsidRPr="0021667B">
        <w:rPr>
          <w:rFonts w:ascii="Times New Roman" w:hAnsi="Times New Roman"/>
          <w:i/>
          <w:sz w:val="20"/>
          <w:szCs w:val="20"/>
        </w:rPr>
        <w:t>)</w:t>
      </w:r>
      <w:r w:rsidRPr="0021667B">
        <w:rPr>
          <w:rFonts w:ascii="Times New Roman" w:hAnsi="Times New Roman"/>
          <w:sz w:val="20"/>
          <w:szCs w:val="20"/>
        </w:rPr>
        <w:t xml:space="preserve">, 60 </w:t>
      </w:r>
      <w:r w:rsidR="00AC0105" w:rsidRPr="0021667B">
        <w:rPr>
          <w:rFonts w:ascii="Times New Roman" w:hAnsi="Times New Roman"/>
          <w:sz w:val="20"/>
          <w:szCs w:val="20"/>
        </w:rPr>
        <w:t>pages</w:t>
      </w:r>
      <w:r w:rsidR="001F311D" w:rsidRPr="0021667B">
        <w:rPr>
          <w:rFonts w:ascii="Times New Roman" w:hAnsi="Times New Roman"/>
          <w:sz w:val="20"/>
          <w:szCs w:val="20"/>
        </w:rPr>
        <w:t xml:space="preserve"> (1-60).</w:t>
      </w:r>
    </w:p>
    <w:p w:rsidR="001F311D" w:rsidRPr="0021667B" w:rsidRDefault="001F311D" w:rsidP="00A530EA">
      <w:pPr>
        <w:jc w:val="both"/>
        <w:rPr>
          <w:rFonts w:ascii="Times New Roman" w:hAnsi="Times New Roman"/>
          <w:sz w:val="20"/>
          <w:szCs w:val="20"/>
        </w:rPr>
      </w:pPr>
    </w:p>
    <w:p w:rsidR="00600FB4" w:rsidRPr="0021667B" w:rsidRDefault="00107A99" w:rsidP="00A530EA">
      <w:pPr>
        <w:jc w:val="both"/>
        <w:rPr>
          <w:rFonts w:ascii="Times New Roman" w:hAnsi="Times New Roman"/>
          <w:sz w:val="20"/>
          <w:szCs w:val="20"/>
          <w:lang w:val="fr-FR"/>
        </w:rPr>
      </w:pPr>
      <w:r w:rsidRPr="0021667B">
        <w:rPr>
          <w:rFonts w:ascii="Times New Roman" w:hAnsi="Times New Roman"/>
          <w:sz w:val="20"/>
          <w:szCs w:val="20"/>
          <w:lang w:val="fr-FR"/>
        </w:rPr>
        <w:t>AÉ</w:t>
      </w:r>
    </w:p>
    <w:p w:rsidR="00513F9A" w:rsidRPr="0021667B" w:rsidRDefault="00513F9A" w:rsidP="00A530EA">
      <w:pPr>
        <w:ind w:firstLine="720"/>
        <w:jc w:val="both"/>
        <w:rPr>
          <w:rFonts w:ascii="Times New Roman" w:hAnsi="Times New Roman"/>
          <w:color w:val="000000"/>
          <w:sz w:val="20"/>
          <w:szCs w:val="20"/>
          <w:lang w:val="fr-FR"/>
        </w:rPr>
      </w:pPr>
      <w:r w:rsidRPr="0021667B">
        <w:rPr>
          <w:rFonts w:ascii="Times New Roman" w:hAnsi="Times New Roman"/>
          <w:sz w:val="20"/>
          <w:szCs w:val="20"/>
          <w:lang w:val="fr-FR"/>
        </w:rPr>
        <w:t>L'Année Épigraphique, Paris</w:t>
      </w:r>
      <w:r w:rsidR="001F311D" w:rsidRPr="0021667B">
        <w:rPr>
          <w:rFonts w:ascii="Times New Roman" w:hAnsi="Times New Roman"/>
          <w:sz w:val="20"/>
          <w:szCs w:val="20"/>
          <w:lang w:val="fr-FR"/>
        </w:rPr>
        <w:t xml:space="preserve"> (1888</w:t>
      </w:r>
      <w:proofErr w:type="gramStart"/>
      <w:r w:rsidR="001F311D" w:rsidRPr="0021667B">
        <w:rPr>
          <w:rFonts w:ascii="Times New Roman" w:hAnsi="Times New Roman"/>
          <w:sz w:val="20"/>
          <w:szCs w:val="20"/>
          <w:lang w:val="fr-FR"/>
        </w:rPr>
        <w:t>-)</w:t>
      </w:r>
      <w:proofErr w:type="gramEnd"/>
      <w:r w:rsidRPr="0021667B">
        <w:rPr>
          <w:rFonts w:ascii="Times New Roman" w:hAnsi="Times New Roman"/>
          <w:color w:val="000000"/>
          <w:sz w:val="20"/>
          <w:szCs w:val="20"/>
          <w:lang w:val="fr-FR"/>
        </w:rPr>
        <w:t>.</w:t>
      </w:r>
    </w:p>
    <w:p w:rsidR="00600FB4" w:rsidRPr="0021667B" w:rsidRDefault="00513F9A" w:rsidP="00A530EA">
      <w:pPr>
        <w:jc w:val="both"/>
        <w:rPr>
          <w:rFonts w:ascii="Times New Roman" w:hAnsi="Times New Roman"/>
          <w:color w:val="000000"/>
          <w:sz w:val="20"/>
          <w:szCs w:val="20"/>
          <w:lang w:val="fr-FR"/>
        </w:rPr>
      </w:pPr>
      <w:r w:rsidRPr="0021667B">
        <w:rPr>
          <w:rFonts w:ascii="Times New Roman" w:hAnsi="Times New Roman"/>
          <w:color w:val="000000"/>
          <w:sz w:val="20"/>
          <w:szCs w:val="20"/>
          <w:lang w:val="fr-FR"/>
        </w:rPr>
        <w:t>CIL III</w:t>
      </w:r>
    </w:p>
    <w:p w:rsidR="00513F9A" w:rsidRPr="0021667B" w:rsidRDefault="00513F9A" w:rsidP="00A530EA">
      <w:pPr>
        <w:ind w:left="720"/>
        <w:jc w:val="both"/>
        <w:rPr>
          <w:rFonts w:ascii="Times New Roman" w:hAnsi="Times New Roman"/>
          <w:color w:val="000000"/>
          <w:sz w:val="20"/>
          <w:szCs w:val="20"/>
          <w:lang w:val="fr-FR"/>
        </w:rPr>
      </w:pPr>
      <w:r w:rsidRPr="0021667B">
        <w:rPr>
          <w:rFonts w:ascii="Times New Roman" w:hAnsi="Times New Roman"/>
          <w:color w:val="000000"/>
          <w:sz w:val="20"/>
          <w:szCs w:val="20"/>
          <w:lang w:val="en-US"/>
        </w:rPr>
        <w:t xml:space="preserve">Mommsen, </w:t>
      </w:r>
      <w:r w:rsidR="00600FB4" w:rsidRPr="0021667B">
        <w:rPr>
          <w:rFonts w:ascii="Times New Roman" w:hAnsi="Times New Roman"/>
          <w:color w:val="000000"/>
          <w:sz w:val="20"/>
          <w:szCs w:val="20"/>
          <w:lang w:val="en-US"/>
        </w:rPr>
        <w:t xml:space="preserve">Th., </w:t>
      </w:r>
      <w:r w:rsidRPr="0021667B">
        <w:rPr>
          <w:rFonts w:ascii="Times New Roman" w:hAnsi="Times New Roman"/>
          <w:i/>
          <w:iCs/>
          <w:color w:val="000000"/>
          <w:sz w:val="20"/>
          <w:szCs w:val="20"/>
          <w:lang w:val="en-US"/>
        </w:rPr>
        <w:t xml:space="preserve">Corpus </w:t>
      </w:r>
      <w:proofErr w:type="spellStart"/>
      <w:r w:rsidRPr="0021667B">
        <w:rPr>
          <w:rFonts w:ascii="Times New Roman" w:hAnsi="Times New Roman"/>
          <w:i/>
          <w:iCs/>
          <w:color w:val="000000"/>
          <w:sz w:val="20"/>
          <w:szCs w:val="20"/>
          <w:lang w:val="en-US"/>
        </w:rPr>
        <w:t>Inscriptionum</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Latinarum</w:t>
      </w:r>
      <w:proofErr w:type="spellEnd"/>
      <w:r w:rsidRPr="0021667B">
        <w:rPr>
          <w:rFonts w:ascii="Times New Roman" w:hAnsi="Times New Roman"/>
          <w:color w:val="000000"/>
          <w:sz w:val="20"/>
          <w:szCs w:val="20"/>
          <w:lang w:val="en-US"/>
        </w:rPr>
        <w:t xml:space="preserve">. III. </w:t>
      </w:r>
      <w:proofErr w:type="spellStart"/>
      <w:r w:rsidRPr="0021667B">
        <w:rPr>
          <w:rFonts w:ascii="Times New Roman" w:hAnsi="Times New Roman"/>
          <w:i/>
          <w:iCs/>
          <w:color w:val="000000"/>
          <w:sz w:val="20"/>
          <w:szCs w:val="20"/>
          <w:lang w:val="en-US"/>
        </w:rPr>
        <w:t>Inscriptiones</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Asiae</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provinciarum</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Europae</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Graecarum</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Illyrici</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Latinae</w:t>
      </w:r>
      <w:proofErr w:type="spellEnd"/>
      <w:r w:rsidRPr="0021667B">
        <w:rPr>
          <w:rFonts w:ascii="Times New Roman" w:hAnsi="Times New Roman"/>
          <w:color w:val="000000"/>
          <w:sz w:val="20"/>
          <w:szCs w:val="20"/>
          <w:lang w:val="en-US"/>
        </w:rPr>
        <w:t xml:space="preserve">, I-II, Berlin, 1873; O. Hirschfeld, A. von </w:t>
      </w:r>
      <w:proofErr w:type="spellStart"/>
      <w:r w:rsidRPr="0021667B">
        <w:rPr>
          <w:rFonts w:ascii="Times New Roman" w:hAnsi="Times New Roman"/>
          <w:color w:val="000000"/>
          <w:sz w:val="20"/>
          <w:szCs w:val="20"/>
          <w:lang w:val="en-US"/>
        </w:rPr>
        <w:t>Domaszewski</w:t>
      </w:r>
      <w:proofErr w:type="spellEnd"/>
      <w:r w:rsidRPr="0021667B">
        <w:rPr>
          <w:rFonts w:ascii="Times New Roman" w:hAnsi="Times New Roman"/>
          <w:color w:val="000000"/>
          <w:sz w:val="20"/>
          <w:szCs w:val="20"/>
          <w:lang w:val="en-US"/>
        </w:rPr>
        <w:t xml:space="preserve">, </w:t>
      </w:r>
      <w:r w:rsidRPr="0021667B">
        <w:rPr>
          <w:rFonts w:ascii="Times New Roman" w:hAnsi="Times New Roman"/>
          <w:i/>
          <w:iCs/>
          <w:color w:val="000000"/>
          <w:sz w:val="20"/>
          <w:szCs w:val="20"/>
          <w:lang w:val="en-US"/>
        </w:rPr>
        <w:t xml:space="preserve">Corpus </w:t>
      </w:r>
      <w:proofErr w:type="spellStart"/>
      <w:r w:rsidRPr="0021667B">
        <w:rPr>
          <w:rFonts w:ascii="Times New Roman" w:hAnsi="Times New Roman"/>
          <w:i/>
          <w:iCs/>
          <w:color w:val="000000"/>
          <w:sz w:val="20"/>
          <w:szCs w:val="20"/>
          <w:lang w:val="en-US"/>
        </w:rPr>
        <w:t>Inscriptionum</w:t>
      </w:r>
      <w:proofErr w:type="spellEnd"/>
      <w:r w:rsidRPr="0021667B">
        <w:rPr>
          <w:rFonts w:ascii="Times New Roman" w:hAnsi="Times New Roman"/>
          <w:i/>
          <w:iCs/>
          <w:color w:val="000000"/>
          <w:sz w:val="20"/>
          <w:szCs w:val="20"/>
          <w:lang w:val="en-US"/>
        </w:rPr>
        <w:t xml:space="preserve"> </w:t>
      </w:r>
      <w:proofErr w:type="spellStart"/>
      <w:r w:rsidRPr="0021667B">
        <w:rPr>
          <w:rFonts w:ascii="Times New Roman" w:hAnsi="Times New Roman"/>
          <w:i/>
          <w:iCs/>
          <w:color w:val="000000"/>
          <w:sz w:val="20"/>
          <w:szCs w:val="20"/>
          <w:lang w:val="en-US"/>
        </w:rPr>
        <w:t>Latinarum</w:t>
      </w:r>
      <w:proofErr w:type="spellEnd"/>
      <w:r w:rsidRPr="0021667B">
        <w:rPr>
          <w:rFonts w:ascii="Times New Roman" w:hAnsi="Times New Roman"/>
          <w:color w:val="000000"/>
          <w:sz w:val="20"/>
          <w:szCs w:val="20"/>
          <w:lang w:val="en-US"/>
        </w:rPr>
        <w:t xml:space="preserve">, III. </w:t>
      </w:r>
      <w:proofErr w:type="spellStart"/>
      <w:r w:rsidRPr="0021667B">
        <w:rPr>
          <w:rFonts w:ascii="Times New Roman" w:hAnsi="Times New Roman"/>
          <w:i/>
          <w:iCs/>
          <w:color w:val="000000"/>
          <w:sz w:val="20"/>
          <w:szCs w:val="20"/>
          <w:lang w:val="fr-FR"/>
        </w:rPr>
        <w:t>Supplementum</w:t>
      </w:r>
      <w:proofErr w:type="spellEnd"/>
      <w:r w:rsidRPr="0021667B">
        <w:rPr>
          <w:rFonts w:ascii="Times New Roman" w:hAnsi="Times New Roman"/>
          <w:color w:val="000000"/>
          <w:sz w:val="20"/>
          <w:szCs w:val="20"/>
          <w:lang w:val="fr-FR"/>
        </w:rPr>
        <w:t>, I-II</w:t>
      </w:r>
      <w:r w:rsidR="001F311D" w:rsidRPr="0021667B">
        <w:rPr>
          <w:rFonts w:ascii="Times New Roman" w:hAnsi="Times New Roman"/>
          <w:color w:val="000000"/>
          <w:sz w:val="20"/>
          <w:szCs w:val="20"/>
          <w:lang w:val="fr-FR"/>
        </w:rPr>
        <w:t xml:space="preserve"> (</w:t>
      </w:r>
      <w:r w:rsidRPr="0021667B">
        <w:rPr>
          <w:rFonts w:ascii="Times New Roman" w:hAnsi="Times New Roman"/>
          <w:color w:val="000000"/>
          <w:sz w:val="20"/>
          <w:szCs w:val="20"/>
          <w:lang w:val="fr-FR"/>
        </w:rPr>
        <w:t>Berlin, 1902</w:t>
      </w:r>
      <w:r w:rsidR="001F311D" w:rsidRPr="0021667B">
        <w:rPr>
          <w:rFonts w:ascii="Times New Roman" w:hAnsi="Times New Roman"/>
          <w:color w:val="000000"/>
          <w:sz w:val="20"/>
          <w:szCs w:val="20"/>
          <w:lang w:val="fr-FR"/>
        </w:rPr>
        <w:t>)</w:t>
      </w:r>
      <w:r w:rsidRPr="0021667B">
        <w:rPr>
          <w:rFonts w:ascii="Times New Roman" w:hAnsi="Times New Roman"/>
          <w:color w:val="000000"/>
          <w:sz w:val="20"/>
          <w:szCs w:val="20"/>
          <w:lang w:val="fr-FR"/>
        </w:rPr>
        <w:t>.</w:t>
      </w:r>
    </w:p>
    <w:p w:rsidR="00600FB4"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ISM II</w:t>
      </w:r>
    </w:p>
    <w:p w:rsidR="00513F9A" w:rsidRPr="0021667B" w:rsidRDefault="00513F9A" w:rsidP="00A530EA">
      <w:pPr>
        <w:ind w:firstLine="720"/>
        <w:jc w:val="both"/>
        <w:rPr>
          <w:rFonts w:ascii="Times New Roman" w:hAnsi="Times New Roman"/>
          <w:sz w:val="20"/>
          <w:szCs w:val="20"/>
          <w:lang w:val="fr-FR"/>
        </w:rPr>
      </w:pPr>
      <w:proofErr w:type="spellStart"/>
      <w:r w:rsidRPr="0021667B">
        <w:rPr>
          <w:rFonts w:ascii="Times New Roman" w:hAnsi="Times New Roman"/>
          <w:sz w:val="20"/>
          <w:szCs w:val="20"/>
          <w:lang w:val="fr-FR"/>
        </w:rPr>
        <w:t>Stoian</w:t>
      </w:r>
      <w:proofErr w:type="spellEnd"/>
      <w:r w:rsidRPr="0021667B">
        <w:rPr>
          <w:rFonts w:ascii="Times New Roman" w:hAnsi="Times New Roman"/>
          <w:sz w:val="20"/>
          <w:szCs w:val="20"/>
          <w:lang w:val="fr-FR"/>
        </w:rPr>
        <w:t xml:space="preserve">, </w:t>
      </w:r>
      <w:r w:rsidR="00600FB4" w:rsidRPr="0021667B">
        <w:rPr>
          <w:rFonts w:ascii="Times New Roman" w:hAnsi="Times New Roman"/>
          <w:sz w:val="20"/>
          <w:szCs w:val="20"/>
          <w:lang w:val="fr-FR"/>
        </w:rPr>
        <w:t xml:space="preserve">I., </w:t>
      </w:r>
      <w:proofErr w:type="spellStart"/>
      <w:r w:rsidRPr="0021667B">
        <w:rPr>
          <w:rFonts w:ascii="Times New Roman" w:hAnsi="Times New Roman"/>
          <w:i/>
          <w:sz w:val="20"/>
          <w:szCs w:val="20"/>
          <w:lang w:val="fr-FR"/>
        </w:rPr>
        <w:t>Inscriptiones</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Scythiae</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Minoris</w:t>
      </w:r>
      <w:proofErr w:type="spellEnd"/>
      <w:r w:rsidRPr="0021667B">
        <w:rPr>
          <w:rFonts w:ascii="Times New Roman" w:hAnsi="Times New Roman"/>
          <w:i/>
          <w:sz w:val="20"/>
          <w:szCs w:val="20"/>
          <w:lang w:val="fr-FR"/>
        </w:rPr>
        <w:t xml:space="preserve">, </w:t>
      </w:r>
      <w:proofErr w:type="gramStart"/>
      <w:r w:rsidRPr="0021667B">
        <w:rPr>
          <w:rFonts w:ascii="Times New Roman" w:hAnsi="Times New Roman"/>
          <w:i/>
          <w:sz w:val="20"/>
          <w:szCs w:val="20"/>
          <w:lang w:val="fr-FR"/>
        </w:rPr>
        <w:t>II:</w:t>
      </w:r>
      <w:proofErr w:type="gramEnd"/>
      <w:r w:rsidRPr="0021667B">
        <w:rPr>
          <w:rFonts w:ascii="Times New Roman" w:hAnsi="Times New Roman"/>
          <w:i/>
          <w:sz w:val="20"/>
          <w:szCs w:val="20"/>
          <w:lang w:val="fr-FR"/>
        </w:rPr>
        <w:t xml:space="preserve"> Tomis et </w:t>
      </w:r>
      <w:proofErr w:type="spellStart"/>
      <w:r w:rsidRPr="0021667B">
        <w:rPr>
          <w:rFonts w:ascii="Times New Roman" w:hAnsi="Times New Roman"/>
          <w:i/>
          <w:sz w:val="20"/>
          <w:szCs w:val="20"/>
          <w:lang w:val="fr-FR"/>
        </w:rPr>
        <w:t>territorium</w:t>
      </w:r>
      <w:proofErr w:type="spellEnd"/>
      <w:r w:rsidR="001F311D" w:rsidRPr="0021667B">
        <w:rPr>
          <w:rFonts w:ascii="Times New Roman" w:hAnsi="Times New Roman"/>
          <w:i/>
          <w:sz w:val="20"/>
          <w:szCs w:val="20"/>
          <w:lang w:val="fr-FR"/>
        </w:rPr>
        <w:t xml:space="preserve"> </w:t>
      </w:r>
      <w:r w:rsidR="001F311D" w:rsidRPr="0021667B">
        <w:rPr>
          <w:rFonts w:ascii="Times New Roman" w:hAnsi="Times New Roman"/>
          <w:sz w:val="20"/>
          <w:szCs w:val="20"/>
          <w:lang w:val="fr-FR"/>
        </w:rPr>
        <w:t>(</w:t>
      </w:r>
      <w:proofErr w:type="spellStart"/>
      <w:r w:rsidRPr="0021667B">
        <w:rPr>
          <w:rFonts w:ascii="Times New Roman" w:hAnsi="Times New Roman"/>
          <w:sz w:val="20"/>
          <w:szCs w:val="20"/>
          <w:lang w:val="fr-FR"/>
        </w:rPr>
        <w:t>București</w:t>
      </w:r>
      <w:proofErr w:type="spellEnd"/>
      <w:r w:rsidRPr="0021667B">
        <w:rPr>
          <w:rFonts w:ascii="Times New Roman" w:hAnsi="Times New Roman"/>
          <w:sz w:val="20"/>
          <w:szCs w:val="20"/>
          <w:lang w:val="fr-FR"/>
        </w:rPr>
        <w:t>, 1987</w:t>
      </w:r>
      <w:r w:rsidR="001F311D" w:rsidRPr="0021667B">
        <w:rPr>
          <w:rFonts w:ascii="Times New Roman" w:hAnsi="Times New Roman"/>
          <w:sz w:val="20"/>
          <w:szCs w:val="20"/>
          <w:lang w:val="fr-FR"/>
        </w:rPr>
        <w:t>)</w:t>
      </w:r>
      <w:r w:rsidRPr="0021667B">
        <w:rPr>
          <w:rFonts w:ascii="Times New Roman" w:hAnsi="Times New Roman"/>
          <w:sz w:val="20"/>
          <w:szCs w:val="20"/>
          <w:lang w:val="fr-FR"/>
        </w:rPr>
        <w:t>.</w:t>
      </w:r>
    </w:p>
    <w:p w:rsidR="00600FB4"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ISM IV</w:t>
      </w:r>
    </w:p>
    <w:p w:rsidR="00513F9A" w:rsidRPr="0021667B" w:rsidRDefault="00513F9A" w:rsidP="00A530EA">
      <w:pPr>
        <w:ind w:left="720"/>
        <w:jc w:val="both"/>
        <w:rPr>
          <w:rFonts w:ascii="Times New Roman" w:hAnsi="Times New Roman"/>
          <w:sz w:val="20"/>
          <w:szCs w:val="20"/>
          <w:lang w:val="fr-FR"/>
        </w:rPr>
      </w:pPr>
      <w:proofErr w:type="spellStart"/>
      <w:r w:rsidRPr="0021667B">
        <w:rPr>
          <w:rFonts w:ascii="Times New Roman" w:hAnsi="Times New Roman"/>
          <w:sz w:val="20"/>
          <w:szCs w:val="20"/>
          <w:lang w:val="fr-FR"/>
        </w:rPr>
        <w:t>Popescu</w:t>
      </w:r>
      <w:proofErr w:type="spellEnd"/>
      <w:r w:rsidRPr="0021667B">
        <w:rPr>
          <w:rFonts w:ascii="Times New Roman" w:hAnsi="Times New Roman"/>
          <w:sz w:val="20"/>
          <w:szCs w:val="20"/>
          <w:lang w:val="fr-FR"/>
        </w:rPr>
        <w:t>,</w:t>
      </w:r>
      <w:r w:rsidR="00600FB4" w:rsidRPr="0021667B">
        <w:rPr>
          <w:rFonts w:ascii="Times New Roman" w:hAnsi="Times New Roman"/>
          <w:sz w:val="20"/>
          <w:szCs w:val="20"/>
          <w:lang w:val="fr-FR"/>
        </w:rPr>
        <w:t xml:space="preserve"> </w:t>
      </w:r>
      <w:proofErr w:type="spellStart"/>
      <w:r w:rsidR="00600FB4" w:rsidRPr="0021667B">
        <w:rPr>
          <w:rFonts w:ascii="Times New Roman" w:hAnsi="Times New Roman"/>
          <w:sz w:val="20"/>
          <w:szCs w:val="20"/>
          <w:lang w:val="fr-FR"/>
        </w:rPr>
        <w:t>Em</w:t>
      </w:r>
      <w:proofErr w:type="spellEnd"/>
      <w:r w:rsidR="00600FB4" w:rsidRPr="0021667B">
        <w:rPr>
          <w:rFonts w:ascii="Times New Roman" w:hAnsi="Times New Roman"/>
          <w:sz w:val="20"/>
          <w:szCs w:val="20"/>
          <w:lang w:val="fr-FR"/>
        </w:rPr>
        <w:t>.,</w:t>
      </w:r>
      <w:r w:rsidRPr="0021667B">
        <w:rPr>
          <w:rFonts w:ascii="Times New Roman" w:hAnsi="Times New Roman"/>
          <w:sz w:val="20"/>
          <w:szCs w:val="20"/>
          <w:lang w:val="fr-FR"/>
        </w:rPr>
        <w:t xml:space="preserve"> </w:t>
      </w:r>
      <w:proofErr w:type="spellStart"/>
      <w:r w:rsidRPr="0021667B">
        <w:rPr>
          <w:rFonts w:ascii="Times New Roman" w:hAnsi="Times New Roman"/>
          <w:i/>
          <w:sz w:val="20"/>
          <w:szCs w:val="20"/>
          <w:lang w:val="fr-FR"/>
        </w:rPr>
        <w:t>Inscriptiones</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Scythiae</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Minoris</w:t>
      </w:r>
      <w:proofErr w:type="spellEnd"/>
      <w:r w:rsidRPr="0021667B">
        <w:rPr>
          <w:rFonts w:ascii="Times New Roman" w:hAnsi="Times New Roman"/>
          <w:i/>
          <w:sz w:val="20"/>
          <w:szCs w:val="20"/>
          <w:lang w:val="fr-FR"/>
        </w:rPr>
        <w:t xml:space="preserve">, </w:t>
      </w:r>
      <w:proofErr w:type="gramStart"/>
      <w:r w:rsidRPr="0021667B">
        <w:rPr>
          <w:rFonts w:ascii="Times New Roman" w:hAnsi="Times New Roman"/>
          <w:i/>
          <w:sz w:val="20"/>
          <w:szCs w:val="20"/>
          <w:lang w:val="fr-FR"/>
        </w:rPr>
        <w:t>IV:</w:t>
      </w:r>
      <w:proofErr w:type="gram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Tropaeum-Durostorum-Axiopolis</w:t>
      </w:r>
      <w:proofErr w:type="spellEnd"/>
      <w:r w:rsidR="001F311D"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Bucharest</w:t>
      </w:r>
      <w:proofErr w:type="spellEnd"/>
      <w:r w:rsidRPr="0021667B">
        <w:rPr>
          <w:rFonts w:ascii="Times New Roman" w:hAnsi="Times New Roman"/>
          <w:sz w:val="20"/>
          <w:szCs w:val="20"/>
          <w:lang w:val="fr-FR"/>
        </w:rPr>
        <w:t>-Paris, 2015</w:t>
      </w:r>
      <w:r w:rsidR="001F311D" w:rsidRPr="0021667B">
        <w:rPr>
          <w:rFonts w:ascii="Times New Roman" w:hAnsi="Times New Roman"/>
          <w:sz w:val="20"/>
          <w:szCs w:val="20"/>
          <w:lang w:val="fr-FR"/>
        </w:rPr>
        <w:t>)</w:t>
      </w:r>
      <w:r w:rsidRPr="0021667B">
        <w:rPr>
          <w:rFonts w:ascii="Times New Roman" w:hAnsi="Times New Roman"/>
          <w:sz w:val="20"/>
          <w:szCs w:val="20"/>
          <w:lang w:val="fr-FR"/>
        </w:rPr>
        <w:t>.</w:t>
      </w:r>
    </w:p>
    <w:p w:rsidR="001F311D"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ISM V</w:t>
      </w:r>
    </w:p>
    <w:p w:rsidR="00513F9A" w:rsidRPr="0021667B" w:rsidRDefault="00513F9A" w:rsidP="00A530EA">
      <w:pPr>
        <w:ind w:left="720"/>
        <w:jc w:val="both"/>
        <w:rPr>
          <w:rFonts w:ascii="Times New Roman" w:hAnsi="Times New Roman"/>
          <w:sz w:val="20"/>
          <w:szCs w:val="20"/>
          <w:lang w:val="fr-FR"/>
        </w:rPr>
      </w:pPr>
      <w:proofErr w:type="spellStart"/>
      <w:r w:rsidRPr="0021667B">
        <w:rPr>
          <w:rFonts w:ascii="Times New Roman" w:hAnsi="Times New Roman"/>
          <w:sz w:val="20"/>
          <w:szCs w:val="20"/>
          <w:lang w:val="fr-FR"/>
        </w:rPr>
        <w:t>Doruțiu-Boilă</w:t>
      </w:r>
      <w:proofErr w:type="spellEnd"/>
      <w:r w:rsidRPr="0021667B">
        <w:rPr>
          <w:rFonts w:ascii="Times New Roman" w:hAnsi="Times New Roman"/>
          <w:sz w:val="20"/>
          <w:szCs w:val="20"/>
          <w:lang w:val="fr-FR"/>
        </w:rPr>
        <w:t>,</w:t>
      </w:r>
      <w:r w:rsidR="001F311D" w:rsidRPr="0021667B">
        <w:rPr>
          <w:rFonts w:ascii="Times New Roman" w:hAnsi="Times New Roman"/>
          <w:sz w:val="20"/>
          <w:szCs w:val="20"/>
          <w:lang w:val="fr-FR"/>
        </w:rPr>
        <w:t xml:space="preserve"> E.,</w:t>
      </w:r>
      <w:r w:rsidRPr="0021667B">
        <w:rPr>
          <w:rFonts w:ascii="Times New Roman" w:hAnsi="Times New Roman"/>
          <w:sz w:val="20"/>
          <w:szCs w:val="20"/>
          <w:lang w:val="fr-FR"/>
        </w:rPr>
        <w:t xml:space="preserve"> </w:t>
      </w:r>
      <w:proofErr w:type="spellStart"/>
      <w:r w:rsidRPr="0021667B">
        <w:rPr>
          <w:rFonts w:ascii="Times New Roman" w:hAnsi="Times New Roman"/>
          <w:i/>
          <w:sz w:val="20"/>
          <w:szCs w:val="20"/>
          <w:lang w:val="fr-FR"/>
        </w:rPr>
        <w:t>Inscriptiones</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Scythiae</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Minoris</w:t>
      </w:r>
      <w:proofErr w:type="spellEnd"/>
      <w:r w:rsidRPr="0021667B">
        <w:rPr>
          <w:rFonts w:ascii="Times New Roman" w:hAnsi="Times New Roman"/>
          <w:i/>
          <w:sz w:val="20"/>
          <w:szCs w:val="20"/>
          <w:lang w:val="fr-FR"/>
        </w:rPr>
        <w:t xml:space="preserve">, </w:t>
      </w:r>
      <w:proofErr w:type="gramStart"/>
      <w:r w:rsidRPr="0021667B">
        <w:rPr>
          <w:rFonts w:ascii="Times New Roman" w:hAnsi="Times New Roman"/>
          <w:i/>
          <w:sz w:val="20"/>
          <w:szCs w:val="20"/>
          <w:lang w:val="fr-FR"/>
        </w:rPr>
        <w:t>V</w:t>
      </w:r>
      <w:r w:rsidRPr="0021667B">
        <w:rPr>
          <w:rFonts w:ascii="Times New Roman" w:hAnsi="Times New Roman"/>
          <w:sz w:val="20"/>
          <w:szCs w:val="20"/>
          <w:lang w:val="fr-FR"/>
        </w:rPr>
        <w:t>:</w:t>
      </w:r>
      <w:proofErr w:type="gramEnd"/>
      <w:r w:rsidRPr="0021667B">
        <w:rPr>
          <w:rFonts w:ascii="Times New Roman" w:hAnsi="Times New Roman"/>
          <w:sz w:val="20"/>
          <w:szCs w:val="20"/>
          <w:lang w:val="fr-FR"/>
        </w:rPr>
        <w:t xml:space="preserve"> </w:t>
      </w:r>
      <w:proofErr w:type="spellStart"/>
      <w:r w:rsidR="0021667B" w:rsidRPr="0021667B">
        <w:rPr>
          <w:rFonts w:ascii="Times New Roman" w:hAnsi="Times New Roman"/>
          <w:i/>
          <w:sz w:val="20"/>
          <w:szCs w:val="20"/>
          <w:lang w:val="fr-FR"/>
        </w:rPr>
        <w:t>Capidava-Troesmis-</w:t>
      </w:r>
      <w:r w:rsidRPr="0021667B">
        <w:rPr>
          <w:rFonts w:ascii="Times New Roman" w:hAnsi="Times New Roman"/>
          <w:i/>
          <w:sz w:val="20"/>
          <w:szCs w:val="20"/>
          <w:lang w:val="fr-FR"/>
        </w:rPr>
        <w:t>Noviodunum</w:t>
      </w:r>
      <w:proofErr w:type="spellEnd"/>
      <w:r w:rsidRPr="0021667B">
        <w:rPr>
          <w:rFonts w:ascii="Times New Roman" w:hAnsi="Times New Roman"/>
          <w:sz w:val="20"/>
          <w:szCs w:val="20"/>
          <w:lang w:val="fr-FR"/>
        </w:rPr>
        <w:t xml:space="preserve"> </w:t>
      </w:r>
      <w:r w:rsidR="001F311D" w:rsidRPr="0021667B">
        <w:rPr>
          <w:rFonts w:ascii="Times New Roman" w:hAnsi="Times New Roman"/>
          <w:sz w:val="20"/>
          <w:szCs w:val="20"/>
          <w:lang w:val="fr-FR"/>
        </w:rPr>
        <w:t>(</w:t>
      </w:r>
      <w:proofErr w:type="spellStart"/>
      <w:r w:rsidRPr="0021667B">
        <w:rPr>
          <w:rFonts w:ascii="Times New Roman" w:hAnsi="Times New Roman"/>
          <w:sz w:val="20"/>
          <w:szCs w:val="20"/>
          <w:lang w:val="fr-FR"/>
        </w:rPr>
        <w:t>București</w:t>
      </w:r>
      <w:proofErr w:type="spellEnd"/>
      <w:r w:rsidRPr="0021667B">
        <w:rPr>
          <w:rFonts w:ascii="Times New Roman" w:hAnsi="Times New Roman"/>
          <w:sz w:val="20"/>
          <w:szCs w:val="20"/>
          <w:lang w:val="fr-FR"/>
        </w:rPr>
        <w:t>, 1980</w:t>
      </w:r>
      <w:r w:rsidR="001F311D" w:rsidRPr="0021667B">
        <w:rPr>
          <w:rFonts w:ascii="Times New Roman" w:hAnsi="Times New Roman"/>
          <w:sz w:val="20"/>
          <w:szCs w:val="20"/>
          <w:lang w:val="fr-FR"/>
        </w:rPr>
        <w:t>)</w:t>
      </w:r>
      <w:r w:rsidRPr="0021667B">
        <w:rPr>
          <w:rFonts w:ascii="Times New Roman" w:hAnsi="Times New Roman"/>
          <w:sz w:val="20"/>
          <w:szCs w:val="20"/>
          <w:lang w:val="fr-FR"/>
        </w:rPr>
        <w:t>.</w:t>
      </w:r>
    </w:p>
    <w:p w:rsidR="001F311D"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IGLR</w:t>
      </w:r>
    </w:p>
    <w:p w:rsidR="00513F9A" w:rsidRPr="0021667B" w:rsidRDefault="00513F9A" w:rsidP="00A530EA">
      <w:pPr>
        <w:ind w:left="720"/>
        <w:jc w:val="both"/>
        <w:rPr>
          <w:rFonts w:ascii="Times New Roman" w:hAnsi="Times New Roman"/>
          <w:bCs/>
          <w:sz w:val="20"/>
          <w:szCs w:val="20"/>
          <w:lang w:val="fr-FR"/>
        </w:rPr>
      </w:pPr>
      <w:proofErr w:type="spellStart"/>
      <w:r w:rsidRPr="0021667B">
        <w:rPr>
          <w:rFonts w:ascii="Times New Roman" w:hAnsi="Times New Roman"/>
          <w:sz w:val="20"/>
          <w:szCs w:val="20"/>
          <w:lang w:val="fr-FR"/>
        </w:rPr>
        <w:t>Popescu</w:t>
      </w:r>
      <w:proofErr w:type="spellEnd"/>
      <w:r w:rsidRPr="0021667B">
        <w:rPr>
          <w:rFonts w:ascii="Times New Roman" w:hAnsi="Times New Roman"/>
          <w:bCs/>
          <w:sz w:val="20"/>
          <w:szCs w:val="20"/>
          <w:lang w:val="fr-FR"/>
        </w:rPr>
        <w:t>,</w:t>
      </w:r>
      <w:r w:rsidR="001F311D" w:rsidRPr="0021667B">
        <w:rPr>
          <w:rFonts w:ascii="Times New Roman" w:hAnsi="Times New Roman"/>
          <w:bCs/>
          <w:sz w:val="20"/>
          <w:szCs w:val="20"/>
          <w:lang w:val="fr-FR"/>
        </w:rPr>
        <w:t xml:space="preserve"> </w:t>
      </w:r>
      <w:proofErr w:type="spellStart"/>
      <w:r w:rsidR="001F311D" w:rsidRPr="0021667B">
        <w:rPr>
          <w:rFonts w:ascii="Times New Roman" w:hAnsi="Times New Roman"/>
          <w:bCs/>
          <w:sz w:val="20"/>
          <w:szCs w:val="20"/>
          <w:lang w:val="fr-FR"/>
        </w:rPr>
        <w:t>Em</w:t>
      </w:r>
      <w:proofErr w:type="spellEnd"/>
      <w:r w:rsidR="001F311D" w:rsidRPr="0021667B">
        <w:rPr>
          <w:rFonts w:ascii="Times New Roman" w:hAnsi="Times New Roman"/>
          <w:bCs/>
          <w:sz w:val="20"/>
          <w:szCs w:val="20"/>
          <w:lang w:val="fr-FR"/>
        </w:rPr>
        <w:t>.,</w:t>
      </w:r>
      <w:r w:rsidR="00387A50" w:rsidRPr="0021667B">
        <w:rPr>
          <w:rFonts w:ascii="Times New Roman" w:hAnsi="Times New Roman"/>
          <w:bCs/>
          <w:sz w:val="20"/>
          <w:szCs w:val="20"/>
          <w:lang w:val="fr-FR"/>
        </w:rPr>
        <w:t xml:space="preserve"> </w:t>
      </w:r>
      <w:proofErr w:type="spellStart"/>
      <w:r w:rsidRPr="0021667B">
        <w:rPr>
          <w:rFonts w:ascii="Times New Roman" w:hAnsi="Times New Roman"/>
          <w:bCs/>
          <w:i/>
          <w:sz w:val="20"/>
          <w:szCs w:val="20"/>
          <w:lang w:val="fr-FR"/>
        </w:rPr>
        <w:t>Inscripţiile</w:t>
      </w:r>
      <w:proofErr w:type="spellEnd"/>
      <w:r w:rsidRPr="0021667B">
        <w:rPr>
          <w:rFonts w:ascii="Times New Roman" w:hAnsi="Times New Roman"/>
          <w:bCs/>
          <w:i/>
          <w:sz w:val="20"/>
          <w:szCs w:val="20"/>
          <w:lang w:val="fr-FR"/>
        </w:rPr>
        <w:t xml:space="preserve"> </w:t>
      </w:r>
      <w:proofErr w:type="spellStart"/>
      <w:r w:rsidRPr="0021667B">
        <w:rPr>
          <w:rFonts w:ascii="Times New Roman" w:hAnsi="Times New Roman"/>
          <w:bCs/>
          <w:i/>
          <w:sz w:val="20"/>
          <w:szCs w:val="20"/>
          <w:lang w:val="fr-FR"/>
        </w:rPr>
        <w:t>greceşti</w:t>
      </w:r>
      <w:proofErr w:type="spellEnd"/>
      <w:r w:rsidRPr="0021667B">
        <w:rPr>
          <w:rFonts w:ascii="Times New Roman" w:hAnsi="Times New Roman"/>
          <w:bCs/>
          <w:i/>
          <w:sz w:val="20"/>
          <w:szCs w:val="20"/>
          <w:lang w:val="fr-FR"/>
        </w:rPr>
        <w:t xml:space="preserve"> </w:t>
      </w:r>
      <w:proofErr w:type="spellStart"/>
      <w:r w:rsidRPr="0021667B">
        <w:rPr>
          <w:rFonts w:ascii="Times New Roman" w:hAnsi="Times New Roman"/>
          <w:bCs/>
          <w:i/>
          <w:sz w:val="20"/>
          <w:szCs w:val="20"/>
          <w:lang w:val="fr-FR"/>
        </w:rPr>
        <w:t>şi</w:t>
      </w:r>
      <w:proofErr w:type="spellEnd"/>
      <w:r w:rsidRPr="0021667B">
        <w:rPr>
          <w:rFonts w:ascii="Times New Roman" w:hAnsi="Times New Roman"/>
          <w:bCs/>
          <w:i/>
          <w:sz w:val="20"/>
          <w:szCs w:val="20"/>
          <w:lang w:val="fr-FR"/>
        </w:rPr>
        <w:t xml:space="preserve"> latine </w:t>
      </w:r>
      <w:proofErr w:type="spellStart"/>
      <w:r w:rsidRPr="0021667B">
        <w:rPr>
          <w:rFonts w:ascii="Times New Roman" w:hAnsi="Times New Roman"/>
          <w:bCs/>
          <w:i/>
          <w:sz w:val="20"/>
          <w:szCs w:val="20"/>
          <w:lang w:val="fr-FR"/>
        </w:rPr>
        <w:t>din</w:t>
      </w:r>
      <w:proofErr w:type="spellEnd"/>
      <w:r w:rsidRPr="0021667B">
        <w:rPr>
          <w:rFonts w:ascii="Times New Roman" w:hAnsi="Times New Roman"/>
          <w:bCs/>
          <w:i/>
          <w:sz w:val="20"/>
          <w:szCs w:val="20"/>
          <w:lang w:val="fr-FR"/>
        </w:rPr>
        <w:t xml:space="preserve"> </w:t>
      </w:r>
      <w:proofErr w:type="spellStart"/>
      <w:r w:rsidRPr="0021667B">
        <w:rPr>
          <w:rFonts w:ascii="Times New Roman" w:hAnsi="Times New Roman"/>
          <w:bCs/>
          <w:i/>
          <w:sz w:val="20"/>
          <w:szCs w:val="20"/>
          <w:lang w:val="fr-FR"/>
        </w:rPr>
        <w:t>secolele</w:t>
      </w:r>
      <w:proofErr w:type="spellEnd"/>
      <w:r w:rsidRPr="0021667B">
        <w:rPr>
          <w:rFonts w:ascii="Times New Roman" w:hAnsi="Times New Roman"/>
          <w:bCs/>
          <w:i/>
          <w:sz w:val="20"/>
          <w:szCs w:val="20"/>
          <w:lang w:val="fr-FR"/>
        </w:rPr>
        <w:t xml:space="preserve"> IV-XIII </w:t>
      </w:r>
      <w:proofErr w:type="spellStart"/>
      <w:r w:rsidRPr="0021667B">
        <w:rPr>
          <w:rFonts w:ascii="Times New Roman" w:hAnsi="Times New Roman"/>
          <w:bCs/>
          <w:i/>
          <w:sz w:val="20"/>
          <w:szCs w:val="20"/>
          <w:lang w:val="fr-FR"/>
        </w:rPr>
        <w:t>descoperite</w:t>
      </w:r>
      <w:proofErr w:type="spellEnd"/>
      <w:r w:rsidRPr="0021667B">
        <w:rPr>
          <w:rFonts w:ascii="Times New Roman" w:hAnsi="Times New Roman"/>
          <w:bCs/>
          <w:i/>
          <w:sz w:val="20"/>
          <w:szCs w:val="20"/>
          <w:lang w:val="fr-FR"/>
        </w:rPr>
        <w:t xml:space="preserve"> în </w:t>
      </w:r>
      <w:proofErr w:type="spellStart"/>
      <w:r w:rsidRPr="0021667B">
        <w:rPr>
          <w:rFonts w:ascii="Times New Roman" w:hAnsi="Times New Roman"/>
          <w:bCs/>
          <w:i/>
          <w:sz w:val="20"/>
          <w:szCs w:val="20"/>
          <w:lang w:val="fr-FR"/>
        </w:rPr>
        <w:t>România</w:t>
      </w:r>
      <w:proofErr w:type="spellEnd"/>
      <w:r w:rsidR="001F311D" w:rsidRPr="0021667B">
        <w:rPr>
          <w:rFonts w:ascii="Times New Roman" w:hAnsi="Times New Roman"/>
          <w:bCs/>
          <w:sz w:val="20"/>
          <w:szCs w:val="20"/>
          <w:lang w:val="fr-FR"/>
        </w:rPr>
        <w:t xml:space="preserve"> (</w:t>
      </w:r>
      <w:r w:rsidRPr="0021667B">
        <w:rPr>
          <w:rFonts w:ascii="Times New Roman" w:hAnsi="Times New Roman"/>
          <w:bCs/>
          <w:sz w:val="20"/>
          <w:szCs w:val="20"/>
          <w:lang w:val="fr-FR"/>
        </w:rPr>
        <w:t>Bucureşti, 1976</w:t>
      </w:r>
      <w:r w:rsidR="001F311D" w:rsidRPr="0021667B">
        <w:rPr>
          <w:rFonts w:ascii="Times New Roman" w:hAnsi="Times New Roman"/>
          <w:bCs/>
          <w:sz w:val="20"/>
          <w:szCs w:val="20"/>
          <w:lang w:val="fr-FR"/>
        </w:rPr>
        <w:t>)</w:t>
      </w:r>
      <w:r w:rsidRPr="0021667B">
        <w:rPr>
          <w:rFonts w:ascii="Times New Roman" w:hAnsi="Times New Roman"/>
          <w:bCs/>
          <w:sz w:val="20"/>
          <w:szCs w:val="20"/>
          <w:lang w:val="fr-FR"/>
        </w:rPr>
        <w:t>.</w:t>
      </w:r>
    </w:p>
    <w:p w:rsidR="001F311D"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FHDR II</w:t>
      </w:r>
    </w:p>
    <w:p w:rsidR="00513F9A" w:rsidRPr="0021667B" w:rsidRDefault="00513F9A" w:rsidP="00A530EA">
      <w:pPr>
        <w:ind w:left="720"/>
        <w:jc w:val="both"/>
        <w:rPr>
          <w:rFonts w:ascii="Times New Roman" w:hAnsi="Times New Roman"/>
          <w:sz w:val="20"/>
          <w:szCs w:val="20"/>
          <w:lang w:val="en-US"/>
        </w:rPr>
      </w:pPr>
      <w:r w:rsidRPr="0021667B">
        <w:rPr>
          <w:rFonts w:ascii="Times New Roman" w:hAnsi="Times New Roman"/>
          <w:i/>
          <w:sz w:val="20"/>
          <w:szCs w:val="20"/>
          <w:lang w:val="fr-FR"/>
        </w:rPr>
        <w:t xml:space="preserve">Fontes </w:t>
      </w:r>
      <w:proofErr w:type="spellStart"/>
      <w:r w:rsidRPr="0021667B">
        <w:rPr>
          <w:rFonts w:ascii="Times New Roman" w:hAnsi="Times New Roman"/>
          <w:i/>
          <w:sz w:val="20"/>
          <w:szCs w:val="20"/>
          <w:lang w:val="fr-FR"/>
        </w:rPr>
        <w:t>Historiae</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Daco-Romaniae</w:t>
      </w:r>
      <w:proofErr w:type="spellEnd"/>
      <w:r w:rsidRPr="0021667B">
        <w:rPr>
          <w:rFonts w:ascii="Times New Roman" w:hAnsi="Times New Roman"/>
          <w:i/>
          <w:sz w:val="20"/>
          <w:szCs w:val="20"/>
          <w:lang w:val="fr-FR"/>
        </w:rPr>
        <w:t xml:space="preserve"> – </w:t>
      </w:r>
      <w:proofErr w:type="spellStart"/>
      <w:r w:rsidRPr="0021667B">
        <w:rPr>
          <w:rFonts w:ascii="Times New Roman" w:hAnsi="Times New Roman"/>
          <w:i/>
          <w:sz w:val="20"/>
          <w:szCs w:val="20"/>
          <w:lang w:val="fr-FR"/>
        </w:rPr>
        <w:t>Izvoarele</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istoriei</w:t>
      </w:r>
      <w:proofErr w:type="spellEnd"/>
      <w:r w:rsidRPr="0021667B">
        <w:rPr>
          <w:rFonts w:ascii="Times New Roman" w:hAnsi="Times New Roman"/>
          <w:i/>
          <w:sz w:val="20"/>
          <w:szCs w:val="20"/>
          <w:lang w:val="fr-FR"/>
        </w:rPr>
        <w:t xml:space="preserve"> </w:t>
      </w:r>
      <w:proofErr w:type="spellStart"/>
      <w:r w:rsidRPr="0021667B">
        <w:rPr>
          <w:rFonts w:ascii="Times New Roman" w:hAnsi="Times New Roman"/>
          <w:i/>
          <w:sz w:val="20"/>
          <w:szCs w:val="20"/>
          <w:lang w:val="fr-FR"/>
        </w:rPr>
        <w:t>României</w:t>
      </w:r>
      <w:proofErr w:type="spellEnd"/>
      <w:r w:rsidRPr="0021667B">
        <w:rPr>
          <w:rFonts w:ascii="Times New Roman" w:hAnsi="Times New Roman"/>
          <w:sz w:val="20"/>
          <w:szCs w:val="20"/>
          <w:lang w:val="fr-FR"/>
        </w:rPr>
        <w:t xml:space="preserve">, II. </w:t>
      </w:r>
      <w:proofErr w:type="gramStart"/>
      <w:r w:rsidRPr="0021667B">
        <w:rPr>
          <w:rFonts w:ascii="Times New Roman" w:hAnsi="Times New Roman"/>
          <w:i/>
          <w:sz w:val="20"/>
          <w:szCs w:val="20"/>
          <w:lang w:val="en-US"/>
        </w:rPr>
        <w:t xml:space="preserve">De la </w:t>
      </w:r>
      <w:proofErr w:type="spellStart"/>
      <w:r w:rsidRPr="0021667B">
        <w:rPr>
          <w:rFonts w:ascii="Times New Roman" w:hAnsi="Times New Roman"/>
          <w:i/>
          <w:sz w:val="20"/>
          <w:szCs w:val="20"/>
          <w:lang w:val="en-US"/>
        </w:rPr>
        <w:t>anul</w:t>
      </w:r>
      <w:proofErr w:type="spellEnd"/>
      <w:r w:rsidRPr="0021667B">
        <w:rPr>
          <w:rFonts w:ascii="Times New Roman" w:hAnsi="Times New Roman"/>
          <w:i/>
          <w:sz w:val="20"/>
          <w:szCs w:val="20"/>
          <w:lang w:val="en-US"/>
        </w:rPr>
        <w:t xml:space="preserve"> 300 </w:t>
      </w:r>
      <w:proofErr w:type="spellStart"/>
      <w:r w:rsidRPr="0021667B">
        <w:rPr>
          <w:rFonts w:ascii="Times New Roman" w:hAnsi="Times New Roman"/>
          <w:i/>
          <w:sz w:val="20"/>
          <w:szCs w:val="20"/>
          <w:lang w:val="en-US"/>
        </w:rPr>
        <w:t>pînă</w:t>
      </w:r>
      <w:proofErr w:type="spellEnd"/>
      <w:r w:rsidRPr="0021667B">
        <w:rPr>
          <w:rFonts w:ascii="Times New Roman" w:hAnsi="Times New Roman"/>
          <w:i/>
          <w:sz w:val="20"/>
          <w:szCs w:val="20"/>
          <w:lang w:val="en-US"/>
        </w:rPr>
        <w:t xml:space="preserve"> la </w:t>
      </w:r>
      <w:proofErr w:type="spellStart"/>
      <w:r w:rsidRPr="0021667B">
        <w:rPr>
          <w:rFonts w:ascii="Times New Roman" w:hAnsi="Times New Roman"/>
          <w:i/>
          <w:sz w:val="20"/>
          <w:szCs w:val="20"/>
          <w:lang w:val="en-US"/>
        </w:rPr>
        <w:t>anul</w:t>
      </w:r>
      <w:proofErr w:type="spellEnd"/>
      <w:r w:rsidRPr="0021667B">
        <w:rPr>
          <w:rFonts w:ascii="Times New Roman" w:hAnsi="Times New Roman"/>
          <w:i/>
          <w:sz w:val="20"/>
          <w:szCs w:val="20"/>
          <w:lang w:val="en-US"/>
        </w:rPr>
        <w:t xml:space="preserve"> 1000</w:t>
      </w:r>
      <w:r w:rsidR="001F311D" w:rsidRPr="0021667B">
        <w:rPr>
          <w:rFonts w:ascii="Times New Roman" w:hAnsi="Times New Roman"/>
          <w:sz w:val="20"/>
          <w:szCs w:val="20"/>
          <w:lang w:val="en-US"/>
        </w:rPr>
        <w:t xml:space="preserve"> (</w:t>
      </w:r>
      <w:proofErr w:type="spellStart"/>
      <w:r w:rsidRPr="0021667B">
        <w:rPr>
          <w:rFonts w:ascii="Times New Roman" w:hAnsi="Times New Roman"/>
          <w:sz w:val="20"/>
          <w:szCs w:val="20"/>
          <w:lang w:val="en-US"/>
        </w:rPr>
        <w:t>Bucureşti</w:t>
      </w:r>
      <w:proofErr w:type="spellEnd"/>
      <w:r w:rsidRPr="0021667B">
        <w:rPr>
          <w:rFonts w:ascii="Times New Roman" w:hAnsi="Times New Roman"/>
          <w:sz w:val="20"/>
          <w:szCs w:val="20"/>
          <w:lang w:val="en-US"/>
        </w:rPr>
        <w:t>, 1970</w:t>
      </w:r>
      <w:r w:rsidR="001F311D" w:rsidRPr="0021667B">
        <w:rPr>
          <w:rFonts w:ascii="Times New Roman" w:hAnsi="Times New Roman"/>
          <w:sz w:val="20"/>
          <w:szCs w:val="20"/>
          <w:lang w:val="en-US"/>
        </w:rPr>
        <w:t>)</w:t>
      </w:r>
      <w:r w:rsidRPr="0021667B">
        <w:rPr>
          <w:rFonts w:ascii="Times New Roman" w:hAnsi="Times New Roman"/>
          <w:sz w:val="20"/>
          <w:szCs w:val="20"/>
          <w:lang w:val="en-US"/>
        </w:rPr>
        <w:t>.</w:t>
      </w:r>
      <w:proofErr w:type="gramEnd"/>
    </w:p>
    <w:p w:rsidR="001F311D" w:rsidRPr="0021667B" w:rsidRDefault="00513F9A" w:rsidP="00A530EA">
      <w:pPr>
        <w:jc w:val="both"/>
        <w:rPr>
          <w:rFonts w:ascii="Times New Roman" w:hAnsi="Times New Roman"/>
          <w:sz w:val="20"/>
          <w:szCs w:val="20"/>
        </w:rPr>
      </w:pPr>
      <w:r w:rsidRPr="0021667B">
        <w:rPr>
          <w:rFonts w:ascii="Times New Roman" w:hAnsi="Times New Roman"/>
          <w:sz w:val="20"/>
          <w:szCs w:val="20"/>
        </w:rPr>
        <w:t>PLRE I</w:t>
      </w:r>
    </w:p>
    <w:p w:rsidR="00513F9A" w:rsidRPr="0021667B" w:rsidRDefault="00513F9A" w:rsidP="00A530EA">
      <w:pPr>
        <w:ind w:left="720"/>
        <w:jc w:val="both"/>
        <w:rPr>
          <w:rFonts w:ascii="Times New Roman" w:hAnsi="Times New Roman"/>
          <w:sz w:val="20"/>
          <w:szCs w:val="20"/>
        </w:rPr>
      </w:pPr>
      <w:r w:rsidRPr="0021667B">
        <w:rPr>
          <w:rFonts w:ascii="Times New Roman" w:hAnsi="Times New Roman"/>
          <w:sz w:val="20"/>
          <w:szCs w:val="20"/>
          <w:shd w:val="clear" w:color="auto" w:fill="FFFFFF"/>
        </w:rPr>
        <w:t xml:space="preserve">Jones, </w:t>
      </w:r>
      <w:r w:rsidR="001F311D" w:rsidRPr="0021667B">
        <w:rPr>
          <w:rFonts w:ascii="Times New Roman" w:hAnsi="Times New Roman"/>
          <w:sz w:val="20"/>
          <w:szCs w:val="20"/>
          <w:shd w:val="clear" w:color="auto" w:fill="FFFFFF"/>
        </w:rPr>
        <w:t>A.</w:t>
      </w:r>
      <w:r w:rsidR="0021667B" w:rsidRPr="0021667B">
        <w:rPr>
          <w:rFonts w:ascii="Times New Roman" w:hAnsi="Times New Roman"/>
          <w:sz w:val="20"/>
          <w:szCs w:val="20"/>
          <w:shd w:val="clear" w:color="auto" w:fill="FFFFFF"/>
        </w:rPr>
        <w:t xml:space="preserve"> </w:t>
      </w:r>
      <w:r w:rsidR="001F311D" w:rsidRPr="0021667B">
        <w:rPr>
          <w:rFonts w:ascii="Times New Roman" w:hAnsi="Times New Roman"/>
          <w:sz w:val="20"/>
          <w:szCs w:val="20"/>
          <w:shd w:val="clear" w:color="auto" w:fill="FFFFFF"/>
        </w:rPr>
        <w:t>H.</w:t>
      </w:r>
      <w:r w:rsidR="0021667B" w:rsidRPr="0021667B">
        <w:rPr>
          <w:rFonts w:ascii="Times New Roman" w:hAnsi="Times New Roman"/>
          <w:sz w:val="20"/>
          <w:szCs w:val="20"/>
          <w:shd w:val="clear" w:color="auto" w:fill="FFFFFF"/>
        </w:rPr>
        <w:t xml:space="preserve"> </w:t>
      </w:r>
      <w:r w:rsidR="001F311D" w:rsidRPr="0021667B">
        <w:rPr>
          <w:rFonts w:ascii="Times New Roman" w:hAnsi="Times New Roman"/>
          <w:sz w:val="20"/>
          <w:szCs w:val="20"/>
          <w:shd w:val="clear" w:color="auto" w:fill="FFFFFF"/>
        </w:rPr>
        <w:t xml:space="preserve">M., </w:t>
      </w:r>
      <w:r w:rsidRPr="0021667B">
        <w:rPr>
          <w:rFonts w:ascii="Times New Roman" w:hAnsi="Times New Roman"/>
          <w:sz w:val="20"/>
          <w:szCs w:val="20"/>
          <w:shd w:val="clear" w:color="auto" w:fill="FFFFFF"/>
        </w:rPr>
        <w:t xml:space="preserve">Martindale, </w:t>
      </w:r>
      <w:r w:rsidR="001F311D" w:rsidRPr="0021667B">
        <w:rPr>
          <w:rFonts w:ascii="Times New Roman" w:hAnsi="Times New Roman"/>
          <w:sz w:val="20"/>
          <w:szCs w:val="20"/>
          <w:shd w:val="clear" w:color="auto" w:fill="FFFFFF"/>
        </w:rPr>
        <w:t>J.</w:t>
      </w:r>
      <w:r w:rsidR="0021667B" w:rsidRPr="0021667B">
        <w:rPr>
          <w:rFonts w:ascii="Times New Roman" w:hAnsi="Times New Roman"/>
          <w:sz w:val="20"/>
          <w:szCs w:val="20"/>
          <w:shd w:val="clear" w:color="auto" w:fill="FFFFFF"/>
        </w:rPr>
        <w:t xml:space="preserve"> </w:t>
      </w:r>
      <w:r w:rsidR="001F311D" w:rsidRPr="0021667B">
        <w:rPr>
          <w:rFonts w:ascii="Times New Roman" w:hAnsi="Times New Roman"/>
          <w:sz w:val="20"/>
          <w:szCs w:val="20"/>
          <w:shd w:val="clear" w:color="auto" w:fill="FFFFFF"/>
        </w:rPr>
        <w:t xml:space="preserve">R., </w:t>
      </w:r>
      <w:r w:rsidRPr="0021667B">
        <w:rPr>
          <w:rFonts w:ascii="Times New Roman" w:hAnsi="Times New Roman"/>
          <w:sz w:val="20"/>
          <w:szCs w:val="20"/>
          <w:shd w:val="clear" w:color="auto" w:fill="FFFFFF"/>
        </w:rPr>
        <w:t xml:space="preserve">Morris, </w:t>
      </w:r>
      <w:r w:rsidR="001F311D" w:rsidRPr="0021667B">
        <w:rPr>
          <w:rFonts w:ascii="Times New Roman" w:hAnsi="Times New Roman"/>
          <w:sz w:val="20"/>
          <w:szCs w:val="20"/>
          <w:shd w:val="clear" w:color="auto" w:fill="FFFFFF"/>
        </w:rPr>
        <w:t xml:space="preserve">J., </w:t>
      </w:r>
      <w:r w:rsidRPr="0021667B">
        <w:rPr>
          <w:rFonts w:ascii="Times New Roman" w:hAnsi="Times New Roman"/>
          <w:i/>
          <w:sz w:val="20"/>
          <w:szCs w:val="20"/>
        </w:rPr>
        <w:t xml:space="preserve">The </w:t>
      </w:r>
      <w:r w:rsidRPr="0021667B">
        <w:rPr>
          <w:rFonts w:ascii="Times New Roman" w:hAnsi="Times New Roman"/>
          <w:bCs/>
          <w:i/>
          <w:iCs/>
          <w:sz w:val="20"/>
          <w:szCs w:val="20"/>
          <w:shd w:val="clear" w:color="auto" w:fill="FFFFFF"/>
        </w:rPr>
        <w:t>Prosopography of the Later Roman Empire</w:t>
      </w:r>
      <w:r w:rsidRPr="0021667B">
        <w:rPr>
          <w:rFonts w:ascii="Times New Roman" w:hAnsi="Times New Roman"/>
          <w:i/>
          <w:sz w:val="20"/>
          <w:szCs w:val="20"/>
          <w:shd w:val="clear" w:color="auto" w:fill="FFFFFF"/>
        </w:rPr>
        <w:t>, volume I, AD 260-395</w:t>
      </w:r>
      <w:r w:rsidR="001F311D" w:rsidRPr="0021667B">
        <w:rPr>
          <w:rFonts w:ascii="Times New Roman" w:hAnsi="Times New Roman"/>
          <w:sz w:val="20"/>
          <w:szCs w:val="20"/>
          <w:shd w:val="clear" w:color="auto" w:fill="FFFFFF"/>
        </w:rPr>
        <w:t xml:space="preserve"> (</w:t>
      </w:r>
      <w:r w:rsidR="0021667B" w:rsidRPr="0021667B">
        <w:rPr>
          <w:rFonts w:ascii="Times New Roman" w:hAnsi="Times New Roman"/>
          <w:sz w:val="20"/>
          <w:szCs w:val="20"/>
          <w:shd w:val="clear" w:color="auto" w:fill="FFFFFF"/>
        </w:rPr>
        <w:t xml:space="preserve">Cambridge: </w:t>
      </w:r>
      <w:r w:rsidRPr="0021667B">
        <w:rPr>
          <w:rFonts w:ascii="Times New Roman" w:hAnsi="Times New Roman"/>
          <w:sz w:val="20"/>
          <w:szCs w:val="20"/>
          <w:shd w:val="clear" w:color="auto" w:fill="FFFFFF"/>
        </w:rPr>
        <w:t>Cambridge University Press, 1971</w:t>
      </w:r>
      <w:r w:rsidR="001F311D" w:rsidRPr="0021667B">
        <w:rPr>
          <w:rFonts w:ascii="Times New Roman" w:hAnsi="Times New Roman"/>
          <w:sz w:val="20"/>
          <w:szCs w:val="20"/>
          <w:shd w:val="clear" w:color="auto" w:fill="FFFFFF"/>
        </w:rPr>
        <w:t>)</w:t>
      </w:r>
      <w:r w:rsidRPr="0021667B">
        <w:rPr>
          <w:rFonts w:ascii="Times New Roman" w:hAnsi="Times New Roman"/>
          <w:sz w:val="20"/>
          <w:szCs w:val="20"/>
          <w:shd w:val="clear" w:color="auto" w:fill="FFFFFF"/>
        </w:rPr>
        <w:t>.</w:t>
      </w:r>
    </w:p>
    <w:p w:rsidR="00513F9A" w:rsidRPr="0021667B" w:rsidRDefault="00513F9A" w:rsidP="00A530EA">
      <w:pPr>
        <w:jc w:val="both"/>
        <w:rPr>
          <w:rFonts w:ascii="Times New Roman" w:hAnsi="Times New Roman"/>
          <w:sz w:val="20"/>
          <w:szCs w:val="20"/>
        </w:rPr>
      </w:pPr>
    </w:p>
    <w:p w:rsidR="00513F9A" w:rsidRPr="0021667B" w:rsidRDefault="00513F9A" w:rsidP="00A530EA">
      <w:pPr>
        <w:pStyle w:val="ListParagraph"/>
        <w:ind w:left="2880" w:firstLine="720"/>
        <w:rPr>
          <w:rFonts w:ascii="Times New Roman" w:hAnsi="Times New Roman"/>
          <w:sz w:val="20"/>
          <w:szCs w:val="20"/>
        </w:rPr>
      </w:pPr>
      <w:r w:rsidRPr="0021667B">
        <w:rPr>
          <w:rFonts w:ascii="Times New Roman" w:hAnsi="Times New Roman"/>
          <w:sz w:val="20"/>
          <w:szCs w:val="20"/>
        </w:rPr>
        <w:t>*</w:t>
      </w:r>
      <w:r w:rsidRPr="0021667B">
        <w:rPr>
          <w:rFonts w:ascii="Times New Roman" w:hAnsi="Times New Roman"/>
          <w:sz w:val="20"/>
          <w:szCs w:val="20"/>
        </w:rPr>
        <w:tab/>
        <w:t>*</w:t>
      </w:r>
      <w:r w:rsidRPr="0021667B">
        <w:rPr>
          <w:rFonts w:ascii="Times New Roman" w:hAnsi="Times New Roman"/>
          <w:sz w:val="20"/>
          <w:szCs w:val="20"/>
        </w:rPr>
        <w:tab/>
        <w:t>*</w:t>
      </w:r>
    </w:p>
    <w:p w:rsidR="00B0720F" w:rsidRPr="0021667B" w:rsidRDefault="00513F9A" w:rsidP="00A530EA">
      <w:pPr>
        <w:jc w:val="both"/>
        <w:rPr>
          <w:rFonts w:ascii="Times New Roman" w:eastAsia="Calibri" w:hAnsi="Times New Roman"/>
          <w:color w:val="000000"/>
          <w:sz w:val="20"/>
          <w:szCs w:val="20"/>
        </w:rPr>
      </w:pPr>
      <w:r w:rsidRPr="0021667B">
        <w:rPr>
          <w:rFonts w:ascii="Times New Roman" w:eastAsia="Calibri" w:hAnsi="Times New Roman"/>
          <w:color w:val="000000"/>
          <w:sz w:val="20"/>
          <w:szCs w:val="20"/>
        </w:rPr>
        <w:t>BĂJENARU 2010</w:t>
      </w:r>
    </w:p>
    <w:p w:rsidR="00513F9A" w:rsidRPr="0021667B" w:rsidRDefault="00513F9A" w:rsidP="00A530EA">
      <w:pPr>
        <w:ind w:left="720"/>
        <w:jc w:val="both"/>
        <w:rPr>
          <w:rFonts w:ascii="Times New Roman" w:eastAsia="Calibri" w:hAnsi="Times New Roman"/>
          <w:color w:val="000000"/>
          <w:sz w:val="20"/>
          <w:szCs w:val="20"/>
        </w:rPr>
      </w:pPr>
      <w:r w:rsidRPr="0021667B">
        <w:rPr>
          <w:rFonts w:ascii="Times New Roman" w:eastAsia="Calibri" w:hAnsi="Times New Roman"/>
          <w:color w:val="000000"/>
          <w:sz w:val="20"/>
          <w:szCs w:val="20"/>
        </w:rPr>
        <w:t>B</w:t>
      </w:r>
      <w:r w:rsidR="000933CF" w:rsidRPr="0021667B">
        <w:rPr>
          <w:rFonts w:ascii="Times New Roman" w:eastAsia="Calibri" w:hAnsi="Times New Roman"/>
          <w:color w:val="000000"/>
          <w:sz w:val="20"/>
          <w:szCs w:val="20"/>
          <w:lang w:val="ro-RO"/>
        </w:rPr>
        <w:t>ăjenaru</w:t>
      </w:r>
      <w:r w:rsidRPr="0021667B">
        <w:rPr>
          <w:rFonts w:ascii="Times New Roman" w:eastAsia="Calibri" w:hAnsi="Times New Roman"/>
          <w:color w:val="000000"/>
          <w:sz w:val="20"/>
          <w:szCs w:val="20"/>
        </w:rPr>
        <w:t>,</w:t>
      </w:r>
      <w:r w:rsidR="00B0720F" w:rsidRPr="0021667B">
        <w:rPr>
          <w:rFonts w:ascii="Times New Roman" w:eastAsia="Calibri" w:hAnsi="Times New Roman"/>
          <w:color w:val="000000"/>
          <w:sz w:val="20"/>
          <w:szCs w:val="20"/>
        </w:rPr>
        <w:t xml:space="preserve"> C.,</w:t>
      </w:r>
      <w:r w:rsidRPr="0021667B">
        <w:rPr>
          <w:rFonts w:ascii="Times New Roman" w:eastAsia="Calibri" w:hAnsi="Times New Roman"/>
          <w:color w:val="000000"/>
          <w:sz w:val="20"/>
          <w:szCs w:val="20"/>
        </w:rPr>
        <w:t xml:space="preserve"> </w:t>
      </w:r>
      <w:r w:rsidRPr="0021667B">
        <w:rPr>
          <w:rFonts w:ascii="Times New Roman" w:eastAsia="Calibri" w:hAnsi="Times New Roman"/>
          <w:i/>
          <w:color w:val="000000"/>
          <w:sz w:val="20"/>
          <w:szCs w:val="20"/>
        </w:rPr>
        <w:t>Minor Fortifications in the Balkan-</w:t>
      </w:r>
      <w:proofErr w:type="spellStart"/>
      <w:r w:rsidRPr="0021667B">
        <w:rPr>
          <w:rFonts w:ascii="Times New Roman" w:eastAsia="Calibri" w:hAnsi="Times New Roman"/>
          <w:i/>
          <w:color w:val="000000"/>
          <w:sz w:val="20"/>
          <w:szCs w:val="20"/>
        </w:rPr>
        <w:t>Danubian</w:t>
      </w:r>
      <w:proofErr w:type="spellEnd"/>
      <w:r w:rsidRPr="0021667B">
        <w:rPr>
          <w:rFonts w:ascii="Times New Roman" w:eastAsia="Calibri" w:hAnsi="Times New Roman"/>
          <w:i/>
          <w:color w:val="000000"/>
          <w:sz w:val="20"/>
          <w:szCs w:val="20"/>
        </w:rPr>
        <w:t xml:space="preserve"> Area from Diocletian to Justinian</w:t>
      </w:r>
      <w:r w:rsidR="0021667B" w:rsidRPr="0021667B">
        <w:rPr>
          <w:rFonts w:ascii="Times New Roman" w:eastAsia="Calibri" w:hAnsi="Times New Roman"/>
          <w:color w:val="000000"/>
          <w:sz w:val="20"/>
          <w:szCs w:val="20"/>
        </w:rPr>
        <w:t xml:space="preserve">, </w:t>
      </w:r>
      <w:proofErr w:type="gramStart"/>
      <w:r w:rsidRPr="0021667B">
        <w:rPr>
          <w:rFonts w:ascii="Times New Roman" w:eastAsia="Calibri" w:hAnsi="Times New Roman"/>
          <w:color w:val="000000"/>
          <w:sz w:val="20"/>
          <w:szCs w:val="20"/>
        </w:rPr>
        <w:t>The</w:t>
      </w:r>
      <w:proofErr w:type="gramEnd"/>
      <w:r w:rsidRPr="0021667B">
        <w:rPr>
          <w:rFonts w:ascii="Times New Roman" w:eastAsia="Calibri" w:hAnsi="Times New Roman"/>
          <w:color w:val="000000"/>
          <w:sz w:val="20"/>
          <w:szCs w:val="20"/>
        </w:rPr>
        <w:t xml:space="preserve"> </w:t>
      </w:r>
      <w:proofErr w:type="spellStart"/>
      <w:r w:rsidRPr="0021667B">
        <w:rPr>
          <w:rFonts w:ascii="Times New Roman" w:eastAsia="Calibri" w:hAnsi="Times New Roman"/>
          <w:color w:val="000000"/>
          <w:sz w:val="20"/>
          <w:szCs w:val="20"/>
        </w:rPr>
        <w:t>Center</w:t>
      </w:r>
      <w:proofErr w:type="spellEnd"/>
      <w:r w:rsidRPr="0021667B">
        <w:rPr>
          <w:rFonts w:ascii="Times New Roman" w:eastAsia="Calibri" w:hAnsi="Times New Roman"/>
          <w:color w:val="000000"/>
          <w:sz w:val="20"/>
          <w:szCs w:val="20"/>
        </w:rPr>
        <w:t xml:space="preserve"> for Roman Military Studies 8</w:t>
      </w:r>
      <w:r w:rsidR="00B0720F" w:rsidRPr="0021667B">
        <w:rPr>
          <w:rFonts w:ascii="Times New Roman" w:eastAsia="Calibri" w:hAnsi="Times New Roman"/>
          <w:color w:val="000000"/>
          <w:sz w:val="20"/>
          <w:szCs w:val="20"/>
        </w:rPr>
        <w:t xml:space="preserve"> (</w:t>
      </w:r>
      <w:r w:rsidR="000933CF" w:rsidRPr="0021667B">
        <w:rPr>
          <w:rFonts w:ascii="Times New Roman" w:eastAsia="Calibri" w:hAnsi="Times New Roman"/>
          <w:color w:val="000000"/>
          <w:sz w:val="20"/>
          <w:szCs w:val="20"/>
        </w:rPr>
        <w:t>Cluj-Napoca: Mega Publishing House</w:t>
      </w:r>
      <w:r w:rsidR="00B0720F" w:rsidRPr="0021667B">
        <w:rPr>
          <w:rFonts w:ascii="Times New Roman" w:eastAsia="Calibri" w:hAnsi="Times New Roman"/>
          <w:color w:val="000000"/>
          <w:sz w:val="20"/>
          <w:szCs w:val="20"/>
        </w:rPr>
        <w:t>)</w:t>
      </w:r>
      <w:r w:rsidRPr="0021667B">
        <w:rPr>
          <w:rFonts w:ascii="Times New Roman" w:eastAsia="Calibri" w:hAnsi="Times New Roman"/>
          <w:color w:val="000000"/>
          <w:sz w:val="20"/>
          <w:szCs w:val="20"/>
        </w:rPr>
        <w:t>.</w:t>
      </w:r>
    </w:p>
    <w:p w:rsidR="00B0720F" w:rsidRPr="0021667B" w:rsidRDefault="00513F9A" w:rsidP="00A530EA">
      <w:pPr>
        <w:jc w:val="both"/>
        <w:rPr>
          <w:rFonts w:ascii="Times New Roman" w:eastAsia="Calibri" w:hAnsi="Times New Roman"/>
          <w:color w:val="000000"/>
          <w:sz w:val="20"/>
          <w:szCs w:val="20"/>
          <w:lang w:val="fr-FR"/>
        </w:rPr>
      </w:pPr>
      <w:r w:rsidRPr="0021667B">
        <w:rPr>
          <w:rFonts w:ascii="Times New Roman" w:eastAsia="Calibri" w:hAnsi="Times New Roman"/>
          <w:color w:val="000000"/>
          <w:sz w:val="20"/>
          <w:szCs w:val="20"/>
          <w:lang w:val="fr-FR"/>
        </w:rPr>
        <w:t>BĂRBULESCU 2001</w:t>
      </w:r>
    </w:p>
    <w:p w:rsidR="00513F9A" w:rsidRPr="0021667B" w:rsidRDefault="000933CF" w:rsidP="00A530EA">
      <w:pPr>
        <w:ind w:left="720"/>
        <w:jc w:val="both"/>
        <w:rPr>
          <w:rFonts w:ascii="Times New Roman" w:eastAsia="Calibri" w:hAnsi="Times New Roman"/>
          <w:color w:val="000000"/>
          <w:sz w:val="20"/>
          <w:szCs w:val="20"/>
          <w:lang w:val="fr-FR"/>
        </w:rPr>
      </w:pPr>
      <w:proofErr w:type="spellStart"/>
      <w:r w:rsidRPr="0021667B">
        <w:rPr>
          <w:rFonts w:ascii="Times New Roman" w:eastAsia="Calibri" w:hAnsi="Times New Roman"/>
          <w:color w:val="000000"/>
          <w:sz w:val="20"/>
          <w:szCs w:val="20"/>
          <w:lang w:val="fr-FR"/>
        </w:rPr>
        <w:t>Bărbulescu</w:t>
      </w:r>
      <w:proofErr w:type="spellEnd"/>
      <w:r w:rsidR="00513F9A" w:rsidRPr="0021667B">
        <w:rPr>
          <w:rFonts w:ascii="Times New Roman" w:eastAsia="Calibri" w:hAnsi="Times New Roman"/>
          <w:color w:val="000000"/>
          <w:sz w:val="20"/>
          <w:szCs w:val="20"/>
          <w:lang w:val="fr-FR"/>
        </w:rPr>
        <w:t xml:space="preserve">, </w:t>
      </w:r>
      <w:r w:rsidR="00B0720F" w:rsidRPr="0021667B">
        <w:rPr>
          <w:rFonts w:ascii="Times New Roman" w:eastAsia="Calibri" w:hAnsi="Times New Roman"/>
          <w:color w:val="000000"/>
          <w:sz w:val="20"/>
          <w:szCs w:val="20"/>
          <w:lang w:val="fr-FR"/>
        </w:rPr>
        <w:t xml:space="preserve">M., </w:t>
      </w:r>
      <w:proofErr w:type="spellStart"/>
      <w:r w:rsidR="00513F9A" w:rsidRPr="0021667B">
        <w:rPr>
          <w:rFonts w:ascii="Times New Roman" w:eastAsia="Calibri" w:hAnsi="Times New Roman"/>
          <w:i/>
          <w:color w:val="000000"/>
          <w:sz w:val="20"/>
          <w:szCs w:val="20"/>
          <w:lang w:val="fr-FR"/>
        </w:rPr>
        <w:t>Viața</w:t>
      </w:r>
      <w:proofErr w:type="spellEnd"/>
      <w:r w:rsidR="00513F9A" w:rsidRPr="0021667B">
        <w:rPr>
          <w:rFonts w:ascii="Times New Roman" w:eastAsia="Calibri" w:hAnsi="Times New Roman"/>
          <w:i/>
          <w:color w:val="000000"/>
          <w:sz w:val="20"/>
          <w:szCs w:val="20"/>
          <w:lang w:val="fr-FR"/>
        </w:rPr>
        <w:t xml:space="preserve"> </w:t>
      </w:r>
      <w:proofErr w:type="spellStart"/>
      <w:r w:rsidR="00513F9A" w:rsidRPr="0021667B">
        <w:rPr>
          <w:rFonts w:ascii="Times New Roman" w:eastAsia="Calibri" w:hAnsi="Times New Roman"/>
          <w:i/>
          <w:color w:val="000000"/>
          <w:sz w:val="20"/>
          <w:szCs w:val="20"/>
          <w:lang w:val="fr-FR"/>
        </w:rPr>
        <w:t>rurală</w:t>
      </w:r>
      <w:proofErr w:type="spellEnd"/>
      <w:r w:rsidR="00513F9A" w:rsidRPr="0021667B">
        <w:rPr>
          <w:rFonts w:ascii="Times New Roman" w:eastAsia="Calibri" w:hAnsi="Times New Roman"/>
          <w:i/>
          <w:color w:val="000000"/>
          <w:sz w:val="20"/>
          <w:szCs w:val="20"/>
          <w:lang w:val="fr-FR"/>
        </w:rPr>
        <w:t xml:space="preserve"> în </w:t>
      </w:r>
      <w:proofErr w:type="spellStart"/>
      <w:r w:rsidR="00513F9A" w:rsidRPr="0021667B">
        <w:rPr>
          <w:rFonts w:ascii="Times New Roman" w:eastAsia="Calibri" w:hAnsi="Times New Roman"/>
          <w:i/>
          <w:color w:val="000000"/>
          <w:sz w:val="20"/>
          <w:szCs w:val="20"/>
          <w:lang w:val="fr-FR"/>
        </w:rPr>
        <w:t>Dobrogea</w:t>
      </w:r>
      <w:proofErr w:type="spellEnd"/>
      <w:r w:rsidR="00513F9A" w:rsidRPr="0021667B">
        <w:rPr>
          <w:rFonts w:ascii="Times New Roman" w:eastAsia="Calibri" w:hAnsi="Times New Roman"/>
          <w:i/>
          <w:color w:val="000000"/>
          <w:sz w:val="20"/>
          <w:szCs w:val="20"/>
          <w:lang w:val="fr-FR"/>
        </w:rPr>
        <w:t xml:space="preserve"> </w:t>
      </w:r>
      <w:proofErr w:type="spellStart"/>
      <w:r w:rsidR="00513F9A" w:rsidRPr="0021667B">
        <w:rPr>
          <w:rFonts w:ascii="Times New Roman" w:eastAsia="Calibri" w:hAnsi="Times New Roman"/>
          <w:i/>
          <w:color w:val="000000"/>
          <w:sz w:val="20"/>
          <w:szCs w:val="20"/>
          <w:lang w:val="fr-FR"/>
        </w:rPr>
        <w:t>romană</w:t>
      </w:r>
      <w:proofErr w:type="spellEnd"/>
      <w:r w:rsidR="00513F9A" w:rsidRPr="0021667B">
        <w:rPr>
          <w:rFonts w:ascii="Times New Roman" w:eastAsia="Calibri" w:hAnsi="Times New Roman"/>
          <w:i/>
          <w:color w:val="000000"/>
          <w:sz w:val="20"/>
          <w:szCs w:val="20"/>
          <w:lang w:val="fr-FR"/>
        </w:rPr>
        <w:t xml:space="preserve"> (sec. I-III </w:t>
      </w:r>
      <w:proofErr w:type="spellStart"/>
      <w:r w:rsidR="00513F9A" w:rsidRPr="0021667B">
        <w:rPr>
          <w:rFonts w:ascii="Times New Roman" w:eastAsia="Calibri" w:hAnsi="Times New Roman"/>
          <w:i/>
          <w:color w:val="000000"/>
          <w:sz w:val="20"/>
          <w:szCs w:val="20"/>
          <w:lang w:val="fr-FR"/>
        </w:rPr>
        <w:t>p.Chr</w:t>
      </w:r>
      <w:proofErr w:type="spellEnd"/>
      <w:r w:rsidR="00513F9A" w:rsidRPr="0021667B">
        <w:rPr>
          <w:rFonts w:ascii="Times New Roman" w:eastAsia="Calibri" w:hAnsi="Times New Roman"/>
          <w:i/>
          <w:color w:val="000000"/>
          <w:sz w:val="20"/>
          <w:szCs w:val="20"/>
          <w:lang w:val="fr-FR"/>
        </w:rPr>
        <w:t>.)</w:t>
      </w:r>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Bibliotheca</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Tomitana</w:t>
      </w:r>
      <w:proofErr w:type="spellEnd"/>
      <w:r w:rsidR="00513F9A" w:rsidRPr="0021667B">
        <w:rPr>
          <w:rFonts w:ascii="Times New Roman" w:eastAsia="Calibri" w:hAnsi="Times New Roman"/>
          <w:color w:val="000000"/>
          <w:sz w:val="20"/>
          <w:szCs w:val="20"/>
          <w:lang w:val="fr-FR"/>
        </w:rPr>
        <w:t xml:space="preserve"> III </w:t>
      </w:r>
      <w:r w:rsidR="00B0720F" w:rsidRPr="0021667B">
        <w:rPr>
          <w:rFonts w:ascii="Times New Roman" w:eastAsia="Calibri" w:hAnsi="Times New Roman"/>
          <w:color w:val="000000"/>
          <w:sz w:val="20"/>
          <w:szCs w:val="20"/>
          <w:lang w:val="fr-FR"/>
        </w:rPr>
        <w:t>(</w:t>
      </w:r>
      <w:proofErr w:type="spellStart"/>
      <w:proofErr w:type="gramStart"/>
      <w:r w:rsidRPr="0021667B">
        <w:rPr>
          <w:rFonts w:ascii="Times New Roman" w:hAnsi="Times New Roman"/>
          <w:sz w:val="20"/>
          <w:szCs w:val="20"/>
          <w:lang w:val="fr-FR"/>
        </w:rPr>
        <w:t>Constanța</w:t>
      </w:r>
      <w:proofErr w:type="spellEnd"/>
      <w:r w:rsidRPr="0021667B">
        <w:rPr>
          <w:rFonts w:ascii="Times New Roman" w:hAnsi="Times New Roman"/>
          <w:sz w:val="20"/>
          <w:szCs w:val="20"/>
          <w:lang w:val="fr-FR"/>
        </w:rPr>
        <w:t>:</w:t>
      </w:r>
      <w:proofErr w:type="gramEnd"/>
      <w:r w:rsidRPr="0021667B">
        <w:rPr>
          <w:rFonts w:ascii="Times New Roman" w:hAnsi="Times New Roman"/>
          <w:sz w:val="20"/>
          <w:szCs w:val="20"/>
          <w:lang w:val="fr-FR"/>
        </w:rPr>
        <w:t xml:space="preserve"> </w:t>
      </w:r>
      <w:proofErr w:type="spellStart"/>
      <w:r w:rsidR="00513F9A" w:rsidRPr="0021667B">
        <w:rPr>
          <w:rFonts w:ascii="Times New Roman" w:eastAsia="Calibri" w:hAnsi="Times New Roman"/>
          <w:color w:val="000000"/>
          <w:sz w:val="20"/>
          <w:szCs w:val="20"/>
          <w:lang w:val="fr-FR"/>
        </w:rPr>
        <w:t>Muzeul</w:t>
      </w:r>
      <w:proofErr w:type="spellEnd"/>
      <w:r w:rsidR="00513F9A" w:rsidRPr="0021667B">
        <w:rPr>
          <w:rFonts w:ascii="Times New Roman" w:eastAsia="Calibri" w:hAnsi="Times New Roman"/>
          <w:color w:val="000000"/>
          <w:sz w:val="20"/>
          <w:szCs w:val="20"/>
          <w:lang w:val="fr-FR"/>
        </w:rPr>
        <w:t xml:space="preserve"> de </w:t>
      </w:r>
      <w:proofErr w:type="spellStart"/>
      <w:r w:rsidR="00513F9A" w:rsidRPr="0021667B">
        <w:rPr>
          <w:rFonts w:ascii="Times New Roman" w:eastAsia="Calibri" w:hAnsi="Times New Roman"/>
          <w:color w:val="000000"/>
          <w:sz w:val="20"/>
          <w:szCs w:val="20"/>
          <w:lang w:val="fr-FR"/>
        </w:rPr>
        <w:t>Istorie</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Națională</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și</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Arheologie</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Constanța</w:t>
      </w:r>
      <w:proofErr w:type="spellEnd"/>
      <w:r w:rsidR="00B0720F" w:rsidRPr="0021667B">
        <w:rPr>
          <w:rFonts w:ascii="Times New Roman" w:eastAsia="Calibri" w:hAnsi="Times New Roman"/>
          <w:color w:val="000000"/>
          <w:sz w:val="20"/>
          <w:szCs w:val="20"/>
          <w:lang w:val="fr-FR"/>
        </w:rPr>
        <w:t>)</w:t>
      </w:r>
      <w:r w:rsidR="00513F9A" w:rsidRPr="0021667B">
        <w:rPr>
          <w:rFonts w:ascii="Times New Roman" w:eastAsia="Calibri" w:hAnsi="Times New Roman"/>
          <w:color w:val="000000"/>
          <w:sz w:val="20"/>
          <w:szCs w:val="20"/>
          <w:lang w:val="fr-FR"/>
        </w:rPr>
        <w:t>.</w:t>
      </w:r>
    </w:p>
    <w:p w:rsidR="00B0720F"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BĂRBULESCU-MUNTEANU</w:t>
      </w:r>
      <w:r w:rsidR="00AD2876" w:rsidRPr="0021667B">
        <w:rPr>
          <w:rFonts w:ascii="Times New Roman" w:hAnsi="Times New Roman"/>
          <w:sz w:val="20"/>
          <w:szCs w:val="20"/>
          <w:lang w:val="fr-FR"/>
        </w:rPr>
        <w:t>/</w:t>
      </w:r>
      <w:r w:rsidRPr="0021667B">
        <w:rPr>
          <w:rFonts w:ascii="Times New Roman" w:hAnsi="Times New Roman"/>
          <w:sz w:val="20"/>
          <w:szCs w:val="20"/>
          <w:lang w:val="fr-FR"/>
        </w:rPr>
        <w:t>RĂDULESCU 1980</w:t>
      </w:r>
    </w:p>
    <w:p w:rsidR="00513F9A" w:rsidRPr="0021667B" w:rsidRDefault="00513F9A" w:rsidP="00A530EA">
      <w:pPr>
        <w:ind w:firstLine="720"/>
        <w:jc w:val="both"/>
        <w:rPr>
          <w:rFonts w:ascii="Times New Roman" w:eastAsia="Calibri" w:hAnsi="Times New Roman"/>
          <w:color w:val="000000"/>
          <w:sz w:val="20"/>
          <w:szCs w:val="20"/>
          <w:lang w:val="fr-FR"/>
        </w:rPr>
      </w:pPr>
      <w:proofErr w:type="spellStart"/>
      <w:r w:rsidRPr="0021667B">
        <w:rPr>
          <w:rFonts w:ascii="Times New Roman" w:hAnsi="Times New Roman"/>
          <w:sz w:val="20"/>
          <w:szCs w:val="20"/>
          <w:lang w:val="fr-FR"/>
        </w:rPr>
        <w:t>B</w:t>
      </w:r>
      <w:r w:rsidR="000933CF" w:rsidRPr="0021667B">
        <w:rPr>
          <w:rFonts w:ascii="Times New Roman" w:hAnsi="Times New Roman"/>
          <w:sz w:val="20"/>
          <w:szCs w:val="20"/>
          <w:lang w:val="fr-FR"/>
        </w:rPr>
        <w:t>ărbulescu-Munteanu</w:t>
      </w:r>
      <w:proofErr w:type="spellEnd"/>
      <w:r w:rsidR="000933CF" w:rsidRPr="0021667B">
        <w:rPr>
          <w:rFonts w:ascii="Times New Roman" w:hAnsi="Times New Roman"/>
          <w:sz w:val="20"/>
          <w:szCs w:val="20"/>
          <w:lang w:val="fr-FR"/>
        </w:rPr>
        <w:t xml:space="preserve">, </w:t>
      </w:r>
      <w:r w:rsidR="00AD2876" w:rsidRPr="0021667B">
        <w:rPr>
          <w:rFonts w:ascii="Times New Roman" w:hAnsi="Times New Roman"/>
          <w:sz w:val="20"/>
          <w:szCs w:val="20"/>
          <w:lang w:val="fr-FR"/>
        </w:rPr>
        <w:t>M</w:t>
      </w:r>
      <w:proofErr w:type="gramStart"/>
      <w:r w:rsidR="00AD2876" w:rsidRPr="0021667B">
        <w:rPr>
          <w:rFonts w:ascii="Times New Roman" w:hAnsi="Times New Roman"/>
          <w:sz w:val="20"/>
          <w:szCs w:val="20"/>
          <w:lang w:val="fr-FR"/>
        </w:rPr>
        <w:t>.</w:t>
      </w:r>
      <w:r w:rsidR="000933CF" w:rsidRPr="0021667B">
        <w:rPr>
          <w:rFonts w:ascii="Times New Roman" w:hAnsi="Times New Roman"/>
          <w:sz w:val="20"/>
          <w:szCs w:val="20"/>
          <w:lang w:val="fr-FR"/>
        </w:rPr>
        <w:t>/</w:t>
      </w:r>
      <w:proofErr w:type="spellStart"/>
      <w:proofErr w:type="gramEnd"/>
      <w:r w:rsidRPr="0021667B">
        <w:rPr>
          <w:rFonts w:ascii="Times New Roman" w:hAnsi="Times New Roman"/>
          <w:sz w:val="20"/>
          <w:szCs w:val="20"/>
          <w:lang w:val="fr-FR"/>
        </w:rPr>
        <w:t>R</w:t>
      </w:r>
      <w:r w:rsidR="000933CF" w:rsidRPr="0021667B">
        <w:rPr>
          <w:rFonts w:ascii="Times New Roman" w:hAnsi="Times New Roman"/>
          <w:sz w:val="20"/>
          <w:szCs w:val="20"/>
          <w:lang w:val="fr-FR"/>
        </w:rPr>
        <w:t>ădulescu</w:t>
      </w:r>
      <w:proofErr w:type="spellEnd"/>
      <w:r w:rsidRPr="0021667B">
        <w:rPr>
          <w:rFonts w:ascii="Times New Roman" w:hAnsi="Times New Roman"/>
          <w:sz w:val="20"/>
          <w:szCs w:val="20"/>
          <w:lang w:val="fr-FR"/>
        </w:rPr>
        <w:t>,</w:t>
      </w:r>
      <w:r w:rsidR="00B0720F" w:rsidRPr="0021667B">
        <w:rPr>
          <w:rFonts w:ascii="Times New Roman" w:hAnsi="Times New Roman"/>
          <w:sz w:val="20"/>
          <w:szCs w:val="20"/>
          <w:lang w:val="fr-FR"/>
        </w:rPr>
        <w:t xml:space="preserve"> A.,</w:t>
      </w:r>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Stâlpi</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miliari</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inediţi</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din</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Scythia</w:t>
      </w:r>
      <w:proofErr w:type="spellEnd"/>
      <w:r w:rsidRPr="0021667B">
        <w:rPr>
          <w:rFonts w:ascii="Times New Roman" w:hAnsi="Times New Roman"/>
          <w:sz w:val="20"/>
          <w:szCs w:val="20"/>
          <w:lang w:val="fr-FR"/>
        </w:rPr>
        <w:t xml:space="preserve"> Minor, </w:t>
      </w:r>
      <w:proofErr w:type="spellStart"/>
      <w:r w:rsidRPr="0021667B">
        <w:rPr>
          <w:rFonts w:ascii="Times New Roman" w:hAnsi="Times New Roman"/>
          <w:i/>
          <w:sz w:val="20"/>
          <w:szCs w:val="20"/>
          <w:lang w:val="fr-FR"/>
        </w:rPr>
        <w:t>Pontica</w:t>
      </w:r>
      <w:proofErr w:type="spellEnd"/>
      <w:r w:rsidRPr="0021667B">
        <w:rPr>
          <w:rFonts w:ascii="Times New Roman" w:hAnsi="Times New Roman"/>
          <w:sz w:val="20"/>
          <w:szCs w:val="20"/>
          <w:lang w:val="fr-FR"/>
        </w:rPr>
        <w:t xml:space="preserve"> </w:t>
      </w:r>
      <w:r w:rsidR="00B0720F" w:rsidRPr="0021667B">
        <w:rPr>
          <w:rFonts w:ascii="Times New Roman" w:hAnsi="Times New Roman"/>
          <w:sz w:val="20"/>
          <w:szCs w:val="20"/>
          <w:lang w:val="fr-FR"/>
        </w:rPr>
        <w:t>13</w:t>
      </w:r>
      <w:r w:rsidRPr="0021667B">
        <w:rPr>
          <w:rFonts w:ascii="Times New Roman" w:hAnsi="Times New Roman"/>
          <w:sz w:val="20"/>
          <w:szCs w:val="20"/>
          <w:lang w:val="fr-FR"/>
        </w:rPr>
        <w:t>, 140-156.</w:t>
      </w:r>
    </w:p>
    <w:p w:rsidR="00B0720F" w:rsidRPr="0021667B" w:rsidRDefault="00513F9A" w:rsidP="00A530EA">
      <w:pPr>
        <w:jc w:val="both"/>
        <w:rPr>
          <w:rFonts w:ascii="Times New Roman" w:eastAsia="Calibri" w:hAnsi="Times New Roman"/>
          <w:color w:val="000000"/>
          <w:sz w:val="20"/>
          <w:szCs w:val="20"/>
          <w:lang w:val="fr-FR"/>
        </w:rPr>
      </w:pPr>
      <w:r w:rsidRPr="0021667B">
        <w:rPr>
          <w:rFonts w:ascii="Times New Roman" w:eastAsia="Calibri" w:hAnsi="Times New Roman"/>
          <w:color w:val="000000"/>
          <w:sz w:val="20"/>
          <w:szCs w:val="20"/>
          <w:lang w:val="fr-FR"/>
        </w:rPr>
        <w:t>BÂLTÂC 2011</w:t>
      </w:r>
    </w:p>
    <w:p w:rsidR="00513F9A" w:rsidRPr="0021667B" w:rsidRDefault="00513F9A" w:rsidP="00A530EA">
      <w:pPr>
        <w:ind w:left="720"/>
        <w:jc w:val="both"/>
        <w:rPr>
          <w:rFonts w:ascii="Times New Roman" w:eastAsia="Calibri" w:hAnsi="Times New Roman"/>
          <w:color w:val="000000"/>
          <w:sz w:val="20"/>
          <w:szCs w:val="20"/>
          <w:lang w:val="fr-FR"/>
        </w:rPr>
      </w:pPr>
      <w:proofErr w:type="spellStart"/>
      <w:r w:rsidRPr="0021667B">
        <w:rPr>
          <w:rFonts w:ascii="Times New Roman" w:eastAsia="Calibri" w:hAnsi="Times New Roman"/>
          <w:color w:val="000000"/>
          <w:sz w:val="20"/>
          <w:szCs w:val="20"/>
          <w:lang w:val="fr-FR"/>
        </w:rPr>
        <w:t>B</w:t>
      </w:r>
      <w:r w:rsidR="000933CF" w:rsidRPr="0021667B">
        <w:rPr>
          <w:rFonts w:ascii="Times New Roman" w:eastAsia="Calibri" w:hAnsi="Times New Roman"/>
          <w:color w:val="000000"/>
          <w:sz w:val="20"/>
          <w:szCs w:val="20"/>
          <w:lang w:val="fr-FR"/>
        </w:rPr>
        <w:t>âltâc</w:t>
      </w:r>
      <w:proofErr w:type="spellEnd"/>
      <w:r w:rsidRPr="0021667B">
        <w:rPr>
          <w:rFonts w:ascii="Times New Roman" w:eastAsia="Calibri" w:hAnsi="Times New Roman"/>
          <w:color w:val="000000"/>
          <w:sz w:val="20"/>
          <w:szCs w:val="20"/>
          <w:lang w:val="fr-FR"/>
        </w:rPr>
        <w:t xml:space="preserve">, </w:t>
      </w:r>
      <w:r w:rsidR="00B0720F" w:rsidRPr="0021667B">
        <w:rPr>
          <w:rFonts w:ascii="Times New Roman" w:eastAsia="Calibri" w:hAnsi="Times New Roman"/>
          <w:color w:val="000000"/>
          <w:sz w:val="20"/>
          <w:szCs w:val="20"/>
          <w:lang w:val="fr-FR"/>
        </w:rPr>
        <w:t xml:space="preserve">A., </w:t>
      </w:r>
      <w:proofErr w:type="spellStart"/>
      <w:r w:rsidRPr="0021667B">
        <w:rPr>
          <w:rFonts w:ascii="Times New Roman" w:eastAsia="Calibri" w:hAnsi="Times New Roman"/>
          <w:i/>
          <w:color w:val="000000"/>
          <w:sz w:val="20"/>
          <w:szCs w:val="20"/>
          <w:lang w:val="fr-FR"/>
        </w:rPr>
        <w:t>Lumea</w:t>
      </w:r>
      <w:proofErr w:type="spellEnd"/>
      <w:r w:rsidRPr="0021667B">
        <w:rPr>
          <w:rFonts w:ascii="Times New Roman" w:eastAsia="Calibri" w:hAnsi="Times New Roman"/>
          <w:i/>
          <w:color w:val="000000"/>
          <w:sz w:val="20"/>
          <w:szCs w:val="20"/>
          <w:lang w:val="fr-FR"/>
        </w:rPr>
        <w:t xml:space="preserve"> </w:t>
      </w:r>
      <w:proofErr w:type="spellStart"/>
      <w:r w:rsidRPr="0021667B">
        <w:rPr>
          <w:rFonts w:ascii="Times New Roman" w:eastAsia="Calibri" w:hAnsi="Times New Roman"/>
          <w:i/>
          <w:color w:val="000000"/>
          <w:sz w:val="20"/>
          <w:szCs w:val="20"/>
          <w:lang w:val="fr-FR"/>
        </w:rPr>
        <w:t>rurală</w:t>
      </w:r>
      <w:proofErr w:type="spellEnd"/>
      <w:r w:rsidRPr="0021667B">
        <w:rPr>
          <w:rFonts w:ascii="Times New Roman" w:eastAsia="Calibri" w:hAnsi="Times New Roman"/>
          <w:i/>
          <w:color w:val="000000"/>
          <w:sz w:val="20"/>
          <w:szCs w:val="20"/>
          <w:lang w:val="fr-FR"/>
        </w:rPr>
        <w:t xml:space="preserve"> în </w:t>
      </w:r>
      <w:proofErr w:type="spellStart"/>
      <w:r w:rsidRPr="0021667B">
        <w:rPr>
          <w:rFonts w:ascii="Times New Roman" w:eastAsia="Calibri" w:hAnsi="Times New Roman"/>
          <w:i/>
          <w:color w:val="000000"/>
          <w:sz w:val="20"/>
          <w:szCs w:val="20"/>
          <w:lang w:val="fr-FR"/>
        </w:rPr>
        <w:t>provinciile</w:t>
      </w:r>
      <w:proofErr w:type="spellEnd"/>
      <w:r w:rsidRPr="0021667B">
        <w:rPr>
          <w:rFonts w:ascii="Times New Roman" w:eastAsia="Calibri" w:hAnsi="Times New Roman"/>
          <w:i/>
          <w:color w:val="000000"/>
          <w:sz w:val="20"/>
          <w:szCs w:val="20"/>
          <w:lang w:val="fr-FR"/>
        </w:rPr>
        <w:t xml:space="preserve"> </w:t>
      </w:r>
      <w:proofErr w:type="spellStart"/>
      <w:r w:rsidRPr="0021667B">
        <w:rPr>
          <w:rFonts w:ascii="Times New Roman" w:eastAsia="Calibri" w:hAnsi="Times New Roman"/>
          <w:i/>
          <w:color w:val="000000"/>
          <w:sz w:val="20"/>
          <w:szCs w:val="20"/>
          <w:lang w:val="fr-FR"/>
        </w:rPr>
        <w:t>Moesia</w:t>
      </w:r>
      <w:proofErr w:type="spellEnd"/>
      <w:r w:rsidRPr="0021667B">
        <w:rPr>
          <w:rFonts w:ascii="Times New Roman" w:eastAsia="Calibri" w:hAnsi="Times New Roman"/>
          <w:i/>
          <w:color w:val="000000"/>
          <w:sz w:val="20"/>
          <w:szCs w:val="20"/>
          <w:lang w:val="fr-FR"/>
        </w:rPr>
        <w:t xml:space="preserve"> </w:t>
      </w:r>
      <w:proofErr w:type="spellStart"/>
      <w:r w:rsidRPr="0021667B">
        <w:rPr>
          <w:rFonts w:ascii="Times New Roman" w:eastAsia="Calibri" w:hAnsi="Times New Roman"/>
          <w:i/>
          <w:color w:val="000000"/>
          <w:sz w:val="20"/>
          <w:szCs w:val="20"/>
          <w:lang w:val="fr-FR"/>
        </w:rPr>
        <w:t>Inferior</w:t>
      </w:r>
      <w:proofErr w:type="spellEnd"/>
      <w:r w:rsidRPr="0021667B">
        <w:rPr>
          <w:rFonts w:ascii="Times New Roman" w:eastAsia="Calibri" w:hAnsi="Times New Roman"/>
          <w:i/>
          <w:color w:val="000000"/>
          <w:sz w:val="20"/>
          <w:szCs w:val="20"/>
          <w:lang w:val="fr-FR"/>
        </w:rPr>
        <w:t xml:space="preserve"> </w:t>
      </w:r>
      <w:proofErr w:type="spellStart"/>
      <w:r w:rsidRPr="0021667B">
        <w:rPr>
          <w:rFonts w:ascii="Times New Roman" w:eastAsia="Calibri" w:hAnsi="Times New Roman"/>
          <w:i/>
          <w:color w:val="000000"/>
          <w:sz w:val="20"/>
          <w:szCs w:val="20"/>
          <w:lang w:val="fr-FR"/>
        </w:rPr>
        <w:t>și</w:t>
      </w:r>
      <w:proofErr w:type="spellEnd"/>
      <w:r w:rsidRPr="0021667B">
        <w:rPr>
          <w:rFonts w:ascii="Times New Roman" w:eastAsia="Calibri" w:hAnsi="Times New Roman"/>
          <w:i/>
          <w:color w:val="000000"/>
          <w:sz w:val="20"/>
          <w:szCs w:val="20"/>
          <w:lang w:val="fr-FR"/>
        </w:rPr>
        <w:t xml:space="preserve"> </w:t>
      </w:r>
      <w:proofErr w:type="spellStart"/>
      <w:r w:rsidRPr="0021667B">
        <w:rPr>
          <w:rFonts w:ascii="Times New Roman" w:eastAsia="Calibri" w:hAnsi="Times New Roman"/>
          <w:i/>
          <w:color w:val="000000"/>
          <w:sz w:val="20"/>
          <w:szCs w:val="20"/>
          <w:lang w:val="fr-FR"/>
        </w:rPr>
        <w:t>Thracia</w:t>
      </w:r>
      <w:proofErr w:type="spellEnd"/>
      <w:r w:rsidRPr="0021667B">
        <w:rPr>
          <w:rFonts w:ascii="Times New Roman" w:eastAsia="Calibri" w:hAnsi="Times New Roman"/>
          <w:i/>
          <w:color w:val="000000"/>
          <w:sz w:val="20"/>
          <w:szCs w:val="20"/>
          <w:lang w:val="fr-FR"/>
        </w:rPr>
        <w:t xml:space="preserve"> (</w:t>
      </w:r>
      <w:proofErr w:type="spellStart"/>
      <w:r w:rsidRPr="0021667B">
        <w:rPr>
          <w:rFonts w:ascii="Times New Roman" w:eastAsia="Calibri" w:hAnsi="Times New Roman"/>
          <w:i/>
          <w:color w:val="000000"/>
          <w:sz w:val="20"/>
          <w:szCs w:val="20"/>
          <w:lang w:val="fr-FR"/>
        </w:rPr>
        <w:t>secolele</w:t>
      </w:r>
      <w:proofErr w:type="spellEnd"/>
      <w:r w:rsidRPr="0021667B">
        <w:rPr>
          <w:rFonts w:ascii="Times New Roman" w:eastAsia="Calibri" w:hAnsi="Times New Roman"/>
          <w:i/>
          <w:color w:val="000000"/>
          <w:sz w:val="20"/>
          <w:szCs w:val="20"/>
          <w:lang w:val="fr-FR"/>
        </w:rPr>
        <w:t xml:space="preserve"> I-III </w:t>
      </w:r>
      <w:proofErr w:type="spellStart"/>
      <w:r w:rsidRPr="0021667B">
        <w:rPr>
          <w:rFonts w:ascii="Times New Roman" w:eastAsia="Calibri" w:hAnsi="Times New Roman"/>
          <w:i/>
          <w:color w:val="000000"/>
          <w:sz w:val="20"/>
          <w:szCs w:val="20"/>
          <w:lang w:val="fr-FR"/>
        </w:rPr>
        <w:t>p.Chr</w:t>
      </w:r>
      <w:proofErr w:type="spellEnd"/>
      <w:r w:rsidRPr="0021667B">
        <w:rPr>
          <w:rFonts w:ascii="Times New Roman" w:eastAsia="Calibri" w:hAnsi="Times New Roman"/>
          <w:i/>
          <w:color w:val="000000"/>
          <w:sz w:val="20"/>
          <w:szCs w:val="20"/>
          <w:lang w:val="fr-FR"/>
        </w:rPr>
        <w:t>.)</w:t>
      </w:r>
      <w:r w:rsidRPr="0021667B">
        <w:rPr>
          <w:rFonts w:ascii="Times New Roman" w:eastAsia="Calibri" w:hAnsi="Times New Roman"/>
          <w:color w:val="000000"/>
          <w:sz w:val="20"/>
          <w:szCs w:val="20"/>
          <w:lang w:val="fr-FR"/>
        </w:rPr>
        <w:t xml:space="preserve">, </w:t>
      </w:r>
      <w:proofErr w:type="spellStart"/>
      <w:r w:rsidRPr="0021667B">
        <w:rPr>
          <w:rFonts w:ascii="Times New Roman" w:eastAsia="Calibri" w:hAnsi="Times New Roman"/>
          <w:color w:val="000000"/>
          <w:sz w:val="20"/>
          <w:szCs w:val="20"/>
          <w:lang w:val="fr-FR"/>
        </w:rPr>
        <w:t>Muzeul</w:t>
      </w:r>
      <w:proofErr w:type="spellEnd"/>
      <w:r w:rsidRPr="0021667B">
        <w:rPr>
          <w:rFonts w:ascii="Times New Roman" w:eastAsia="Calibri" w:hAnsi="Times New Roman"/>
          <w:color w:val="000000"/>
          <w:sz w:val="20"/>
          <w:szCs w:val="20"/>
          <w:lang w:val="fr-FR"/>
        </w:rPr>
        <w:t xml:space="preserve"> </w:t>
      </w:r>
      <w:proofErr w:type="spellStart"/>
      <w:r w:rsidR="00883F5C" w:rsidRPr="0021667B">
        <w:rPr>
          <w:rFonts w:ascii="Times New Roman" w:eastAsia="Calibri" w:hAnsi="Times New Roman"/>
          <w:color w:val="000000"/>
          <w:sz w:val="20"/>
          <w:szCs w:val="20"/>
          <w:lang w:val="fr-FR"/>
        </w:rPr>
        <w:t>Național</w:t>
      </w:r>
      <w:proofErr w:type="spellEnd"/>
      <w:r w:rsidR="00883F5C" w:rsidRPr="0021667B">
        <w:rPr>
          <w:rFonts w:ascii="Times New Roman" w:eastAsia="Calibri" w:hAnsi="Times New Roman"/>
          <w:color w:val="000000"/>
          <w:sz w:val="20"/>
          <w:szCs w:val="20"/>
          <w:lang w:val="fr-FR"/>
        </w:rPr>
        <w:t xml:space="preserve"> de </w:t>
      </w:r>
      <w:proofErr w:type="spellStart"/>
      <w:r w:rsidR="00883F5C" w:rsidRPr="0021667B">
        <w:rPr>
          <w:rFonts w:ascii="Times New Roman" w:eastAsia="Calibri" w:hAnsi="Times New Roman"/>
          <w:color w:val="000000"/>
          <w:sz w:val="20"/>
          <w:szCs w:val="20"/>
          <w:lang w:val="fr-FR"/>
        </w:rPr>
        <w:t>Istorie</w:t>
      </w:r>
      <w:proofErr w:type="spellEnd"/>
      <w:r w:rsidR="00883F5C" w:rsidRPr="0021667B">
        <w:rPr>
          <w:rFonts w:ascii="Times New Roman" w:eastAsia="Calibri" w:hAnsi="Times New Roman"/>
          <w:color w:val="000000"/>
          <w:sz w:val="20"/>
          <w:szCs w:val="20"/>
          <w:lang w:val="fr-FR"/>
        </w:rPr>
        <w:t xml:space="preserve"> a </w:t>
      </w:r>
      <w:proofErr w:type="spellStart"/>
      <w:r w:rsidR="00883F5C" w:rsidRPr="0021667B">
        <w:rPr>
          <w:rFonts w:ascii="Times New Roman" w:eastAsia="Calibri" w:hAnsi="Times New Roman"/>
          <w:color w:val="000000"/>
          <w:sz w:val="20"/>
          <w:szCs w:val="20"/>
          <w:lang w:val="fr-FR"/>
        </w:rPr>
        <w:t>României</w:t>
      </w:r>
      <w:proofErr w:type="spellEnd"/>
      <w:r w:rsidR="00883F5C" w:rsidRPr="0021667B">
        <w:rPr>
          <w:rFonts w:ascii="Times New Roman" w:eastAsia="Calibri" w:hAnsi="Times New Roman"/>
          <w:color w:val="000000"/>
          <w:sz w:val="20"/>
          <w:szCs w:val="20"/>
          <w:lang w:val="fr-FR"/>
        </w:rPr>
        <w:t xml:space="preserve"> - </w:t>
      </w:r>
      <w:proofErr w:type="spellStart"/>
      <w:r w:rsidRPr="0021667B">
        <w:rPr>
          <w:rFonts w:ascii="Times New Roman" w:eastAsia="Calibri" w:hAnsi="Times New Roman"/>
          <w:color w:val="000000"/>
          <w:sz w:val="20"/>
          <w:szCs w:val="20"/>
          <w:lang w:val="fr-FR"/>
        </w:rPr>
        <w:t>Monografii</w:t>
      </w:r>
      <w:proofErr w:type="spellEnd"/>
      <w:r w:rsidRPr="0021667B">
        <w:rPr>
          <w:rFonts w:ascii="Times New Roman" w:eastAsia="Calibri" w:hAnsi="Times New Roman"/>
          <w:color w:val="000000"/>
          <w:sz w:val="20"/>
          <w:szCs w:val="20"/>
          <w:lang w:val="fr-FR"/>
        </w:rPr>
        <w:t xml:space="preserve"> VI</w:t>
      </w:r>
      <w:r w:rsidR="00B0720F" w:rsidRPr="0021667B">
        <w:rPr>
          <w:rFonts w:ascii="Times New Roman" w:eastAsia="Calibri" w:hAnsi="Times New Roman"/>
          <w:color w:val="000000"/>
          <w:sz w:val="20"/>
          <w:szCs w:val="20"/>
          <w:lang w:val="fr-FR"/>
        </w:rPr>
        <w:t xml:space="preserve"> (</w:t>
      </w:r>
      <w:proofErr w:type="spellStart"/>
      <w:proofErr w:type="gramStart"/>
      <w:r w:rsidR="0021667B" w:rsidRPr="0021667B">
        <w:rPr>
          <w:rFonts w:ascii="Times New Roman" w:eastAsia="Calibri" w:hAnsi="Times New Roman"/>
          <w:color w:val="000000"/>
          <w:sz w:val="20"/>
          <w:szCs w:val="20"/>
          <w:lang w:val="fr-FR"/>
        </w:rPr>
        <w:t>București</w:t>
      </w:r>
      <w:proofErr w:type="spellEnd"/>
      <w:r w:rsidR="0021667B" w:rsidRPr="0021667B">
        <w:rPr>
          <w:rFonts w:ascii="Times New Roman" w:eastAsia="Calibri" w:hAnsi="Times New Roman"/>
          <w:color w:val="000000"/>
          <w:sz w:val="20"/>
          <w:szCs w:val="20"/>
          <w:lang w:val="fr-FR"/>
        </w:rPr>
        <w:t>:</w:t>
      </w:r>
      <w:proofErr w:type="gramEnd"/>
      <w:r w:rsidR="000933CF" w:rsidRPr="0021667B">
        <w:rPr>
          <w:rFonts w:ascii="Times New Roman" w:eastAsia="Calibri" w:hAnsi="Times New Roman"/>
          <w:color w:val="000000"/>
          <w:sz w:val="20"/>
          <w:szCs w:val="20"/>
          <w:lang w:val="fr-FR"/>
        </w:rPr>
        <w:t xml:space="preserve"> Renaissance</w:t>
      </w:r>
      <w:r w:rsidR="00B0720F" w:rsidRPr="0021667B">
        <w:rPr>
          <w:rFonts w:ascii="Times New Roman" w:eastAsia="Calibri" w:hAnsi="Times New Roman"/>
          <w:color w:val="000000"/>
          <w:sz w:val="20"/>
          <w:szCs w:val="20"/>
          <w:lang w:val="fr-FR"/>
        </w:rPr>
        <w:t>)</w:t>
      </w:r>
      <w:r w:rsidRPr="0021667B">
        <w:rPr>
          <w:rFonts w:ascii="Times New Roman" w:eastAsia="Calibri" w:hAnsi="Times New Roman"/>
          <w:color w:val="000000"/>
          <w:sz w:val="20"/>
          <w:szCs w:val="20"/>
          <w:lang w:val="fr-FR"/>
        </w:rPr>
        <w:t>.</w:t>
      </w:r>
    </w:p>
    <w:p w:rsidR="00B0720F" w:rsidRPr="0021667B" w:rsidRDefault="00513F9A" w:rsidP="00A530EA">
      <w:pPr>
        <w:jc w:val="both"/>
        <w:rPr>
          <w:rFonts w:ascii="Times New Roman" w:hAnsi="Times New Roman"/>
          <w:sz w:val="20"/>
          <w:szCs w:val="20"/>
        </w:rPr>
      </w:pPr>
      <w:r w:rsidRPr="0021667B">
        <w:rPr>
          <w:rFonts w:ascii="Times New Roman" w:hAnsi="Times New Roman"/>
          <w:sz w:val="20"/>
          <w:szCs w:val="20"/>
        </w:rPr>
        <w:t>CUSTUREA</w:t>
      </w:r>
      <w:r w:rsidR="00AD2876" w:rsidRPr="0021667B">
        <w:rPr>
          <w:rFonts w:ascii="Times New Roman" w:hAnsi="Times New Roman"/>
          <w:sz w:val="20"/>
          <w:szCs w:val="20"/>
        </w:rPr>
        <w:t>/</w:t>
      </w:r>
      <w:r w:rsidRPr="0021667B">
        <w:rPr>
          <w:rFonts w:ascii="Times New Roman" w:hAnsi="Times New Roman"/>
          <w:sz w:val="20"/>
          <w:szCs w:val="20"/>
        </w:rPr>
        <w:t>VERTAN</w:t>
      </w:r>
      <w:r w:rsidR="00AD2876" w:rsidRPr="0021667B">
        <w:rPr>
          <w:rFonts w:ascii="Times New Roman" w:hAnsi="Times New Roman"/>
          <w:sz w:val="20"/>
          <w:szCs w:val="20"/>
        </w:rPr>
        <w:t>/</w:t>
      </w:r>
      <w:r w:rsidRPr="0021667B">
        <w:rPr>
          <w:rFonts w:ascii="Times New Roman" w:hAnsi="Times New Roman"/>
          <w:sz w:val="20"/>
          <w:szCs w:val="20"/>
        </w:rPr>
        <w:t>TALMAȚCHI 1998</w:t>
      </w:r>
    </w:p>
    <w:p w:rsidR="00513F9A" w:rsidRPr="0021667B" w:rsidRDefault="000933CF" w:rsidP="00A530EA">
      <w:pPr>
        <w:ind w:firstLine="720"/>
        <w:jc w:val="both"/>
        <w:rPr>
          <w:rFonts w:ascii="Times New Roman" w:hAnsi="Times New Roman"/>
          <w:sz w:val="20"/>
          <w:szCs w:val="20"/>
        </w:rPr>
      </w:pPr>
      <w:proofErr w:type="spellStart"/>
      <w:r w:rsidRPr="0021667B">
        <w:rPr>
          <w:rFonts w:ascii="Times New Roman" w:hAnsi="Times New Roman"/>
          <w:sz w:val="20"/>
          <w:szCs w:val="20"/>
        </w:rPr>
        <w:t>Custurea</w:t>
      </w:r>
      <w:proofErr w:type="spellEnd"/>
      <w:r w:rsidR="00513F9A" w:rsidRPr="0021667B">
        <w:rPr>
          <w:rFonts w:ascii="Times New Roman" w:hAnsi="Times New Roman"/>
          <w:sz w:val="20"/>
          <w:szCs w:val="20"/>
        </w:rPr>
        <w:t xml:space="preserve">, </w:t>
      </w:r>
      <w:r w:rsidR="00B0720F" w:rsidRPr="0021667B">
        <w:rPr>
          <w:rFonts w:ascii="Times New Roman" w:hAnsi="Times New Roman"/>
          <w:sz w:val="20"/>
          <w:szCs w:val="20"/>
        </w:rPr>
        <w:t>G</w:t>
      </w:r>
      <w:proofErr w:type="gramStart"/>
      <w:r w:rsidR="00B0720F" w:rsidRPr="0021667B">
        <w:rPr>
          <w:rFonts w:ascii="Times New Roman" w:hAnsi="Times New Roman"/>
          <w:sz w:val="20"/>
          <w:szCs w:val="20"/>
        </w:rPr>
        <w:t>.</w:t>
      </w:r>
      <w:r w:rsidRPr="0021667B">
        <w:rPr>
          <w:rFonts w:ascii="Times New Roman" w:hAnsi="Times New Roman"/>
          <w:sz w:val="20"/>
          <w:szCs w:val="20"/>
        </w:rPr>
        <w:t>/</w:t>
      </w:r>
      <w:proofErr w:type="spellStart"/>
      <w:proofErr w:type="gramEnd"/>
      <w:r w:rsidR="00513F9A" w:rsidRPr="0021667B">
        <w:rPr>
          <w:rFonts w:ascii="Times New Roman" w:hAnsi="Times New Roman"/>
          <w:sz w:val="20"/>
          <w:szCs w:val="20"/>
        </w:rPr>
        <w:t>V</w:t>
      </w:r>
      <w:r w:rsidRPr="0021667B">
        <w:rPr>
          <w:rFonts w:ascii="Times New Roman" w:hAnsi="Times New Roman"/>
          <w:sz w:val="20"/>
          <w:szCs w:val="20"/>
        </w:rPr>
        <w:t>ertan</w:t>
      </w:r>
      <w:proofErr w:type="spellEnd"/>
      <w:r w:rsidR="00513F9A" w:rsidRPr="0021667B">
        <w:rPr>
          <w:rFonts w:ascii="Times New Roman" w:hAnsi="Times New Roman"/>
          <w:sz w:val="20"/>
          <w:szCs w:val="20"/>
        </w:rPr>
        <w:t>,</w:t>
      </w:r>
      <w:r w:rsidR="00B0720F" w:rsidRPr="0021667B">
        <w:rPr>
          <w:rFonts w:ascii="Times New Roman" w:hAnsi="Times New Roman"/>
          <w:sz w:val="20"/>
          <w:szCs w:val="20"/>
        </w:rPr>
        <w:t xml:space="preserve"> A.</w:t>
      </w:r>
      <w:r w:rsidRPr="0021667B">
        <w:rPr>
          <w:rFonts w:ascii="Times New Roman" w:hAnsi="Times New Roman"/>
          <w:sz w:val="20"/>
          <w:szCs w:val="20"/>
        </w:rPr>
        <w:t>/</w:t>
      </w:r>
      <w:proofErr w:type="spellStart"/>
      <w:r w:rsidR="00513F9A" w:rsidRPr="0021667B">
        <w:rPr>
          <w:rFonts w:ascii="Times New Roman" w:hAnsi="Times New Roman"/>
          <w:sz w:val="20"/>
          <w:szCs w:val="20"/>
        </w:rPr>
        <w:t>T</w:t>
      </w:r>
      <w:r w:rsidRPr="0021667B">
        <w:rPr>
          <w:rFonts w:ascii="Times New Roman" w:hAnsi="Times New Roman"/>
          <w:sz w:val="20"/>
          <w:szCs w:val="20"/>
        </w:rPr>
        <w:t>almațchi</w:t>
      </w:r>
      <w:proofErr w:type="spellEnd"/>
      <w:r w:rsidR="00513F9A" w:rsidRPr="0021667B">
        <w:rPr>
          <w:rFonts w:ascii="Times New Roman" w:hAnsi="Times New Roman"/>
          <w:sz w:val="20"/>
          <w:szCs w:val="20"/>
        </w:rPr>
        <w:t>,</w:t>
      </w:r>
      <w:r w:rsidR="00B0720F" w:rsidRPr="0021667B">
        <w:rPr>
          <w:rFonts w:ascii="Times New Roman" w:hAnsi="Times New Roman"/>
          <w:sz w:val="20"/>
          <w:szCs w:val="20"/>
        </w:rPr>
        <w:t xml:space="preserve"> G.,</w:t>
      </w:r>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Descoperiri</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monetare</w:t>
      </w:r>
      <w:proofErr w:type="spellEnd"/>
      <w:r w:rsidR="00513F9A" w:rsidRPr="0021667B">
        <w:rPr>
          <w:rFonts w:ascii="Times New Roman" w:hAnsi="Times New Roman"/>
          <w:sz w:val="20"/>
          <w:szCs w:val="20"/>
        </w:rPr>
        <w:t xml:space="preserve"> </w:t>
      </w:r>
      <w:r w:rsidRPr="0021667B">
        <w:rPr>
          <w:rFonts w:ascii="Times New Roman" w:hAnsi="Times New Roman"/>
          <w:sz w:val="20"/>
          <w:szCs w:val="20"/>
        </w:rPr>
        <w:t>î</w:t>
      </w:r>
      <w:r w:rsidR="00513F9A" w:rsidRPr="0021667B">
        <w:rPr>
          <w:rFonts w:ascii="Times New Roman" w:hAnsi="Times New Roman"/>
          <w:sz w:val="20"/>
          <w:szCs w:val="20"/>
        </w:rPr>
        <w:t xml:space="preserve">n Dobrogea (XII), </w:t>
      </w:r>
      <w:proofErr w:type="spellStart"/>
      <w:r w:rsidR="00513F9A" w:rsidRPr="0021667B">
        <w:rPr>
          <w:rFonts w:ascii="Times New Roman" w:hAnsi="Times New Roman"/>
          <w:i/>
          <w:sz w:val="20"/>
          <w:szCs w:val="20"/>
        </w:rPr>
        <w:t>Pontica</w:t>
      </w:r>
      <w:proofErr w:type="spellEnd"/>
      <w:r w:rsidR="00B0720F" w:rsidRPr="0021667B">
        <w:rPr>
          <w:rFonts w:ascii="Times New Roman" w:hAnsi="Times New Roman"/>
          <w:i/>
          <w:sz w:val="20"/>
          <w:szCs w:val="20"/>
        </w:rPr>
        <w:t xml:space="preserve"> </w:t>
      </w:r>
      <w:r w:rsidR="00513F9A" w:rsidRPr="0021667B">
        <w:rPr>
          <w:rFonts w:ascii="Times New Roman" w:hAnsi="Times New Roman"/>
          <w:sz w:val="20"/>
          <w:szCs w:val="20"/>
        </w:rPr>
        <w:t>31, 309-328.</w:t>
      </w:r>
    </w:p>
    <w:p w:rsidR="00B0720F" w:rsidRPr="0021667B" w:rsidRDefault="00B0720F" w:rsidP="00A530EA">
      <w:pPr>
        <w:jc w:val="both"/>
        <w:rPr>
          <w:rFonts w:ascii="Times New Roman" w:hAnsi="Times New Roman"/>
          <w:sz w:val="20"/>
          <w:szCs w:val="20"/>
        </w:rPr>
      </w:pPr>
      <w:r w:rsidRPr="0021667B">
        <w:rPr>
          <w:rFonts w:ascii="Times New Roman" w:hAnsi="Times New Roman"/>
          <w:sz w:val="20"/>
          <w:szCs w:val="20"/>
        </w:rPr>
        <w:t>CUSTUREA, TALMAȚCHI 2011</w:t>
      </w:r>
    </w:p>
    <w:p w:rsidR="00513F9A" w:rsidRPr="0021667B" w:rsidRDefault="00883F5C" w:rsidP="00A530EA">
      <w:pPr>
        <w:ind w:left="720"/>
        <w:jc w:val="both"/>
        <w:rPr>
          <w:rFonts w:ascii="Times New Roman" w:hAnsi="Times New Roman"/>
          <w:sz w:val="20"/>
          <w:szCs w:val="20"/>
        </w:rPr>
      </w:pPr>
      <w:proofErr w:type="spellStart"/>
      <w:r w:rsidRPr="0021667B">
        <w:rPr>
          <w:rFonts w:ascii="Times New Roman" w:hAnsi="Times New Roman"/>
          <w:sz w:val="20"/>
          <w:szCs w:val="20"/>
        </w:rPr>
        <w:t>Custurea</w:t>
      </w:r>
      <w:proofErr w:type="spellEnd"/>
      <w:r w:rsidR="00513F9A" w:rsidRPr="0021667B">
        <w:rPr>
          <w:rFonts w:ascii="Times New Roman" w:hAnsi="Times New Roman"/>
          <w:sz w:val="20"/>
          <w:szCs w:val="20"/>
        </w:rPr>
        <w:t xml:space="preserve">, </w:t>
      </w:r>
      <w:r w:rsidR="00B0720F" w:rsidRPr="0021667B">
        <w:rPr>
          <w:rFonts w:ascii="Times New Roman" w:hAnsi="Times New Roman"/>
          <w:sz w:val="20"/>
          <w:szCs w:val="20"/>
        </w:rPr>
        <w:t xml:space="preserve">G., </w:t>
      </w:r>
      <w:proofErr w:type="spellStart"/>
      <w:r w:rsidRPr="0021667B">
        <w:rPr>
          <w:rFonts w:ascii="Times New Roman" w:hAnsi="Times New Roman"/>
          <w:sz w:val="20"/>
          <w:szCs w:val="20"/>
        </w:rPr>
        <w:t>Talmațchi</w:t>
      </w:r>
      <w:proofErr w:type="spellEnd"/>
      <w:r w:rsidR="00B0720F" w:rsidRPr="0021667B">
        <w:rPr>
          <w:rFonts w:ascii="Times New Roman" w:hAnsi="Times New Roman"/>
          <w:sz w:val="20"/>
          <w:szCs w:val="20"/>
        </w:rPr>
        <w:t>, G.</w:t>
      </w:r>
      <w:r w:rsidR="00513F9A" w:rsidRPr="0021667B">
        <w:rPr>
          <w:rFonts w:ascii="Times New Roman" w:hAnsi="Times New Roman"/>
          <w:sz w:val="20"/>
          <w:szCs w:val="20"/>
        </w:rPr>
        <w:t xml:space="preserve">, </w:t>
      </w:r>
      <w:proofErr w:type="spellStart"/>
      <w:r w:rsidR="00513F9A" w:rsidRPr="0021667B">
        <w:rPr>
          <w:rFonts w:ascii="Times New Roman" w:hAnsi="Times New Roman"/>
          <w:i/>
          <w:sz w:val="20"/>
          <w:szCs w:val="20"/>
        </w:rPr>
        <w:t>Repertoriul</w:t>
      </w:r>
      <w:proofErr w:type="spellEnd"/>
      <w:r w:rsidR="00513F9A" w:rsidRPr="0021667B">
        <w:rPr>
          <w:rFonts w:ascii="Times New Roman" w:hAnsi="Times New Roman"/>
          <w:i/>
          <w:sz w:val="20"/>
          <w:szCs w:val="20"/>
        </w:rPr>
        <w:t xml:space="preserve"> </w:t>
      </w:r>
      <w:proofErr w:type="spellStart"/>
      <w:r w:rsidR="00513F9A" w:rsidRPr="0021667B">
        <w:rPr>
          <w:rFonts w:ascii="Times New Roman" w:hAnsi="Times New Roman"/>
          <w:i/>
          <w:sz w:val="20"/>
          <w:szCs w:val="20"/>
        </w:rPr>
        <w:t>tezaurelor</w:t>
      </w:r>
      <w:proofErr w:type="spellEnd"/>
      <w:r w:rsidR="00513F9A" w:rsidRPr="0021667B">
        <w:rPr>
          <w:rFonts w:ascii="Times New Roman" w:hAnsi="Times New Roman"/>
          <w:i/>
          <w:sz w:val="20"/>
          <w:szCs w:val="20"/>
        </w:rPr>
        <w:t xml:space="preserve"> </w:t>
      </w:r>
      <w:proofErr w:type="spellStart"/>
      <w:r w:rsidR="00513F9A" w:rsidRPr="0021667B">
        <w:rPr>
          <w:rFonts w:ascii="Times New Roman" w:hAnsi="Times New Roman"/>
          <w:i/>
          <w:sz w:val="20"/>
          <w:szCs w:val="20"/>
        </w:rPr>
        <w:t>monetare</w:t>
      </w:r>
      <w:proofErr w:type="spellEnd"/>
      <w:r w:rsidR="00513F9A" w:rsidRPr="0021667B">
        <w:rPr>
          <w:rFonts w:ascii="Times New Roman" w:hAnsi="Times New Roman"/>
          <w:i/>
          <w:sz w:val="20"/>
          <w:szCs w:val="20"/>
        </w:rPr>
        <w:t xml:space="preserve"> din Dobrogea (XII)</w:t>
      </w:r>
      <w:r w:rsidRPr="0021667B">
        <w:rPr>
          <w:rFonts w:ascii="Times New Roman" w:hAnsi="Times New Roman"/>
          <w:sz w:val="20"/>
          <w:szCs w:val="20"/>
        </w:rPr>
        <w:t xml:space="preserve">, Bibliotheca </w:t>
      </w:r>
      <w:proofErr w:type="spellStart"/>
      <w:r w:rsidRPr="0021667B">
        <w:rPr>
          <w:rFonts w:ascii="Times New Roman" w:hAnsi="Times New Roman"/>
          <w:sz w:val="20"/>
          <w:szCs w:val="20"/>
        </w:rPr>
        <w:t>Tomitana</w:t>
      </w:r>
      <w:proofErr w:type="spellEnd"/>
      <w:r w:rsidR="00513F9A" w:rsidRPr="0021667B">
        <w:rPr>
          <w:rFonts w:ascii="Times New Roman" w:hAnsi="Times New Roman"/>
          <w:sz w:val="20"/>
          <w:szCs w:val="20"/>
        </w:rPr>
        <w:t xml:space="preserve"> VII</w:t>
      </w:r>
      <w:r w:rsidR="00B0720F" w:rsidRPr="0021667B">
        <w:rPr>
          <w:rFonts w:ascii="Times New Roman" w:hAnsi="Times New Roman"/>
          <w:sz w:val="20"/>
          <w:szCs w:val="20"/>
        </w:rPr>
        <w:t xml:space="preserve"> (</w:t>
      </w:r>
      <w:proofErr w:type="spellStart"/>
      <w:r w:rsidR="000933CF" w:rsidRPr="0021667B">
        <w:rPr>
          <w:rFonts w:ascii="Times New Roman" w:hAnsi="Times New Roman"/>
          <w:sz w:val="20"/>
          <w:szCs w:val="20"/>
        </w:rPr>
        <w:t>Constanța</w:t>
      </w:r>
      <w:proofErr w:type="spellEnd"/>
      <w:r w:rsidR="000933CF" w:rsidRPr="0021667B">
        <w:rPr>
          <w:rFonts w:ascii="Times New Roman" w:hAnsi="Times New Roman"/>
          <w:sz w:val="20"/>
          <w:szCs w:val="20"/>
        </w:rPr>
        <w:t xml:space="preserve">: </w:t>
      </w:r>
      <w:proofErr w:type="spellStart"/>
      <w:r w:rsidR="00513F9A" w:rsidRPr="0021667B">
        <w:rPr>
          <w:rFonts w:ascii="Times New Roman" w:hAnsi="Times New Roman"/>
          <w:sz w:val="20"/>
          <w:szCs w:val="20"/>
        </w:rPr>
        <w:t>Muzeul</w:t>
      </w:r>
      <w:proofErr w:type="spellEnd"/>
      <w:r w:rsidR="00513F9A" w:rsidRPr="0021667B">
        <w:rPr>
          <w:rFonts w:ascii="Times New Roman" w:hAnsi="Times New Roman"/>
          <w:sz w:val="20"/>
          <w:szCs w:val="20"/>
        </w:rPr>
        <w:t xml:space="preserve"> de </w:t>
      </w:r>
      <w:proofErr w:type="spellStart"/>
      <w:r w:rsidR="00513F9A" w:rsidRPr="0021667B">
        <w:rPr>
          <w:rFonts w:ascii="Times New Roman" w:hAnsi="Times New Roman"/>
          <w:sz w:val="20"/>
          <w:szCs w:val="20"/>
        </w:rPr>
        <w:t>Istorie</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Națională</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și</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Arheologie</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Constanța</w:t>
      </w:r>
      <w:proofErr w:type="spellEnd"/>
      <w:r w:rsidR="00B0720F" w:rsidRPr="0021667B">
        <w:rPr>
          <w:rFonts w:ascii="Times New Roman" w:hAnsi="Times New Roman"/>
          <w:sz w:val="20"/>
          <w:szCs w:val="20"/>
        </w:rPr>
        <w:t>).</w:t>
      </w:r>
    </w:p>
    <w:p w:rsidR="00D00BA4" w:rsidRPr="0021667B" w:rsidRDefault="00D00BA4" w:rsidP="00A530EA">
      <w:pPr>
        <w:jc w:val="both"/>
        <w:rPr>
          <w:rFonts w:ascii="Times New Roman" w:hAnsi="Times New Roman"/>
          <w:sz w:val="20"/>
          <w:szCs w:val="20"/>
        </w:rPr>
      </w:pPr>
      <w:r w:rsidRPr="0021667B">
        <w:rPr>
          <w:rFonts w:ascii="Times New Roman" w:hAnsi="Times New Roman"/>
          <w:sz w:val="20"/>
          <w:szCs w:val="20"/>
        </w:rPr>
        <w:t>ДОНЕВКИ 2006</w:t>
      </w:r>
    </w:p>
    <w:p w:rsidR="00D00BA4" w:rsidRPr="0021667B" w:rsidRDefault="00D00BA4" w:rsidP="00A530EA">
      <w:pPr>
        <w:ind w:left="720"/>
        <w:jc w:val="both"/>
        <w:rPr>
          <w:rFonts w:ascii="Times New Roman" w:hAnsi="Times New Roman"/>
          <w:sz w:val="20"/>
          <w:szCs w:val="20"/>
          <w:lang w:val="ru-RU"/>
        </w:rPr>
      </w:pPr>
      <w:proofErr w:type="spellStart"/>
      <w:r w:rsidRPr="0021667B">
        <w:rPr>
          <w:rFonts w:ascii="Times New Roman" w:hAnsi="Times New Roman"/>
          <w:sz w:val="20"/>
          <w:szCs w:val="20"/>
        </w:rPr>
        <w:t>Доневски</w:t>
      </w:r>
      <w:proofErr w:type="spellEnd"/>
      <w:r w:rsidRPr="0021667B">
        <w:rPr>
          <w:rFonts w:ascii="Times New Roman" w:hAnsi="Times New Roman"/>
          <w:sz w:val="20"/>
          <w:szCs w:val="20"/>
        </w:rPr>
        <w:t xml:space="preserve">, </w:t>
      </w:r>
      <w:proofErr w:type="gramStart"/>
      <w:r w:rsidRPr="0021667B">
        <w:rPr>
          <w:rFonts w:ascii="Times New Roman" w:hAnsi="Times New Roman"/>
          <w:sz w:val="20"/>
          <w:szCs w:val="20"/>
        </w:rPr>
        <w:t>П.,</w:t>
      </w:r>
      <w:proofErr w:type="gramEnd"/>
      <w:r w:rsidRPr="0021667B">
        <w:rPr>
          <w:rFonts w:ascii="Times New Roman" w:hAnsi="Times New Roman"/>
          <w:sz w:val="20"/>
          <w:szCs w:val="20"/>
        </w:rPr>
        <w:t xml:space="preserve"> </w:t>
      </w:r>
      <w:proofErr w:type="spellStart"/>
      <w:r w:rsidRPr="0021667B">
        <w:rPr>
          <w:rFonts w:ascii="Times New Roman" w:hAnsi="Times New Roman"/>
          <w:sz w:val="20"/>
          <w:szCs w:val="20"/>
        </w:rPr>
        <w:t>Канаби</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на</w:t>
      </w:r>
      <w:proofErr w:type="spellEnd"/>
      <w:r w:rsidRPr="0021667B">
        <w:rPr>
          <w:rFonts w:ascii="Times New Roman" w:hAnsi="Times New Roman"/>
          <w:sz w:val="20"/>
          <w:szCs w:val="20"/>
        </w:rPr>
        <w:t xml:space="preserve"> XI </w:t>
      </w:r>
      <w:proofErr w:type="spellStart"/>
      <w:r w:rsidRPr="0021667B">
        <w:rPr>
          <w:rFonts w:ascii="Times New Roman" w:hAnsi="Times New Roman"/>
          <w:sz w:val="20"/>
          <w:szCs w:val="20"/>
        </w:rPr>
        <w:t>Клавдиев</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легион</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Canabae</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legionis</w:t>
      </w:r>
      <w:proofErr w:type="spellEnd"/>
      <w:r w:rsidRPr="0021667B">
        <w:rPr>
          <w:rFonts w:ascii="Times New Roman" w:hAnsi="Times New Roman"/>
          <w:sz w:val="20"/>
          <w:szCs w:val="20"/>
        </w:rPr>
        <w:t xml:space="preserve"> XI </w:t>
      </w:r>
      <w:proofErr w:type="spellStart"/>
      <w:r w:rsidRPr="0021667B">
        <w:rPr>
          <w:rFonts w:ascii="Times New Roman" w:hAnsi="Times New Roman"/>
          <w:sz w:val="20"/>
          <w:szCs w:val="20"/>
        </w:rPr>
        <w:t>Claudiae</w:t>
      </w:r>
      <w:proofErr w:type="spellEnd"/>
      <w:r w:rsidRPr="0021667B">
        <w:rPr>
          <w:rFonts w:ascii="Times New Roman" w:hAnsi="Times New Roman"/>
          <w:sz w:val="20"/>
          <w:szCs w:val="20"/>
        </w:rPr>
        <w:t>. In</w:t>
      </w:r>
      <w:r w:rsidRPr="0021667B">
        <w:rPr>
          <w:rFonts w:ascii="Times New Roman" w:hAnsi="Times New Roman"/>
          <w:sz w:val="20"/>
          <w:szCs w:val="20"/>
          <w:lang w:val="ru-RU"/>
        </w:rPr>
        <w:t>: Иванов, Р</w:t>
      </w:r>
      <w:proofErr w:type="gramStart"/>
      <w:r w:rsidRPr="0021667B">
        <w:rPr>
          <w:rFonts w:ascii="Times New Roman" w:hAnsi="Times New Roman"/>
          <w:sz w:val="20"/>
          <w:szCs w:val="20"/>
          <w:lang w:val="ru-RU"/>
        </w:rPr>
        <w:t>./</w:t>
      </w:r>
      <w:proofErr w:type="gramEnd"/>
      <w:r w:rsidRPr="0021667B">
        <w:rPr>
          <w:rFonts w:ascii="Times New Roman" w:hAnsi="Times New Roman"/>
          <w:sz w:val="20"/>
          <w:szCs w:val="20"/>
          <w:lang w:val="ru-RU"/>
        </w:rPr>
        <w:t xml:space="preserve">Атанасов, Г./Доневски, П., История на Силистра/ </w:t>
      </w:r>
      <w:r w:rsidRPr="0021667B">
        <w:rPr>
          <w:rFonts w:ascii="Times New Roman" w:hAnsi="Times New Roman"/>
          <w:sz w:val="20"/>
          <w:szCs w:val="20"/>
        </w:rPr>
        <w:t>History</w:t>
      </w:r>
      <w:r w:rsidRPr="0021667B">
        <w:rPr>
          <w:rFonts w:ascii="Times New Roman" w:hAnsi="Times New Roman"/>
          <w:sz w:val="20"/>
          <w:szCs w:val="20"/>
          <w:lang w:val="ru-RU"/>
        </w:rPr>
        <w:t xml:space="preserve"> </w:t>
      </w:r>
      <w:r w:rsidRPr="0021667B">
        <w:rPr>
          <w:rFonts w:ascii="Times New Roman" w:hAnsi="Times New Roman"/>
          <w:sz w:val="20"/>
          <w:szCs w:val="20"/>
        </w:rPr>
        <w:t>of</w:t>
      </w:r>
      <w:r w:rsidRPr="0021667B">
        <w:rPr>
          <w:rFonts w:ascii="Times New Roman" w:hAnsi="Times New Roman"/>
          <w:sz w:val="20"/>
          <w:szCs w:val="20"/>
          <w:lang w:val="ru-RU"/>
        </w:rPr>
        <w:t xml:space="preserve"> </w:t>
      </w:r>
      <w:proofErr w:type="spellStart"/>
      <w:r w:rsidRPr="0021667B">
        <w:rPr>
          <w:rFonts w:ascii="Times New Roman" w:hAnsi="Times New Roman"/>
          <w:sz w:val="20"/>
          <w:szCs w:val="20"/>
        </w:rPr>
        <w:t>Silistra</w:t>
      </w:r>
      <w:proofErr w:type="spellEnd"/>
      <w:r w:rsidRPr="0021667B">
        <w:rPr>
          <w:rFonts w:ascii="Times New Roman" w:hAnsi="Times New Roman"/>
          <w:sz w:val="20"/>
          <w:szCs w:val="20"/>
          <w:lang w:val="ru-RU"/>
        </w:rPr>
        <w:t xml:space="preserve"> </w:t>
      </w:r>
      <w:r w:rsidRPr="0021667B">
        <w:rPr>
          <w:rFonts w:ascii="Times New Roman" w:hAnsi="Times New Roman"/>
          <w:sz w:val="20"/>
          <w:szCs w:val="20"/>
        </w:rPr>
        <w:t>I</w:t>
      </w:r>
      <w:r w:rsidRPr="0021667B">
        <w:rPr>
          <w:rFonts w:ascii="Times New Roman" w:hAnsi="Times New Roman"/>
          <w:sz w:val="20"/>
          <w:szCs w:val="20"/>
          <w:lang w:val="ru-RU"/>
        </w:rPr>
        <w:t xml:space="preserve"> (Силистра – София: </w:t>
      </w:r>
      <w:proofErr w:type="spellStart"/>
      <w:r w:rsidRPr="0021667B">
        <w:rPr>
          <w:rFonts w:ascii="Times New Roman" w:hAnsi="Times New Roman"/>
          <w:sz w:val="20"/>
          <w:szCs w:val="20"/>
        </w:rPr>
        <w:t>Ko</w:t>
      </w:r>
      <w:proofErr w:type="spellEnd"/>
      <w:r w:rsidRPr="0021667B">
        <w:rPr>
          <w:rFonts w:ascii="Times New Roman" w:hAnsi="Times New Roman"/>
          <w:sz w:val="20"/>
          <w:szCs w:val="20"/>
          <w:lang w:val="ru-RU"/>
        </w:rPr>
        <w:t>ва</w:t>
      </w:r>
      <w:r w:rsidRPr="0021667B">
        <w:rPr>
          <w:rFonts w:ascii="Times New Roman" w:hAnsi="Times New Roman"/>
          <w:color w:val="333333"/>
          <w:sz w:val="20"/>
          <w:szCs w:val="20"/>
          <w:shd w:val="clear" w:color="auto" w:fill="FFFFFF"/>
          <w:lang w:val="ru-RU"/>
        </w:rPr>
        <w:t>ч</w:t>
      </w:r>
      <w:proofErr w:type="spellStart"/>
      <w:r w:rsidRPr="0021667B">
        <w:rPr>
          <w:rFonts w:ascii="Times New Roman" w:hAnsi="Times New Roman"/>
          <w:sz w:val="20"/>
          <w:szCs w:val="20"/>
        </w:rPr>
        <w:t>ev</w:t>
      </w:r>
      <w:proofErr w:type="spellEnd"/>
      <w:r w:rsidRPr="0021667B">
        <w:rPr>
          <w:rFonts w:ascii="Times New Roman" w:hAnsi="Times New Roman"/>
          <w:sz w:val="20"/>
          <w:szCs w:val="20"/>
          <w:lang w:val="ru-RU"/>
        </w:rPr>
        <w:t>), 186-227.</w:t>
      </w:r>
    </w:p>
    <w:p w:rsidR="00B0720F" w:rsidRPr="0021667B" w:rsidRDefault="00513F9A" w:rsidP="00A530EA">
      <w:pPr>
        <w:jc w:val="both"/>
        <w:rPr>
          <w:rFonts w:ascii="Times New Roman" w:hAnsi="Times New Roman"/>
          <w:sz w:val="20"/>
          <w:szCs w:val="20"/>
        </w:rPr>
      </w:pPr>
      <w:r w:rsidRPr="0021667B">
        <w:rPr>
          <w:rFonts w:ascii="Times New Roman" w:hAnsi="Times New Roman"/>
          <w:sz w:val="20"/>
          <w:szCs w:val="20"/>
        </w:rPr>
        <w:t>DORUȚIU-BOILĂ 1977</w:t>
      </w:r>
    </w:p>
    <w:p w:rsidR="00513F9A" w:rsidRPr="0021667B" w:rsidRDefault="00883F5C" w:rsidP="00A530EA">
      <w:pPr>
        <w:ind w:left="720"/>
        <w:jc w:val="both"/>
        <w:rPr>
          <w:rFonts w:ascii="Times New Roman" w:hAnsi="Times New Roman"/>
          <w:sz w:val="20"/>
          <w:szCs w:val="20"/>
          <w:lang w:val="fr-FR"/>
        </w:rPr>
      </w:pPr>
      <w:proofErr w:type="spellStart"/>
      <w:r w:rsidRPr="0021667B">
        <w:rPr>
          <w:rFonts w:ascii="Times New Roman" w:hAnsi="Times New Roman"/>
          <w:sz w:val="20"/>
          <w:szCs w:val="20"/>
        </w:rPr>
        <w:lastRenderedPageBreak/>
        <w:t>Doru</w:t>
      </w:r>
      <w:proofErr w:type="spellEnd"/>
      <w:r w:rsidRPr="0021667B">
        <w:rPr>
          <w:rFonts w:ascii="Times New Roman" w:hAnsi="Times New Roman"/>
          <w:sz w:val="20"/>
          <w:szCs w:val="20"/>
          <w:lang w:val="ro-RO"/>
        </w:rPr>
        <w:t>țiu</w:t>
      </w:r>
      <w:r w:rsidR="00513F9A" w:rsidRPr="0021667B">
        <w:rPr>
          <w:rFonts w:ascii="Times New Roman" w:hAnsi="Times New Roman"/>
          <w:sz w:val="20"/>
          <w:szCs w:val="20"/>
        </w:rPr>
        <w:t>-</w:t>
      </w:r>
      <w:proofErr w:type="spellStart"/>
      <w:r w:rsidR="00513F9A" w:rsidRPr="0021667B">
        <w:rPr>
          <w:rFonts w:ascii="Times New Roman" w:hAnsi="Times New Roman"/>
          <w:sz w:val="20"/>
          <w:szCs w:val="20"/>
        </w:rPr>
        <w:t>B</w:t>
      </w:r>
      <w:r w:rsidRPr="0021667B">
        <w:rPr>
          <w:rFonts w:ascii="Times New Roman" w:hAnsi="Times New Roman"/>
          <w:sz w:val="20"/>
          <w:szCs w:val="20"/>
        </w:rPr>
        <w:t>oilă</w:t>
      </w:r>
      <w:proofErr w:type="spellEnd"/>
      <w:r w:rsidR="00513F9A" w:rsidRPr="0021667B">
        <w:rPr>
          <w:rFonts w:ascii="Times New Roman" w:hAnsi="Times New Roman"/>
          <w:sz w:val="20"/>
          <w:szCs w:val="20"/>
        </w:rPr>
        <w:t xml:space="preserve">, </w:t>
      </w:r>
      <w:r w:rsidR="00B0720F" w:rsidRPr="0021667B">
        <w:rPr>
          <w:rFonts w:ascii="Times New Roman" w:hAnsi="Times New Roman"/>
          <w:sz w:val="20"/>
          <w:szCs w:val="20"/>
        </w:rPr>
        <w:t xml:space="preserve">E., </w:t>
      </w:r>
      <w:proofErr w:type="spellStart"/>
      <w:r w:rsidR="00513F9A" w:rsidRPr="0021667B">
        <w:rPr>
          <w:rFonts w:ascii="Times New Roman" w:hAnsi="Times New Roman"/>
          <w:sz w:val="20"/>
          <w:szCs w:val="20"/>
        </w:rPr>
        <w:t>Epigraphisches</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aus</w:t>
      </w:r>
      <w:proofErr w:type="spellEnd"/>
      <w:r w:rsidR="00513F9A" w:rsidRPr="0021667B">
        <w:rPr>
          <w:rFonts w:ascii="Times New Roman" w:hAnsi="Times New Roman"/>
          <w:sz w:val="20"/>
          <w:szCs w:val="20"/>
        </w:rPr>
        <w:t xml:space="preserve"> Scythia Minor</w:t>
      </w:r>
      <w:r w:rsidRPr="0021667B">
        <w:rPr>
          <w:rFonts w:ascii="Times New Roman" w:hAnsi="Times New Roman"/>
          <w:sz w:val="20"/>
          <w:szCs w:val="20"/>
        </w:rPr>
        <w:t xml:space="preserve">. </w:t>
      </w:r>
      <w:r w:rsidRPr="0021667B">
        <w:rPr>
          <w:rFonts w:ascii="Times New Roman" w:hAnsi="Times New Roman"/>
          <w:sz w:val="20"/>
          <w:szCs w:val="20"/>
          <w:lang w:val="en-US"/>
        </w:rPr>
        <w:t>In:</w:t>
      </w:r>
      <w:r w:rsidR="00513F9A" w:rsidRPr="0021667B">
        <w:rPr>
          <w:rFonts w:ascii="Times New Roman" w:hAnsi="Times New Roman"/>
          <w:sz w:val="20"/>
          <w:szCs w:val="20"/>
          <w:lang w:val="en-US"/>
        </w:rPr>
        <w:t xml:space="preserve"> </w:t>
      </w:r>
      <w:proofErr w:type="spellStart"/>
      <w:r w:rsidR="00513F9A" w:rsidRPr="0021667B">
        <w:rPr>
          <w:rFonts w:ascii="Times New Roman" w:hAnsi="Times New Roman"/>
          <w:sz w:val="20"/>
          <w:szCs w:val="20"/>
          <w:lang w:val="en-US"/>
        </w:rPr>
        <w:t>Epigraphica</w:t>
      </w:r>
      <w:proofErr w:type="spellEnd"/>
      <w:r w:rsidR="00513F9A" w:rsidRPr="0021667B">
        <w:rPr>
          <w:rFonts w:ascii="Times New Roman" w:hAnsi="Times New Roman"/>
          <w:sz w:val="20"/>
          <w:szCs w:val="20"/>
          <w:lang w:val="en-US"/>
        </w:rPr>
        <w:t xml:space="preserve">. </w:t>
      </w:r>
      <w:r w:rsidR="00513F9A" w:rsidRPr="0021667B">
        <w:rPr>
          <w:rFonts w:ascii="Times New Roman" w:hAnsi="Times New Roman"/>
          <w:sz w:val="20"/>
          <w:szCs w:val="20"/>
          <w:lang w:val="fr-FR"/>
        </w:rPr>
        <w:t xml:space="preserve">Travaux dédiés au VIIe Congrès d'épigraphie </w:t>
      </w:r>
      <w:proofErr w:type="spellStart"/>
      <w:r w:rsidR="00513F9A" w:rsidRPr="0021667B">
        <w:rPr>
          <w:rFonts w:ascii="Times New Roman" w:hAnsi="Times New Roman"/>
          <w:sz w:val="20"/>
          <w:szCs w:val="20"/>
          <w:lang w:val="fr-FR"/>
        </w:rPr>
        <w:t>greque</w:t>
      </w:r>
      <w:proofErr w:type="spellEnd"/>
      <w:r w:rsidR="00513F9A" w:rsidRPr="0021667B">
        <w:rPr>
          <w:rFonts w:ascii="Times New Roman" w:hAnsi="Times New Roman"/>
          <w:sz w:val="20"/>
          <w:szCs w:val="20"/>
          <w:lang w:val="fr-FR"/>
        </w:rPr>
        <w:t xml:space="preserve"> et latine </w:t>
      </w:r>
      <w:r w:rsidRPr="0021667B">
        <w:rPr>
          <w:rFonts w:ascii="Times New Roman" w:hAnsi="Times New Roman"/>
          <w:sz w:val="20"/>
          <w:szCs w:val="20"/>
          <w:lang w:val="fr-FR"/>
        </w:rPr>
        <w:t xml:space="preserve">- </w:t>
      </w:r>
      <w:r w:rsidR="00513F9A" w:rsidRPr="0021667B">
        <w:rPr>
          <w:rFonts w:ascii="Times New Roman" w:hAnsi="Times New Roman"/>
          <w:sz w:val="20"/>
          <w:szCs w:val="20"/>
          <w:lang w:val="fr-FR"/>
        </w:rPr>
        <w:t>Constantza 9-15 septembre 1977</w:t>
      </w:r>
      <w:r w:rsidRPr="0021667B">
        <w:rPr>
          <w:rFonts w:ascii="Times New Roman" w:hAnsi="Times New Roman"/>
          <w:sz w:val="20"/>
          <w:szCs w:val="20"/>
          <w:lang w:val="fr-FR"/>
        </w:rPr>
        <w:t xml:space="preserve"> (</w:t>
      </w:r>
      <w:proofErr w:type="spellStart"/>
      <w:proofErr w:type="gramStart"/>
      <w:r w:rsidR="000933CF" w:rsidRPr="0021667B">
        <w:rPr>
          <w:rFonts w:ascii="Times New Roman" w:hAnsi="Times New Roman"/>
          <w:sz w:val="20"/>
          <w:szCs w:val="20"/>
          <w:lang w:val="fr-FR"/>
        </w:rPr>
        <w:t>București</w:t>
      </w:r>
      <w:proofErr w:type="spellEnd"/>
      <w:r w:rsidR="000933CF" w:rsidRPr="0021667B">
        <w:rPr>
          <w:rFonts w:ascii="Times New Roman" w:hAnsi="Times New Roman"/>
          <w:sz w:val="20"/>
          <w:szCs w:val="20"/>
          <w:lang w:val="fr-FR"/>
        </w:rPr>
        <w:t>:</w:t>
      </w:r>
      <w:proofErr w:type="gramEnd"/>
      <w:r w:rsidR="000933CF" w:rsidRPr="0021667B">
        <w:rPr>
          <w:rFonts w:ascii="Times New Roman" w:hAnsi="Times New Roman"/>
          <w:sz w:val="20"/>
          <w:szCs w:val="20"/>
          <w:lang w:val="fr-FR"/>
        </w:rPr>
        <w:t xml:space="preserve"> </w:t>
      </w:r>
      <w:proofErr w:type="spellStart"/>
      <w:r w:rsidR="000933CF" w:rsidRPr="0021667B">
        <w:rPr>
          <w:rFonts w:ascii="Times New Roman" w:hAnsi="Times New Roman"/>
          <w:sz w:val="20"/>
          <w:szCs w:val="20"/>
          <w:lang w:val="fr-FR"/>
        </w:rPr>
        <w:t>Editura</w:t>
      </w:r>
      <w:proofErr w:type="spellEnd"/>
      <w:r w:rsidR="000933CF" w:rsidRPr="0021667B">
        <w:rPr>
          <w:rFonts w:ascii="Times New Roman" w:hAnsi="Times New Roman"/>
          <w:sz w:val="20"/>
          <w:szCs w:val="20"/>
          <w:lang w:val="fr-FR"/>
        </w:rPr>
        <w:t xml:space="preserve"> </w:t>
      </w:r>
      <w:proofErr w:type="spellStart"/>
      <w:r w:rsidR="000933CF" w:rsidRPr="0021667B">
        <w:rPr>
          <w:rFonts w:ascii="Times New Roman" w:hAnsi="Times New Roman"/>
          <w:sz w:val="20"/>
          <w:szCs w:val="20"/>
          <w:lang w:val="fr-FR"/>
        </w:rPr>
        <w:t>Academiei</w:t>
      </w:r>
      <w:proofErr w:type="spellEnd"/>
      <w:r w:rsidR="000933CF" w:rsidRPr="0021667B">
        <w:rPr>
          <w:rFonts w:ascii="Times New Roman" w:hAnsi="Times New Roman"/>
          <w:sz w:val="20"/>
          <w:szCs w:val="20"/>
          <w:lang w:val="fr-FR"/>
        </w:rPr>
        <w:t xml:space="preserve"> </w:t>
      </w:r>
      <w:proofErr w:type="spellStart"/>
      <w:r w:rsidR="000933CF" w:rsidRPr="0021667B">
        <w:rPr>
          <w:rFonts w:ascii="Times New Roman" w:hAnsi="Times New Roman"/>
          <w:sz w:val="20"/>
          <w:szCs w:val="20"/>
          <w:lang w:val="fr-FR"/>
        </w:rPr>
        <w:t>Române</w:t>
      </w:r>
      <w:proofErr w:type="spellEnd"/>
      <w:r w:rsidR="000933CF" w:rsidRPr="0021667B">
        <w:rPr>
          <w:rFonts w:ascii="Times New Roman" w:hAnsi="Times New Roman"/>
          <w:sz w:val="20"/>
          <w:szCs w:val="20"/>
          <w:lang w:val="fr-FR"/>
        </w:rPr>
        <w:t>)</w:t>
      </w:r>
      <w:r w:rsidR="00513F9A" w:rsidRPr="0021667B">
        <w:rPr>
          <w:rFonts w:ascii="Times New Roman" w:hAnsi="Times New Roman"/>
          <w:sz w:val="20"/>
          <w:szCs w:val="20"/>
          <w:lang w:val="fr-FR"/>
        </w:rPr>
        <w:t>, 177-191.</w:t>
      </w:r>
    </w:p>
    <w:p w:rsidR="00B0720F" w:rsidRPr="0021667B" w:rsidRDefault="00513F9A" w:rsidP="00A530EA">
      <w:pPr>
        <w:jc w:val="both"/>
        <w:rPr>
          <w:rFonts w:ascii="Times New Roman" w:eastAsia="Calibri" w:hAnsi="Times New Roman"/>
          <w:bCs/>
          <w:color w:val="000000"/>
          <w:sz w:val="20"/>
          <w:szCs w:val="20"/>
        </w:rPr>
      </w:pPr>
      <w:r w:rsidRPr="0021667B">
        <w:rPr>
          <w:rFonts w:ascii="Times New Roman" w:eastAsia="Calibri" w:hAnsi="Times New Roman"/>
          <w:bCs/>
          <w:color w:val="000000"/>
          <w:sz w:val="20"/>
          <w:szCs w:val="20"/>
        </w:rPr>
        <w:t>DUCH 2018</w:t>
      </w:r>
    </w:p>
    <w:p w:rsidR="00513F9A" w:rsidRPr="0021667B" w:rsidRDefault="00883F5C" w:rsidP="00A530EA">
      <w:pPr>
        <w:ind w:firstLine="720"/>
        <w:jc w:val="both"/>
        <w:rPr>
          <w:rFonts w:ascii="Times New Roman" w:eastAsia="Calibri" w:hAnsi="Times New Roman"/>
          <w:bCs/>
          <w:color w:val="000000"/>
          <w:sz w:val="20"/>
          <w:szCs w:val="20"/>
        </w:rPr>
      </w:pPr>
      <w:proofErr w:type="spellStart"/>
      <w:r w:rsidRPr="0021667B">
        <w:rPr>
          <w:rFonts w:ascii="Times New Roman" w:eastAsia="Calibri" w:hAnsi="Times New Roman"/>
          <w:bCs/>
          <w:color w:val="000000"/>
          <w:sz w:val="20"/>
          <w:szCs w:val="20"/>
        </w:rPr>
        <w:t>Duch</w:t>
      </w:r>
      <w:proofErr w:type="spellEnd"/>
      <w:r w:rsidR="00513F9A" w:rsidRPr="0021667B">
        <w:rPr>
          <w:rFonts w:ascii="Times New Roman" w:eastAsia="Calibri" w:hAnsi="Times New Roman"/>
          <w:bCs/>
          <w:color w:val="000000"/>
          <w:sz w:val="20"/>
          <w:szCs w:val="20"/>
        </w:rPr>
        <w:t>,</w:t>
      </w:r>
      <w:r w:rsidR="00B0720F" w:rsidRPr="0021667B">
        <w:rPr>
          <w:rFonts w:ascii="Times New Roman" w:eastAsia="Calibri" w:hAnsi="Times New Roman"/>
          <w:bCs/>
          <w:color w:val="000000"/>
          <w:sz w:val="20"/>
          <w:szCs w:val="20"/>
        </w:rPr>
        <w:t xml:space="preserve"> M.,</w:t>
      </w:r>
      <w:r w:rsidR="00513F9A" w:rsidRPr="0021667B">
        <w:rPr>
          <w:rFonts w:ascii="Times New Roman" w:eastAsia="Calibri" w:hAnsi="Times New Roman"/>
          <w:bCs/>
          <w:color w:val="000000"/>
          <w:sz w:val="20"/>
          <w:szCs w:val="20"/>
        </w:rPr>
        <w:t xml:space="preserve"> Stamps on bricks and tiles from Novae. Outline of chronology, </w:t>
      </w:r>
      <w:proofErr w:type="spellStart"/>
      <w:r w:rsidR="00513F9A" w:rsidRPr="0021667B">
        <w:rPr>
          <w:rFonts w:ascii="Times New Roman" w:eastAsia="Calibri" w:hAnsi="Times New Roman"/>
          <w:bCs/>
          <w:i/>
          <w:color w:val="000000"/>
          <w:sz w:val="20"/>
          <w:szCs w:val="20"/>
        </w:rPr>
        <w:t>Novensia</w:t>
      </w:r>
      <w:proofErr w:type="spellEnd"/>
      <w:r w:rsidR="00B0720F" w:rsidRPr="0021667B">
        <w:rPr>
          <w:rFonts w:ascii="Times New Roman" w:eastAsia="Calibri" w:hAnsi="Times New Roman"/>
          <w:bCs/>
          <w:color w:val="000000"/>
          <w:sz w:val="20"/>
          <w:szCs w:val="20"/>
        </w:rPr>
        <w:t xml:space="preserve"> 28</w:t>
      </w:r>
      <w:r w:rsidR="00513F9A" w:rsidRPr="0021667B">
        <w:rPr>
          <w:rFonts w:ascii="Times New Roman" w:eastAsia="Calibri" w:hAnsi="Times New Roman"/>
          <w:bCs/>
          <w:color w:val="000000"/>
          <w:sz w:val="20"/>
          <w:szCs w:val="20"/>
        </w:rPr>
        <w:t>, 99-119.</w:t>
      </w:r>
    </w:p>
    <w:p w:rsidR="00F47114" w:rsidRPr="0021667B" w:rsidRDefault="00513F9A" w:rsidP="00A530EA">
      <w:pPr>
        <w:jc w:val="both"/>
        <w:rPr>
          <w:rFonts w:ascii="Times New Roman" w:eastAsia="Calibri" w:hAnsi="Times New Roman"/>
          <w:bCs/>
          <w:color w:val="000000"/>
          <w:sz w:val="20"/>
          <w:szCs w:val="20"/>
          <w:lang w:val="en-US"/>
        </w:rPr>
      </w:pPr>
      <w:r w:rsidRPr="0021667B">
        <w:rPr>
          <w:rFonts w:ascii="Times New Roman" w:eastAsia="Calibri" w:hAnsi="Times New Roman"/>
          <w:bCs/>
          <w:color w:val="000000"/>
          <w:sz w:val="20"/>
          <w:szCs w:val="20"/>
          <w:lang w:val="en-US"/>
        </w:rPr>
        <w:t>FLORESCU 1951</w:t>
      </w:r>
    </w:p>
    <w:p w:rsidR="00513F9A" w:rsidRPr="0021667B" w:rsidRDefault="00883F5C" w:rsidP="00A530EA">
      <w:pPr>
        <w:ind w:left="720"/>
        <w:jc w:val="both"/>
        <w:rPr>
          <w:rFonts w:ascii="Times New Roman" w:eastAsia="Calibri" w:hAnsi="Times New Roman"/>
          <w:bCs/>
          <w:color w:val="000000"/>
          <w:sz w:val="20"/>
          <w:szCs w:val="20"/>
          <w:lang w:val="fr-FR"/>
        </w:rPr>
      </w:pPr>
      <w:proofErr w:type="spellStart"/>
      <w:r w:rsidRPr="0021667B">
        <w:rPr>
          <w:rFonts w:ascii="Times New Roman" w:eastAsia="Calibri" w:hAnsi="Times New Roman"/>
          <w:bCs/>
          <w:color w:val="000000"/>
          <w:sz w:val="20"/>
          <w:szCs w:val="20"/>
          <w:lang w:val="fr-FR"/>
        </w:rPr>
        <w:t>Florescu</w:t>
      </w:r>
      <w:proofErr w:type="spellEnd"/>
      <w:r w:rsidR="00513F9A" w:rsidRPr="0021667B">
        <w:rPr>
          <w:rFonts w:ascii="Times New Roman" w:eastAsia="Calibri" w:hAnsi="Times New Roman"/>
          <w:bCs/>
          <w:color w:val="000000"/>
          <w:sz w:val="20"/>
          <w:szCs w:val="20"/>
          <w:lang w:val="fr-FR"/>
        </w:rPr>
        <w:t xml:space="preserve">, </w:t>
      </w:r>
      <w:r w:rsidRPr="0021667B">
        <w:rPr>
          <w:rFonts w:ascii="Times New Roman" w:eastAsia="Calibri" w:hAnsi="Times New Roman"/>
          <w:bCs/>
          <w:color w:val="000000"/>
          <w:sz w:val="20"/>
          <w:szCs w:val="20"/>
          <w:lang w:val="fr-FR"/>
        </w:rPr>
        <w:t xml:space="preserve">G., </w:t>
      </w:r>
      <w:r w:rsidR="00513F9A" w:rsidRPr="0021667B">
        <w:rPr>
          <w:rFonts w:ascii="Times New Roman" w:eastAsia="Calibri" w:hAnsi="Times New Roman"/>
          <w:bCs/>
          <w:color w:val="000000"/>
          <w:sz w:val="20"/>
          <w:szCs w:val="20"/>
          <w:lang w:val="fr-FR"/>
        </w:rPr>
        <w:t xml:space="preserve">Un </w:t>
      </w:r>
      <w:proofErr w:type="spellStart"/>
      <w:r w:rsidR="00513F9A" w:rsidRPr="0021667B">
        <w:rPr>
          <w:rFonts w:ascii="Times New Roman" w:eastAsia="Calibri" w:hAnsi="Times New Roman"/>
          <w:bCs/>
          <w:color w:val="000000"/>
          <w:sz w:val="20"/>
          <w:szCs w:val="20"/>
          <w:lang w:val="fr-FR"/>
        </w:rPr>
        <w:t>nou</w:t>
      </w:r>
      <w:proofErr w:type="spellEnd"/>
      <w:r w:rsidR="00513F9A" w:rsidRPr="0021667B">
        <w:rPr>
          <w:rFonts w:ascii="Times New Roman" w:eastAsia="Calibri" w:hAnsi="Times New Roman"/>
          <w:bCs/>
          <w:color w:val="000000"/>
          <w:sz w:val="20"/>
          <w:szCs w:val="20"/>
          <w:lang w:val="fr-FR"/>
        </w:rPr>
        <w:t xml:space="preserve"> document </w:t>
      </w:r>
      <w:proofErr w:type="spellStart"/>
      <w:r w:rsidR="00513F9A" w:rsidRPr="0021667B">
        <w:rPr>
          <w:rFonts w:ascii="Times New Roman" w:eastAsia="Calibri" w:hAnsi="Times New Roman"/>
          <w:bCs/>
          <w:color w:val="000000"/>
          <w:sz w:val="20"/>
          <w:szCs w:val="20"/>
          <w:lang w:val="fr-FR"/>
        </w:rPr>
        <w:t>epigrafic</w:t>
      </w:r>
      <w:proofErr w:type="spellEnd"/>
      <w:r w:rsidR="00513F9A" w:rsidRPr="0021667B">
        <w:rPr>
          <w:rFonts w:ascii="Times New Roman" w:eastAsia="Calibri" w:hAnsi="Times New Roman"/>
          <w:bCs/>
          <w:color w:val="000000"/>
          <w:sz w:val="20"/>
          <w:szCs w:val="20"/>
          <w:lang w:val="fr-FR"/>
        </w:rPr>
        <w:t xml:space="preserve"> </w:t>
      </w:r>
      <w:proofErr w:type="spellStart"/>
      <w:r w:rsidR="00513F9A" w:rsidRPr="0021667B">
        <w:rPr>
          <w:rFonts w:ascii="Times New Roman" w:eastAsia="Calibri" w:hAnsi="Times New Roman"/>
          <w:bCs/>
          <w:color w:val="000000"/>
          <w:sz w:val="20"/>
          <w:szCs w:val="20"/>
          <w:lang w:val="fr-FR"/>
        </w:rPr>
        <w:t>referitor</w:t>
      </w:r>
      <w:proofErr w:type="spellEnd"/>
      <w:r w:rsidR="00513F9A" w:rsidRPr="0021667B">
        <w:rPr>
          <w:rFonts w:ascii="Times New Roman" w:eastAsia="Calibri" w:hAnsi="Times New Roman"/>
          <w:bCs/>
          <w:color w:val="000000"/>
          <w:sz w:val="20"/>
          <w:szCs w:val="20"/>
          <w:lang w:val="fr-FR"/>
        </w:rPr>
        <w:t xml:space="preserve"> la </w:t>
      </w:r>
      <w:proofErr w:type="spellStart"/>
      <w:r w:rsidR="00513F9A" w:rsidRPr="0021667B">
        <w:rPr>
          <w:rFonts w:ascii="Times New Roman" w:eastAsia="Calibri" w:hAnsi="Times New Roman"/>
          <w:bCs/>
          <w:color w:val="000000"/>
          <w:sz w:val="20"/>
          <w:szCs w:val="20"/>
          <w:lang w:val="fr-FR"/>
        </w:rPr>
        <w:t>teritoriul</w:t>
      </w:r>
      <w:proofErr w:type="spellEnd"/>
      <w:r w:rsidR="00513F9A" w:rsidRPr="0021667B">
        <w:rPr>
          <w:rFonts w:ascii="Times New Roman" w:eastAsia="Calibri" w:hAnsi="Times New Roman"/>
          <w:bCs/>
          <w:color w:val="000000"/>
          <w:sz w:val="20"/>
          <w:szCs w:val="20"/>
          <w:lang w:val="fr-FR"/>
        </w:rPr>
        <w:t xml:space="preserve"> </w:t>
      </w:r>
      <w:proofErr w:type="spellStart"/>
      <w:r w:rsidR="00513F9A" w:rsidRPr="0021667B">
        <w:rPr>
          <w:rFonts w:ascii="Times New Roman" w:eastAsia="Calibri" w:hAnsi="Times New Roman"/>
          <w:bCs/>
          <w:color w:val="000000"/>
          <w:sz w:val="20"/>
          <w:szCs w:val="20"/>
          <w:lang w:val="fr-FR"/>
        </w:rPr>
        <w:t>dela</w:t>
      </w:r>
      <w:proofErr w:type="spellEnd"/>
      <w:r w:rsidR="00513F9A" w:rsidRPr="0021667B">
        <w:rPr>
          <w:rFonts w:ascii="Times New Roman" w:eastAsia="Calibri" w:hAnsi="Times New Roman"/>
          <w:bCs/>
          <w:color w:val="000000"/>
          <w:sz w:val="20"/>
          <w:szCs w:val="20"/>
          <w:lang w:val="fr-FR"/>
        </w:rPr>
        <w:t xml:space="preserve"> </w:t>
      </w:r>
      <w:proofErr w:type="spellStart"/>
      <w:r w:rsidR="00513F9A" w:rsidRPr="0021667B">
        <w:rPr>
          <w:rFonts w:ascii="Times New Roman" w:eastAsia="Calibri" w:hAnsi="Times New Roman"/>
          <w:bCs/>
          <w:color w:val="000000"/>
          <w:sz w:val="20"/>
          <w:szCs w:val="20"/>
          <w:lang w:val="fr-FR"/>
        </w:rPr>
        <w:t>nordul</w:t>
      </w:r>
      <w:proofErr w:type="spellEnd"/>
      <w:r w:rsidR="00513F9A" w:rsidRPr="0021667B">
        <w:rPr>
          <w:rFonts w:ascii="Times New Roman" w:eastAsia="Calibri" w:hAnsi="Times New Roman"/>
          <w:bCs/>
          <w:color w:val="000000"/>
          <w:sz w:val="20"/>
          <w:szCs w:val="20"/>
          <w:lang w:val="fr-FR"/>
        </w:rPr>
        <w:t xml:space="preserve"> </w:t>
      </w:r>
      <w:proofErr w:type="spellStart"/>
      <w:r w:rsidR="00513F9A" w:rsidRPr="0021667B">
        <w:rPr>
          <w:rFonts w:ascii="Times New Roman" w:eastAsia="Calibri" w:hAnsi="Times New Roman"/>
          <w:bCs/>
          <w:color w:val="000000"/>
          <w:sz w:val="20"/>
          <w:szCs w:val="20"/>
          <w:lang w:val="fr-FR"/>
        </w:rPr>
        <w:t>Dunării</w:t>
      </w:r>
      <w:proofErr w:type="spellEnd"/>
      <w:r w:rsidR="00513F9A" w:rsidRPr="0021667B">
        <w:rPr>
          <w:rFonts w:ascii="Times New Roman" w:eastAsia="Calibri" w:hAnsi="Times New Roman"/>
          <w:bCs/>
          <w:color w:val="000000"/>
          <w:sz w:val="20"/>
          <w:szCs w:val="20"/>
          <w:lang w:val="fr-FR"/>
        </w:rPr>
        <w:t xml:space="preserve"> </w:t>
      </w:r>
      <w:proofErr w:type="spellStart"/>
      <w:r w:rsidR="00513F9A" w:rsidRPr="0021667B">
        <w:rPr>
          <w:rFonts w:ascii="Times New Roman" w:eastAsia="Calibri" w:hAnsi="Times New Roman"/>
          <w:bCs/>
          <w:color w:val="000000"/>
          <w:sz w:val="20"/>
          <w:szCs w:val="20"/>
          <w:lang w:val="fr-FR"/>
        </w:rPr>
        <w:t>moesice</w:t>
      </w:r>
      <w:proofErr w:type="spellEnd"/>
      <w:r w:rsidR="00513F9A" w:rsidRPr="0021667B">
        <w:rPr>
          <w:rFonts w:ascii="Times New Roman" w:eastAsia="Calibri" w:hAnsi="Times New Roman"/>
          <w:bCs/>
          <w:color w:val="000000"/>
          <w:sz w:val="20"/>
          <w:szCs w:val="20"/>
          <w:lang w:val="fr-FR"/>
        </w:rPr>
        <w:t xml:space="preserve">, </w:t>
      </w:r>
      <w:proofErr w:type="spellStart"/>
      <w:r w:rsidR="00513F9A" w:rsidRPr="0021667B">
        <w:rPr>
          <w:rFonts w:ascii="Times New Roman" w:eastAsia="Calibri" w:hAnsi="Times New Roman"/>
          <w:bCs/>
          <w:i/>
          <w:color w:val="000000"/>
          <w:sz w:val="20"/>
          <w:szCs w:val="20"/>
          <w:lang w:val="fr-FR"/>
        </w:rPr>
        <w:t>S</w:t>
      </w:r>
      <w:r w:rsidR="000933CF" w:rsidRPr="0021667B">
        <w:rPr>
          <w:rFonts w:ascii="Times New Roman" w:eastAsia="Calibri" w:hAnsi="Times New Roman"/>
          <w:bCs/>
          <w:i/>
          <w:color w:val="000000"/>
          <w:sz w:val="20"/>
          <w:szCs w:val="20"/>
          <w:lang w:val="fr-FR"/>
        </w:rPr>
        <w:t>tudii</w:t>
      </w:r>
      <w:proofErr w:type="spellEnd"/>
      <w:r w:rsidR="000933CF" w:rsidRPr="0021667B">
        <w:rPr>
          <w:rFonts w:ascii="Times New Roman" w:eastAsia="Calibri" w:hAnsi="Times New Roman"/>
          <w:bCs/>
          <w:i/>
          <w:color w:val="000000"/>
          <w:sz w:val="20"/>
          <w:szCs w:val="20"/>
          <w:lang w:val="fr-FR"/>
        </w:rPr>
        <w:t xml:space="preserve"> </w:t>
      </w:r>
      <w:proofErr w:type="spellStart"/>
      <w:r w:rsidR="000933CF" w:rsidRPr="0021667B">
        <w:rPr>
          <w:rFonts w:ascii="Times New Roman" w:eastAsia="Calibri" w:hAnsi="Times New Roman"/>
          <w:bCs/>
          <w:i/>
          <w:color w:val="000000"/>
          <w:sz w:val="20"/>
          <w:szCs w:val="20"/>
          <w:lang w:val="fr-FR"/>
        </w:rPr>
        <w:t>și</w:t>
      </w:r>
      <w:proofErr w:type="spellEnd"/>
      <w:r w:rsidR="000933CF" w:rsidRPr="0021667B">
        <w:rPr>
          <w:rFonts w:ascii="Times New Roman" w:eastAsia="Calibri" w:hAnsi="Times New Roman"/>
          <w:bCs/>
          <w:i/>
          <w:color w:val="000000"/>
          <w:sz w:val="20"/>
          <w:szCs w:val="20"/>
          <w:lang w:val="fr-FR"/>
        </w:rPr>
        <w:t xml:space="preserve"> </w:t>
      </w:r>
      <w:proofErr w:type="spellStart"/>
      <w:r w:rsidR="00513F9A" w:rsidRPr="0021667B">
        <w:rPr>
          <w:rFonts w:ascii="Times New Roman" w:eastAsia="Calibri" w:hAnsi="Times New Roman"/>
          <w:bCs/>
          <w:i/>
          <w:color w:val="000000"/>
          <w:sz w:val="20"/>
          <w:szCs w:val="20"/>
          <w:lang w:val="fr-FR"/>
        </w:rPr>
        <w:t>C</w:t>
      </w:r>
      <w:r w:rsidR="000933CF" w:rsidRPr="0021667B">
        <w:rPr>
          <w:rFonts w:ascii="Times New Roman" w:eastAsia="Calibri" w:hAnsi="Times New Roman"/>
          <w:bCs/>
          <w:i/>
          <w:color w:val="000000"/>
          <w:sz w:val="20"/>
          <w:szCs w:val="20"/>
          <w:lang w:val="fr-FR"/>
        </w:rPr>
        <w:t>ercetări</w:t>
      </w:r>
      <w:proofErr w:type="spellEnd"/>
      <w:r w:rsidR="000933CF" w:rsidRPr="0021667B">
        <w:rPr>
          <w:rFonts w:ascii="Times New Roman" w:eastAsia="Calibri" w:hAnsi="Times New Roman"/>
          <w:bCs/>
          <w:i/>
          <w:color w:val="000000"/>
          <w:sz w:val="20"/>
          <w:szCs w:val="20"/>
          <w:lang w:val="fr-FR"/>
        </w:rPr>
        <w:t xml:space="preserve"> de </w:t>
      </w:r>
      <w:proofErr w:type="spellStart"/>
      <w:r w:rsidR="000933CF" w:rsidRPr="0021667B">
        <w:rPr>
          <w:rFonts w:ascii="Times New Roman" w:eastAsia="Calibri" w:hAnsi="Times New Roman"/>
          <w:bCs/>
          <w:i/>
          <w:color w:val="000000"/>
          <w:sz w:val="20"/>
          <w:szCs w:val="20"/>
          <w:lang w:val="fr-FR"/>
        </w:rPr>
        <w:t>Istorie</w:t>
      </w:r>
      <w:proofErr w:type="spellEnd"/>
      <w:r w:rsidR="000933CF" w:rsidRPr="0021667B">
        <w:rPr>
          <w:rFonts w:ascii="Times New Roman" w:eastAsia="Calibri" w:hAnsi="Times New Roman"/>
          <w:bCs/>
          <w:i/>
          <w:color w:val="000000"/>
          <w:sz w:val="20"/>
          <w:szCs w:val="20"/>
          <w:lang w:val="fr-FR"/>
        </w:rPr>
        <w:t xml:space="preserve"> </w:t>
      </w:r>
      <w:proofErr w:type="spellStart"/>
      <w:r w:rsidR="000933CF" w:rsidRPr="0021667B">
        <w:rPr>
          <w:rFonts w:ascii="Times New Roman" w:eastAsia="Calibri" w:hAnsi="Times New Roman"/>
          <w:bCs/>
          <w:i/>
          <w:color w:val="000000"/>
          <w:sz w:val="20"/>
          <w:szCs w:val="20"/>
          <w:lang w:val="fr-FR"/>
        </w:rPr>
        <w:t>Veche</w:t>
      </w:r>
      <w:proofErr w:type="spellEnd"/>
      <w:r w:rsidR="00513F9A" w:rsidRPr="0021667B">
        <w:rPr>
          <w:rFonts w:ascii="Times New Roman" w:eastAsia="Calibri" w:hAnsi="Times New Roman"/>
          <w:bCs/>
          <w:color w:val="000000"/>
          <w:sz w:val="20"/>
          <w:szCs w:val="20"/>
          <w:lang w:val="fr-FR"/>
        </w:rPr>
        <w:t xml:space="preserve"> II</w:t>
      </w:r>
      <w:r w:rsidR="000933CF" w:rsidRPr="0021667B">
        <w:rPr>
          <w:rFonts w:ascii="Times New Roman" w:eastAsia="Calibri" w:hAnsi="Times New Roman"/>
          <w:bCs/>
          <w:color w:val="000000"/>
          <w:sz w:val="20"/>
          <w:szCs w:val="20"/>
          <w:lang w:val="fr-FR"/>
        </w:rPr>
        <w:t>/</w:t>
      </w:r>
      <w:r w:rsidR="00513F9A" w:rsidRPr="0021667B">
        <w:rPr>
          <w:rFonts w:ascii="Times New Roman" w:eastAsia="Calibri" w:hAnsi="Times New Roman"/>
          <w:bCs/>
          <w:color w:val="000000"/>
          <w:sz w:val="20"/>
          <w:szCs w:val="20"/>
          <w:lang w:val="fr-FR"/>
        </w:rPr>
        <w:t>2, 125-135.</w:t>
      </w:r>
    </w:p>
    <w:p w:rsidR="00883F5C" w:rsidRPr="0021667B" w:rsidRDefault="00513F9A" w:rsidP="00A530EA">
      <w:pPr>
        <w:jc w:val="both"/>
        <w:rPr>
          <w:rFonts w:ascii="Times New Roman" w:hAnsi="Times New Roman"/>
          <w:color w:val="333333"/>
          <w:sz w:val="20"/>
          <w:szCs w:val="20"/>
          <w:shd w:val="clear" w:color="auto" w:fill="FFFFFF"/>
        </w:rPr>
      </w:pPr>
      <w:r w:rsidRPr="0021667B">
        <w:rPr>
          <w:rFonts w:ascii="Times New Roman" w:hAnsi="Times New Roman"/>
          <w:color w:val="333333"/>
          <w:sz w:val="20"/>
          <w:szCs w:val="20"/>
          <w:shd w:val="clear" w:color="auto" w:fill="FFFFFF"/>
        </w:rPr>
        <w:t>GARTHAUSEN 1882</w:t>
      </w:r>
    </w:p>
    <w:p w:rsidR="00513F9A" w:rsidRPr="0021667B" w:rsidRDefault="00883F5C" w:rsidP="00A530EA">
      <w:pPr>
        <w:ind w:left="720"/>
        <w:jc w:val="both"/>
        <w:rPr>
          <w:rFonts w:ascii="Times New Roman" w:hAnsi="Times New Roman"/>
          <w:color w:val="333333"/>
          <w:sz w:val="20"/>
          <w:szCs w:val="20"/>
          <w:shd w:val="clear" w:color="auto" w:fill="FFFFFF"/>
        </w:rPr>
      </w:pPr>
      <w:proofErr w:type="spellStart"/>
      <w:r w:rsidRPr="0021667B">
        <w:rPr>
          <w:rFonts w:ascii="Times New Roman" w:hAnsi="Times New Roman"/>
          <w:color w:val="333333"/>
          <w:sz w:val="20"/>
          <w:szCs w:val="20"/>
          <w:shd w:val="clear" w:color="auto" w:fill="FFFFFF"/>
        </w:rPr>
        <w:t>Garthausen</w:t>
      </w:r>
      <w:proofErr w:type="spellEnd"/>
      <w:r w:rsidR="00513F9A" w:rsidRPr="0021667B">
        <w:rPr>
          <w:rFonts w:ascii="Times New Roman" w:hAnsi="Times New Roman"/>
          <w:color w:val="333333"/>
          <w:sz w:val="20"/>
          <w:szCs w:val="20"/>
          <w:shd w:val="clear" w:color="auto" w:fill="FFFFFF"/>
        </w:rPr>
        <w:t xml:space="preserve">, </w:t>
      </w:r>
      <w:r w:rsidRPr="0021667B">
        <w:rPr>
          <w:rFonts w:ascii="Times New Roman" w:hAnsi="Times New Roman"/>
          <w:color w:val="333333"/>
          <w:sz w:val="20"/>
          <w:szCs w:val="20"/>
          <w:shd w:val="clear" w:color="auto" w:fill="FFFFFF"/>
        </w:rPr>
        <w:t xml:space="preserve">V., </w:t>
      </w:r>
      <w:proofErr w:type="spellStart"/>
      <w:r w:rsidR="00513F9A" w:rsidRPr="0021667B">
        <w:rPr>
          <w:rFonts w:ascii="Times New Roman" w:hAnsi="Times New Roman"/>
          <w:color w:val="333333"/>
          <w:sz w:val="20"/>
          <w:szCs w:val="20"/>
          <w:shd w:val="clear" w:color="auto" w:fill="FFFFFF"/>
        </w:rPr>
        <w:t>Ursicinus</w:t>
      </w:r>
      <w:proofErr w:type="spellEnd"/>
      <w:r w:rsidR="00513F9A" w:rsidRPr="0021667B">
        <w:rPr>
          <w:rFonts w:ascii="Times New Roman" w:hAnsi="Times New Roman"/>
          <w:color w:val="333333"/>
          <w:sz w:val="20"/>
          <w:szCs w:val="20"/>
          <w:shd w:val="clear" w:color="auto" w:fill="FFFFFF"/>
        </w:rPr>
        <w:t xml:space="preserve"> und die </w:t>
      </w:r>
      <w:proofErr w:type="spellStart"/>
      <w:r w:rsidR="00513F9A" w:rsidRPr="0021667B">
        <w:rPr>
          <w:rFonts w:ascii="Times New Roman" w:hAnsi="Times New Roman"/>
          <w:color w:val="333333"/>
          <w:sz w:val="20"/>
          <w:szCs w:val="20"/>
          <w:shd w:val="clear" w:color="auto" w:fill="FFFFFF"/>
        </w:rPr>
        <w:t>Inschrift</w:t>
      </w:r>
      <w:proofErr w:type="spellEnd"/>
      <w:r w:rsidR="00513F9A" w:rsidRPr="0021667B">
        <w:rPr>
          <w:rFonts w:ascii="Times New Roman" w:hAnsi="Times New Roman"/>
          <w:color w:val="333333"/>
          <w:sz w:val="20"/>
          <w:szCs w:val="20"/>
          <w:shd w:val="clear" w:color="auto" w:fill="FFFFFF"/>
        </w:rPr>
        <w:t xml:space="preserve"> von </w:t>
      </w:r>
      <w:proofErr w:type="spellStart"/>
      <w:r w:rsidR="00513F9A" w:rsidRPr="0021667B">
        <w:rPr>
          <w:rFonts w:ascii="Times New Roman" w:hAnsi="Times New Roman"/>
          <w:color w:val="333333"/>
          <w:sz w:val="20"/>
          <w:szCs w:val="20"/>
          <w:shd w:val="clear" w:color="auto" w:fill="FFFFFF"/>
        </w:rPr>
        <w:t>Dojan</w:t>
      </w:r>
      <w:proofErr w:type="spellEnd"/>
      <w:r w:rsidR="00513F9A" w:rsidRPr="0021667B">
        <w:rPr>
          <w:rFonts w:ascii="Times New Roman" w:hAnsi="Times New Roman"/>
          <w:color w:val="333333"/>
          <w:sz w:val="20"/>
          <w:szCs w:val="20"/>
          <w:shd w:val="clear" w:color="auto" w:fill="FFFFFF"/>
        </w:rPr>
        <w:t xml:space="preserve">, </w:t>
      </w:r>
      <w:r w:rsidR="0021667B" w:rsidRPr="0021667B">
        <w:rPr>
          <w:rFonts w:ascii="Times New Roman" w:hAnsi="Times New Roman"/>
          <w:i/>
          <w:color w:val="333333"/>
          <w:sz w:val="20"/>
          <w:szCs w:val="20"/>
          <w:shd w:val="clear" w:color="auto" w:fill="FFFFFF"/>
        </w:rPr>
        <w:t>Hermes,</w:t>
      </w:r>
      <w:r w:rsidR="00513F9A" w:rsidRPr="0021667B">
        <w:rPr>
          <w:rFonts w:ascii="Times New Roman" w:hAnsi="Times New Roman"/>
          <w:i/>
          <w:color w:val="333333"/>
          <w:sz w:val="20"/>
          <w:szCs w:val="20"/>
          <w:shd w:val="clear" w:color="auto" w:fill="FFFFFF"/>
        </w:rPr>
        <w:t xml:space="preserve"> </w:t>
      </w:r>
      <w:proofErr w:type="spellStart"/>
      <w:r w:rsidR="00513F9A" w:rsidRPr="0021667B">
        <w:rPr>
          <w:rFonts w:ascii="Times New Roman" w:hAnsi="Times New Roman"/>
          <w:i/>
          <w:color w:val="333333"/>
          <w:sz w:val="20"/>
          <w:szCs w:val="20"/>
          <w:shd w:val="clear" w:color="auto" w:fill="FFFFFF"/>
        </w:rPr>
        <w:t>Zeitschrift</w:t>
      </w:r>
      <w:proofErr w:type="spellEnd"/>
      <w:r w:rsidR="00513F9A" w:rsidRPr="0021667B">
        <w:rPr>
          <w:rFonts w:ascii="Times New Roman" w:hAnsi="Times New Roman"/>
          <w:i/>
          <w:color w:val="333333"/>
          <w:sz w:val="20"/>
          <w:szCs w:val="20"/>
          <w:shd w:val="clear" w:color="auto" w:fill="FFFFFF"/>
        </w:rPr>
        <w:t xml:space="preserve"> </w:t>
      </w:r>
      <w:proofErr w:type="spellStart"/>
      <w:r w:rsidR="00513F9A" w:rsidRPr="0021667B">
        <w:rPr>
          <w:rFonts w:ascii="Times New Roman" w:hAnsi="Times New Roman"/>
          <w:i/>
          <w:color w:val="333333"/>
          <w:sz w:val="20"/>
          <w:szCs w:val="20"/>
          <w:shd w:val="clear" w:color="auto" w:fill="FFFFFF"/>
        </w:rPr>
        <w:t>für</w:t>
      </w:r>
      <w:proofErr w:type="spellEnd"/>
      <w:r w:rsidR="00513F9A" w:rsidRPr="0021667B">
        <w:rPr>
          <w:rFonts w:ascii="Times New Roman" w:hAnsi="Times New Roman"/>
          <w:i/>
          <w:color w:val="333333"/>
          <w:sz w:val="20"/>
          <w:szCs w:val="20"/>
          <w:shd w:val="clear" w:color="auto" w:fill="FFFFFF"/>
        </w:rPr>
        <w:t xml:space="preserve"> </w:t>
      </w:r>
      <w:proofErr w:type="spellStart"/>
      <w:r w:rsidR="00513F9A" w:rsidRPr="0021667B">
        <w:rPr>
          <w:rFonts w:ascii="Times New Roman" w:hAnsi="Times New Roman"/>
          <w:i/>
          <w:color w:val="333333"/>
          <w:sz w:val="20"/>
          <w:szCs w:val="20"/>
          <w:shd w:val="clear" w:color="auto" w:fill="FFFFFF"/>
        </w:rPr>
        <w:t>classische</w:t>
      </w:r>
      <w:proofErr w:type="spellEnd"/>
      <w:r w:rsidR="00513F9A" w:rsidRPr="0021667B">
        <w:rPr>
          <w:rFonts w:ascii="Times New Roman" w:hAnsi="Times New Roman"/>
          <w:i/>
          <w:color w:val="333333"/>
          <w:sz w:val="20"/>
          <w:szCs w:val="20"/>
          <w:shd w:val="clear" w:color="auto" w:fill="FFFFFF"/>
        </w:rPr>
        <w:t xml:space="preserve"> </w:t>
      </w:r>
      <w:proofErr w:type="spellStart"/>
      <w:r w:rsidR="00513F9A" w:rsidRPr="0021667B">
        <w:rPr>
          <w:rFonts w:ascii="Times New Roman" w:hAnsi="Times New Roman"/>
          <w:i/>
          <w:color w:val="333333"/>
          <w:sz w:val="20"/>
          <w:szCs w:val="20"/>
          <w:shd w:val="clear" w:color="auto" w:fill="FFFFFF"/>
        </w:rPr>
        <w:t>Philologie</w:t>
      </w:r>
      <w:proofErr w:type="spellEnd"/>
      <w:r w:rsidR="00513F9A" w:rsidRPr="0021667B">
        <w:rPr>
          <w:rFonts w:ascii="Times New Roman" w:hAnsi="Times New Roman"/>
          <w:color w:val="333333"/>
          <w:sz w:val="20"/>
          <w:szCs w:val="20"/>
          <w:shd w:val="clear" w:color="auto" w:fill="FFFFFF"/>
        </w:rPr>
        <w:t xml:space="preserve"> 17, 251-267.</w:t>
      </w:r>
    </w:p>
    <w:p w:rsidR="00883F5C" w:rsidRPr="0021667B" w:rsidRDefault="00513F9A" w:rsidP="00A530EA">
      <w:pPr>
        <w:jc w:val="both"/>
        <w:rPr>
          <w:rFonts w:ascii="Times New Roman" w:eastAsia="Calibri" w:hAnsi="Times New Roman"/>
          <w:color w:val="000000"/>
          <w:sz w:val="20"/>
          <w:szCs w:val="20"/>
        </w:rPr>
      </w:pPr>
      <w:r w:rsidRPr="0021667B">
        <w:rPr>
          <w:rFonts w:ascii="Times New Roman" w:eastAsia="Calibri" w:hAnsi="Times New Roman"/>
          <w:color w:val="000000"/>
          <w:sz w:val="20"/>
          <w:szCs w:val="20"/>
        </w:rPr>
        <w:t>GUDEA 2005</w:t>
      </w:r>
    </w:p>
    <w:p w:rsidR="00513F9A" w:rsidRPr="0021667B" w:rsidRDefault="00883F5C" w:rsidP="00A530EA">
      <w:pPr>
        <w:ind w:left="720"/>
        <w:jc w:val="both"/>
        <w:rPr>
          <w:rFonts w:ascii="Times New Roman" w:eastAsia="Calibri" w:hAnsi="Times New Roman"/>
          <w:color w:val="000000"/>
          <w:sz w:val="20"/>
          <w:szCs w:val="20"/>
        </w:rPr>
      </w:pPr>
      <w:proofErr w:type="spellStart"/>
      <w:r w:rsidRPr="0021667B">
        <w:rPr>
          <w:rFonts w:ascii="Times New Roman" w:eastAsia="Calibri" w:hAnsi="Times New Roman"/>
          <w:color w:val="000000"/>
          <w:sz w:val="20"/>
          <w:szCs w:val="20"/>
        </w:rPr>
        <w:t>Gudea</w:t>
      </w:r>
      <w:proofErr w:type="spellEnd"/>
      <w:r w:rsidR="00513F9A" w:rsidRPr="0021667B">
        <w:rPr>
          <w:rFonts w:ascii="Times New Roman" w:eastAsia="Calibri" w:hAnsi="Times New Roman"/>
          <w:color w:val="000000"/>
          <w:sz w:val="20"/>
          <w:szCs w:val="20"/>
        </w:rPr>
        <w:t>,</w:t>
      </w:r>
      <w:r w:rsidRPr="0021667B">
        <w:rPr>
          <w:rFonts w:ascii="Times New Roman" w:eastAsia="Calibri" w:hAnsi="Times New Roman"/>
          <w:color w:val="000000"/>
          <w:sz w:val="20"/>
          <w:szCs w:val="20"/>
        </w:rPr>
        <w:t xml:space="preserve"> N., </w:t>
      </w:r>
      <w:r w:rsidR="00513F9A" w:rsidRPr="0021667B">
        <w:rPr>
          <w:rFonts w:ascii="Times New Roman" w:eastAsia="Calibri" w:hAnsi="Times New Roman"/>
          <w:color w:val="000000"/>
          <w:sz w:val="20"/>
          <w:szCs w:val="20"/>
        </w:rPr>
        <w:t xml:space="preserve">Der </w:t>
      </w:r>
      <w:proofErr w:type="spellStart"/>
      <w:r w:rsidR="00513F9A" w:rsidRPr="0021667B">
        <w:rPr>
          <w:rFonts w:ascii="Times New Roman" w:eastAsia="Calibri" w:hAnsi="Times New Roman"/>
          <w:color w:val="000000"/>
          <w:sz w:val="20"/>
          <w:szCs w:val="20"/>
        </w:rPr>
        <w:t>untermoesische</w:t>
      </w:r>
      <w:proofErr w:type="spellEnd"/>
      <w:r w:rsidR="00513F9A" w:rsidRPr="0021667B">
        <w:rPr>
          <w:rFonts w:ascii="Times New Roman" w:eastAsia="Calibri" w:hAnsi="Times New Roman"/>
          <w:color w:val="000000"/>
          <w:sz w:val="20"/>
          <w:szCs w:val="20"/>
        </w:rPr>
        <w:t xml:space="preserve"> </w:t>
      </w:r>
      <w:proofErr w:type="spellStart"/>
      <w:r w:rsidR="00513F9A" w:rsidRPr="0021667B">
        <w:rPr>
          <w:rFonts w:ascii="Times New Roman" w:eastAsia="Calibri" w:hAnsi="Times New Roman"/>
          <w:color w:val="000000"/>
          <w:sz w:val="20"/>
          <w:szCs w:val="20"/>
        </w:rPr>
        <w:t>Donaulimes</w:t>
      </w:r>
      <w:proofErr w:type="spellEnd"/>
      <w:r w:rsidR="00513F9A" w:rsidRPr="0021667B">
        <w:rPr>
          <w:rFonts w:ascii="Times New Roman" w:eastAsia="Calibri" w:hAnsi="Times New Roman"/>
          <w:color w:val="000000"/>
          <w:sz w:val="20"/>
          <w:szCs w:val="20"/>
        </w:rPr>
        <w:t xml:space="preserve"> und die </w:t>
      </w:r>
      <w:proofErr w:type="spellStart"/>
      <w:r w:rsidR="00513F9A" w:rsidRPr="0021667B">
        <w:rPr>
          <w:rFonts w:ascii="Times New Roman" w:eastAsia="Calibri" w:hAnsi="Times New Roman"/>
          <w:color w:val="000000"/>
          <w:sz w:val="20"/>
          <w:szCs w:val="20"/>
        </w:rPr>
        <w:t>Verteidigung</w:t>
      </w:r>
      <w:proofErr w:type="spellEnd"/>
      <w:r w:rsidR="00513F9A" w:rsidRPr="0021667B">
        <w:rPr>
          <w:rFonts w:ascii="Times New Roman" w:eastAsia="Calibri" w:hAnsi="Times New Roman"/>
          <w:color w:val="000000"/>
          <w:sz w:val="20"/>
          <w:szCs w:val="20"/>
        </w:rPr>
        <w:t xml:space="preserve"> der </w:t>
      </w:r>
      <w:proofErr w:type="spellStart"/>
      <w:r w:rsidR="00513F9A" w:rsidRPr="0021667B">
        <w:rPr>
          <w:rFonts w:ascii="Times New Roman" w:eastAsia="Calibri" w:hAnsi="Times New Roman"/>
          <w:color w:val="000000"/>
          <w:sz w:val="20"/>
          <w:szCs w:val="20"/>
        </w:rPr>
        <w:t>moesischen</w:t>
      </w:r>
      <w:proofErr w:type="spellEnd"/>
      <w:r w:rsidR="00513F9A" w:rsidRPr="0021667B">
        <w:rPr>
          <w:rFonts w:ascii="Times New Roman" w:eastAsia="Calibri" w:hAnsi="Times New Roman"/>
          <w:color w:val="000000"/>
          <w:sz w:val="20"/>
          <w:szCs w:val="20"/>
        </w:rPr>
        <w:t xml:space="preserve"> Nord- und </w:t>
      </w:r>
      <w:proofErr w:type="spellStart"/>
      <w:r w:rsidR="00513F9A" w:rsidRPr="0021667B">
        <w:rPr>
          <w:rFonts w:ascii="Times New Roman" w:eastAsia="Calibri" w:hAnsi="Times New Roman"/>
          <w:color w:val="000000"/>
          <w:sz w:val="20"/>
          <w:szCs w:val="20"/>
        </w:rPr>
        <w:t>Westküste</w:t>
      </w:r>
      <w:proofErr w:type="spellEnd"/>
      <w:r w:rsidR="00513F9A" w:rsidRPr="0021667B">
        <w:rPr>
          <w:rFonts w:ascii="Times New Roman" w:eastAsia="Calibri" w:hAnsi="Times New Roman"/>
          <w:color w:val="000000"/>
          <w:sz w:val="20"/>
          <w:szCs w:val="20"/>
        </w:rPr>
        <w:t xml:space="preserve"> des </w:t>
      </w:r>
      <w:proofErr w:type="spellStart"/>
      <w:r w:rsidR="00513F9A" w:rsidRPr="0021667B">
        <w:rPr>
          <w:rFonts w:ascii="Times New Roman" w:eastAsia="Calibri" w:hAnsi="Times New Roman"/>
          <w:color w:val="000000"/>
          <w:sz w:val="20"/>
          <w:szCs w:val="20"/>
        </w:rPr>
        <w:t>Schwarzen</w:t>
      </w:r>
      <w:proofErr w:type="spellEnd"/>
      <w:r w:rsidR="00513F9A" w:rsidRPr="0021667B">
        <w:rPr>
          <w:rFonts w:ascii="Times New Roman" w:eastAsia="Calibri" w:hAnsi="Times New Roman"/>
          <w:color w:val="000000"/>
          <w:sz w:val="20"/>
          <w:szCs w:val="20"/>
        </w:rPr>
        <w:t xml:space="preserve"> </w:t>
      </w:r>
      <w:proofErr w:type="spellStart"/>
      <w:r w:rsidR="00513F9A" w:rsidRPr="0021667B">
        <w:rPr>
          <w:rFonts w:ascii="Times New Roman" w:eastAsia="Calibri" w:hAnsi="Times New Roman"/>
          <w:color w:val="000000"/>
          <w:sz w:val="20"/>
          <w:szCs w:val="20"/>
        </w:rPr>
        <w:t>Meeres</w:t>
      </w:r>
      <w:proofErr w:type="spellEnd"/>
      <w:r w:rsidR="00513F9A" w:rsidRPr="0021667B">
        <w:rPr>
          <w:rFonts w:ascii="Times New Roman" w:eastAsia="Calibri" w:hAnsi="Times New Roman"/>
          <w:color w:val="000000"/>
          <w:sz w:val="20"/>
          <w:szCs w:val="20"/>
        </w:rPr>
        <w:t xml:space="preserve">: Limes </w:t>
      </w:r>
      <w:proofErr w:type="gramStart"/>
      <w:r w:rsidR="00513F9A" w:rsidRPr="0021667B">
        <w:rPr>
          <w:rFonts w:ascii="Times New Roman" w:eastAsia="Calibri" w:hAnsi="Times New Roman"/>
          <w:color w:val="000000"/>
          <w:sz w:val="20"/>
          <w:szCs w:val="20"/>
        </w:rPr>
        <w:t>et</w:t>
      </w:r>
      <w:proofErr w:type="gramEnd"/>
      <w:r w:rsidR="00513F9A" w:rsidRPr="0021667B">
        <w:rPr>
          <w:rFonts w:ascii="Times New Roman" w:eastAsia="Calibri" w:hAnsi="Times New Roman"/>
          <w:color w:val="000000"/>
          <w:sz w:val="20"/>
          <w:szCs w:val="20"/>
        </w:rPr>
        <w:t xml:space="preserve"> </w:t>
      </w:r>
      <w:proofErr w:type="spellStart"/>
      <w:r w:rsidR="00513F9A" w:rsidRPr="0021667B">
        <w:rPr>
          <w:rFonts w:ascii="Times New Roman" w:eastAsia="Calibri" w:hAnsi="Times New Roman"/>
          <w:color w:val="000000"/>
          <w:sz w:val="20"/>
          <w:szCs w:val="20"/>
        </w:rPr>
        <w:t>litus</w:t>
      </w:r>
      <w:proofErr w:type="spellEnd"/>
      <w:r w:rsidR="00513F9A" w:rsidRPr="0021667B">
        <w:rPr>
          <w:rFonts w:ascii="Times New Roman" w:eastAsia="Calibri" w:hAnsi="Times New Roman"/>
          <w:color w:val="000000"/>
          <w:sz w:val="20"/>
          <w:szCs w:val="20"/>
        </w:rPr>
        <w:t xml:space="preserve"> </w:t>
      </w:r>
      <w:proofErr w:type="spellStart"/>
      <w:r w:rsidR="00513F9A" w:rsidRPr="0021667B">
        <w:rPr>
          <w:rFonts w:ascii="Times New Roman" w:eastAsia="Calibri" w:hAnsi="Times New Roman"/>
          <w:color w:val="000000"/>
          <w:sz w:val="20"/>
          <w:szCs w:val="20"/>
        </w:rPr>
        <w:t>Moesiae</w:t>
      </w:r>
      <w:proofErr w:type="spellEnd"/>
      <w:r w:rsidR="00513F9A" w:rsidRPr="0021667B">
        <w:rPr>
          <w:rFonts w:ascii="Times New Roman" w:eastAsia="Calibri" w:hAnsi="Times New Roman"/>
          <w:color w:val="000000"/>
          <w:sz w:val="20"/>
          <w:szCs w:val="20"/>
        </w:rPr>
        <w:t xml:space="preserve"> </w:t>
      </w:r>
      <w:proofErr w:type="spellStart"/>
      <w:r w:rsidR="00513F9A" w:rsidRPr="0021667B">
        <w:rPr>
          <w:rFonts w:ascii="Times New Roman" w:eastAsia="Calibri" w:hAnsi="Times New Roman"/>
          <w:color w:val="000000"/>
          <w:sz w:val="20"/>
          <w:szCs w:val="20"/>
        </w:rPr>
        <w:t>Inferioris</w:t>
      </w:r>
      <w:proofErr w:type="spellEnd"/>
      <w:r w:rsidR="00513F9A" w:rsidRPr="0021667B">
        <w:rPr>
          <w:rFonts w:ascii="Times New Roman" w:eastAsia="Calibri" w:hAnsi="Times New Roman"/>
          <w:color w:val="000000"/>
          <w:sz w:val="20"/>
          <w:szCs w:val="20"/>
        </w:rPr>
        <w:t xml:space="preserve"> (86-275 </w:t>
      </w:r>
      <w:proofErr w:type="spellStart"/>
      <w:r w:rsidR="00513F9A" w:rsidRPr="0021667B">
        <w:rPr>
          <w:rFonts w:ascii="Times New Roman" w:eastAsia="Calibri" w:hAnsi="Times New Roman"/>
          <w:color w:val="000000"/>
          <w:sz w:val="20"/>
          <w:szCs w:val="20"/>
        </w:rPr>
        <w:t>n.Chr</w:t>
      </w:r>
      <w:proofErr w:type="spellEnd"/>
      <w:r w:rsidR="00513F9A" w:rsidRPr="0021667B">
        <w:rPr>
          <w:rFonts w:ascii="Times New Roman" w:eastAsia="Calibri" w:hAnsi="Times New Roman"/>
          <w:color w:val="000000"/>
          <w:sz w:val="20"/>
          <w:szCs w:val="20"/>
        </w:rPr>
        <w:t xml:space="preserve">.), </w:t>
      </w:r>
      <w:proofErr w:type="spellStart"/>
      <w:r w:rsidR="00513F9A" w:rsidRPr="0021667B">
        <w:rPr>
          <w:rFonts w:ascii="Times New Roman" w:eastAsia="Calibri" w:hAnsi="Times New Roman"/>
          <w:i/>
          <w:color w:val="000000"/>
          <w:sz w:val="20"/>
          <w:szCs w:val="20"/>
        </w:rPr>
        <w:t>Jahrbuch</w:t>
      </w:r>
      <w:proofErr w:type="spellEnd"/>
      <w:r w:rsidR="00513F9A" w:rsidRPr="0021667B">
        <w:rPr>
          <w:rFonts w:ascii="Times New Roman" w:eastAsia="Calibri" w:hAnsi="Times New Roman"/>
          <w:i/>
          <w:color w:val="000000"/>
          <w:sz w:val="20"/>
          <w:szCs w:val="20"/>
        </w:rPr>
        <w:t xml:space="preserve"> des </w:t>
      </w:r>
      <w:proofErr w:type="spellStart"/>
      <w:r w:rsidR="00513F9A" w:rsidRPr="0021667B">
        <w:rPr>
          <w:rFonts w:ascii="Times New Roman" w:eastAsia="Calibri" w:hAnsi="Times New Roman"/>
          <w:i/>
          <w:color w:val="000000"/>
          <w:sz w:val="20"/>
          <w:szCs w:val="20"/>
        </w:rPr>
        <w:t>Römisch-Germanischen</w:t>
      </w:r>
      <w:proofErr w:type="spellEnd"/>
      <w:r w:rsidR="00513F9A" w:rsidRPr="0021667B">
        <w:rPr>
          <w:rFonts w:ascii="Times New Roman" w:eastAsia="Calibri" w:hAnsi="Times New Roman"/>
          <w:i/>
          <w:color w:val="000000"/>
          <w:sz w:val="20"/>
          <w:szCs w:val="20"/>
        </w:rPr>
        <w:t xml:space="preserve"> </w:t>
      </w:r>
      <w:proofErr w:type="spellStart"/>
      <w:r w:rsidR="00513F9A" w:rsidRPr="0021667B">
        <w:rPr>
          <w:rFonts w:ascii="Times New Roman" w:eastAsia="Calibri" w:hAnsi="Times New Roman"/>
          <w:i/>
          <w:color w:val="000000"/>
          <w:sz w:val="20"/>
          <w:szCs w:val="20"/>
        </w:rPr>
        <w:t>Zentralmuseums</w:t>
      </w:r>
      <w:proofErr w:type="spellEnd"/>
      <w:r w:rsidR="00513F9A" w:rsidRPr="0021667B">
        <w:rPr>
          <w:rFonts w:ascii="Times New Roman" w:eastAsia="Calibri" w:hAnsi="Times New Roman"/>
          <w:color w:val="000000"/>
          <w:sz w:val="20"/>
          <w:szCs w:val="20"/>
        </w:rPr>
        <w:t xml:space="preserve"> 52, 319-566.</w:t>
      </w:r>
    </w:p>
    <w:p w:rsidR="00883F5C" w:rsidRPr="0021667B" w:rsidRDefault="00513F9A" w:rsidP="00A530EA">
      <w:pPr>
        <w:jc w:val="both"/>
        <w:rPr>
          <w:rStyle w:val="textliste1"/>
          <w:rFonts w:ascii="Times New Roman" w:hAnsi="Times New Roman" w:cs="Times New Roman"/>
          <w:sz w:val="20"/>
          <w:szCs w:val="20"/>
        </w:rPr>
      </w:pPr>
      <w:r w:rsidRPr="0021667B">
        <w:rPr>
          <w:rStyle w:val="textliste1"/>
          <w:rFonts w:ascii="Times New Roman" w:hAnsi="Times New Roman" w:cs="Times New Roman"/>
          <w:sz w:val="20"/>
          <w:szCs w:val="20"/>
        </w:rPr>
        <w:t>HEATHER</w:t>
      </w:r>
      <w:r w:rsidR="002730E1" w:rsidRPr="0021667B">
        <w:rPr>
          <w:rStyle w:val="textliste1"/>
          <w:rFonts w:ascii="Times New Roman" w:hAnsi="Times New Roman" w:cs="Times New Roman"/>
          <w:sz w:val="20"/>
          <w:szCs w:val="20"/>
        </w:rPr>
        <w:t>/</w:t>
      </w:r>
      <w:r w:rsidRPr="0021667B">
        <w:rPr>
          <w:rStyle w:val="textliste1"/>
          <w:rFonts w:ascii="Times New Roman" w:hAnsi="Times New Roman" w:cs="Times New Roman"/>
          <w:sz w:val="20"/>
          <w:szCs w:val="20"/>
        </w:rPr>
        <w:t xml:space="preserve">MATTHEWS 1991 </w:t>
      </w:r>
    </w:p>
    <w:p w:rsidR="00513F9A" w:rsidRPr="0021667B" w:rsidRDefault="00883F5C" w:rsidP="00A530EA">
      <w:pPr>
        <w:ind w:left="720"/>
        <w:jc w:val="both"/>
        <w:rPr>
          <w:rFonts w:ascii="Times New Roman" w:hAnsi="Times New Roman"/>
          <w:sz w:val="20"/>
          <w:szCs w:val="20"/>
        </w:rPr>
      </w:pPr>
      <w:r w:rsidRPr="0021667B">
        <w:rPr>
          <w:rStyle w:val="textliste1"/>
          <w:rFonts w:ascii="Times New Roman" w:hAnsi="Times New Roman" w:cs="Times New Roman"/>
          <w:sz w:val="20"/>
          <w:szCs w:val="20"/>
        </w:rPr>
        <w:t>Heather, P</w:t>
      </w:r>
      <w:proofErr w:type="gramStart"/>
      <w:r w:rsidRPr="0021667B">
        <w:rPr>
          <w:rStyle w:val="textliste1"/>
          <w:rFonts w:ascii="Times New Roman" w:hAnsi="Times New Roman" w:cs="Times New Roman"/>
          <w:sz w:val="20"/>
          <w:szCs w:val="20"/>
        </w:rPr>
        <w:t>.</w:t>
      </w:r>
      <w:r w:rsidR="002730E1" w:rsidRPr="0021667B">
        <w:rPr>
          <w:rStyle w:val="textliste1"/>
          <w:rFonts w:ascii="Times New Roman" w:hAnsi="Times New Roman" w:cs="Times New Roman"/>
          <w:sz w:val="20"/>
          <w:szCs w:val="20"/>
        </w:rPr>
        <w:t>/</w:t>
      </w:r>
      <w:proofErr w:type="gramEnd"/>
      <w:r w:rsidRPr="0021667B">
        <w:rPr>
          <w:rStyle w:val="textliste1"/>
          <w:rFonts w:ascii="Times New Roman" w:hAnsi="Times New Roman" w:cs="Times New Roman"/>
          <w:sz w:val="20"/>
          <w:szCs w:val="20"/>
        </w:rPr>
        <w:t xml:space="preserve">Matthews, J., </w:t>
      </w:r>
      <w:r w:rsidR="00513F9A" w:rsidRPr="0021667B">
        <w:rPr>
          <w:rFonts w:ascii="Times New Roman" w:hAnsi="Times New Roman"/>
          <w:i/>
          <w:sz w:val="20"/>
          <w:szCs w:val="20"/>
        </w:rPr>
        <w:t>Goths in the Fourth Century</w:t>
      </w:r>
      <w:r w:rsidRPr="0021667B">
        <w:rPr>
          <w:rFonts w:ascii="Times New Roman" w:hAnsi="Times New Roman"/>
          <w:sz w:val="20"/>
          <w:szCs w:val="20"/>
        </w:rPr>
        <w:t xml:space="preserve"> (</w:t>
      </w:r>
      <w:r w:rsidR="00513F9A" w:rsidRPr="0021667B">
        <w:rPr>
          <w:rFonts w:ascii="Times New Roman" w:hAnsi="Times New Roman"/>
          <w:sz w:val="20"/>
          <w:szCs w:val="20"/>
        </w:rPr>
        <w:t>Translated Texts for Historians 11</w:t>
      </w:r>
      <w:r w:rsidRPr="0021667B">
        <w:rPr>
          <w:rFonts w:ascii="Times New Roman" w:hAnsi="Times New Roman"/>
          <w:sz w:val="20"/>
          <w:szCs w:val="20"/>
        </w:rPr>
        <w:t>)</w:t>
      </w:r>
      <w:r w:rsidR="00513F9A" w:rsidRPr="0021667B">
        <w:rPr>
          <w:rFonts w:ascii="Times New Roman" w:hAnsi="Times New Roman"/>
          <w:sz w:val="20"/>
          <w:szCs w:val="20"/>
        </w:rPr>
        <w:t xml:space="preserve"> </w:t>
      </w:r>
      <w:r w:rsidRPr="0021667B">
        <w:rPr>
          <w:rFonts w:ascii="Times New Roman" w:hAnsi="Times New Roman"/>
          <w:sz w:val="20"/>
          <w:szCs w:val="20"/>
        </w:rPr>
        <w:t>(</w:t>
      </w:r>
      <w:r w:rsidR="00513F9A" w:rsidRPr="0021667B">
        <w:rPr>
          <w:rFonts w:ascii="Times New Roman" w:hAnsi="Times New Roman"/>
          <w:sz w:val="20"/>
          <w:szCs w:val="20"/>
        </w:rPr>
        <w:t>Liverpool</w:t>
      </w:r>
      <w:r w:rsidR="00DC3E21" w:rsidRPr="0021667B">
        <w:rPr>
          <w:rFonts w:ascii="Times New Roman" w:hAnsi="Times New Roman"/>
          <w:sz w:val="20"/>
          <w:szCs w:val="20"/>
        </w:rPr>
        <w:t>: Liverpool University Press</w:t>
      </w:r>
      <w:r w:rsidRPr="0021667B">
        <w:rPr>
          <w:rFonts w:ascii="Times New Roman" w:hAnsi="Times New Roman"/>
          <w:sz w:val="20"/>
          <w:szCs w:val="20"/>
        </w:rPr>
        <w:t>)</w:t>
      </w:r>
      <w:r w:rsidR="00513F9A" w:rsidRPr="0021667B">
        <w:rPr>
          <w:rFonts w:ascii="Times New Roman" w:hAnsi="Times New Roman"/>
          <w:sz w:val="20"/>
          <w:szCs w:val="20"/>
        </w:rPr>
        <w:t>.</w:t>
      </w:r>
    </w:p>
    <w:p w:rsidR="00883F5C" w:rsidRPr="0021667B" w:rsidRDefault="00513F9A" w:rsidP="00A530EA">
      <w:pPr>
        <w:jc w:val="both"/>
        <w:rPr>
          <w:rFonts w:ascii="Times New Roman" w:eastAsia="Calibri" w:hAnsi="Times New Roman"/>
          <w:color w:val="000000"/>
          <w:sz w:val="20"/>
          <w:szCs w:val="20"/>
          <w:lang w:val="fr-FR"/>
        </w:rPr>
      </w:pPr>
      <w:r w:rsidRPr="0021667B">
        <w:rPr>
          <w:rFonts w:ascii="Times New Roman" w:eastAsia="Calibri" w:hAnsi="Times New Roman"/>
          <w:color w:val="000000"/>
          <w:sz w:val="20"/>
          <w:szCs w:val="20"/>
          <w:lang w:val="fr-FR"/>
        </w:rPr>
        <w:t>IRIMIA 2002-2003</w:t>
      </w:r>
    </w:p>
    <w:p w:rsidR="00513F9A" w:rsidRPr="0021667B" w:rsidRDefault="00883F5C" w:rsidP="00A530EA">
      <w:pPr>
        <w:ind w:left="720"/>
        <w:jc w:val="both"/>
        <w:rPr>
          <w:rFonts w:ascii="Times New Roman" w:eastAsia="Calibri" w:hAnsi="Times New Roman"/>
          <w:color w:val="000000"/>
          <w:sz w:val="20"/>
          <w:szCs w:val="20"/>
          <w:lang w:val="fr-FR"/>
        </w:rPr>
      </w:pPr>
      <w:proofErr w:type="spellStart"/>
      <w:r w:rsidRPr="0021667B">
        <w:rPr>
          <w:rFonts w:ascii="Times New Roman" w:eastAsia="Calibri" w:hAnsi="Times New Roman"/>
          <w:color w:val="000000"/>
          <w:sz w:val="20"/>
          <w:szCs w:val="20"/>
          <w:lang w:val="fr-FR"/>
        </w:rPr>
        <w:t>Irimia</w:t>
      </w:r>
      <w:proofErr w:type="spellEnd"/>
      <w:r w:rsidRPr="0021667B">
        <w:rPr>
          <w:rFonts w:ascii="Times New Roman" w:eastAsia="Calibri" w:hAnsi="Times New Roman"/>
          <w:color w:val="000000"/>
          <w:sz w:val="20"/>
          <w:szCs w:val="20"/>
          <w:lang w:val="fr-FR"/>
        </w:rPr>
        <w:t xml:space="preserve">, M., </w:t>
      </w:r>
      <w:proofErr w:type="spellStart"/>
      <w:r w:rsidR="00513F9A" w:rsidRPr="0021667B">
        <w:rPr>
          <w:rFonts w:ascii="Times New Roman" w:eastAsia="Calibri" w:hAnsi="Times New Roman"/>
          <w:color w:val="000000"/>
          <w:sz w:val="20"/>
          <w:szCs w:val="20"/>
          <w:lang w:val="fr-FR"/>
        </w:rPr>
        <w:t>Noi</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descoperiri</w:t>
      </w:r>
      <w:proofErr w:type="spellEnd"/>
      <w:r w:rsidR="00513F9A" w:rsidRPr="0021667B">
        <w:rPr>
          <w:rFonts w:ascii="Times New Roman" w:eastAsia="Calibri" w:hAnsi="Times New Roman"/>
          <w:color w:val="000000"/>
          <w:sz w:val="20"/>
          <w:szCs w:val="20"/>
          <w:lang w:val="fr-FR"/>
        </w:rPr>
        <w:t xml:space="preserve"> de </w:t>
      </w:r>
      <w:proofErr w:type="spellStart"/>
      <w:r w:rsidR="00513F9A" w:rsidRPr="0021667B">
        <w:rPr>
          <w:rFonts w:ascii="Times New Roman" w:eastAsia="Calibri" w:hAnsi="Times New Roman"/>
          <w:color w:val="000000"/>
          <w:sz w:val="20"/>
          <w:szCs w:val="20"/>
          <w:lang w:val="fr-FR"/>
        </w:rPr>
        <w:t>tegule</w:t>
      </w:r>
      <w:proofErr w:type="spellEnd"/>
      <w:r w:rsidR="00513F9A" w:rsidRPr="0021667B">
        <w:rPr>
          <w:rFonts w:ascii="Times New Roman" w:eastAsia="Calibri" w:hAnsi="Times New Roman"/>
          <w:color w:val="000000"/>
          <w:sz w:val="20"/>
          <w:szCs w:val="20"/>
          <w:lang w:val="fr-FR"/>
        </w:rPr>
        <w:t xml:space="preserve"> romane </w:t>
      </w:r>
      <w:proofErr w:type="spellStart"/>
      <w:r w:rsidR="00513F9A" w:rsidRPr="0021667B">
        <w:rPr>
          <w:rFonts w:ascii="Times New Roman" w:eastAsia="Calibri" w:hAnsi="Times New Roman"/>
          <w:color w:val="000000"/>
          <w:sz w:val="20"/>
          <w:szCs w:val="20"/>
          <w:lang w:val="fr-FR"/>
        </w:rPr>
        <w:t>ștampilate</w:t>
      </w:r>
      <w:proofErr w:type="spellEnd"/>
      <w:r w:rsidR="00513F9A" w:rsidRPr="0021667B">
        <w:rPr>
          <w:rFonts w:ascii="Times New Roman" w:eastAsia="Calibri" w:hAnsi="Times New Roman"/>
          <w:color w:val="000000"/>
          <w:sz w:val="20"/>
          <w:szCs w:val="20"/>
          <w:lang w:val="fr-FR"/>
        </w:rPr>
        <w:t xml:space="preserve"> </w:t>
      </w:r>
      <w:r w:rsidRPr="0021667B">
        <w:rPr>
          <w:rFonts w:ascii="Times New Roman" w:eastAsia="Calibri" w:hAnsi="Times New Roman"/>
          <w:color w:val="000000"/>
          <w:sz w:val="20"/>
          <w:szCs w:val="20"/>
          <w:lang w:val="fr-FR"/>
        </w:rPr>
        <w:t>în sud-</w:t>
      </w:r>
      <w:proofErr w:type="spellStart"/>
      <w:r w:rsidRPr="0021667B">
        <w:rPr>
          <w:rFonts w:ascii="Times New Roman" w:eastAsia="Calibri" w:hAnsi="Times New Roman"/>
          <w:color w:val="000000"/>
          <w:sz w:val="20"/>
          <w:szCs w:val="20"/>
          <w:lang w:val="fr-FR"/>
        </w:rPr>
        <w:t>vestul</w:t>
      </w:r>
      <w:proofErr w:type="spellEnd"/>
      <w:r w:rsidRPr="0021667B">
        <w:rPr>
          <w:rFonts w:ascii="Times New Roman" w:eastAsia="Calibri" w:hAnsi="Times New Roman"/>
          <w:color w:val="000000"/>
          <w:sz w:val="20"/>
          <w:szCs w:val="20"/>
          <w:lang w:val="fr-FR"/>
        </w:rPr>
        <w:t xml:space="preserve"> </w:t>
      </w:r>
      <w:proofErr w:type="spellStart"/>
      <w:r w:rsidRPr="0021667B">
        <w:rPr>
          <w:rFonts w:ascii="Times New Roman" w:eastAsia="Calibri" w:hAnsi="Times New Roman"/>
          <w:color w:val="000000"/>
          <w:sz w:val="20"/>
          <w:szCs w:val="20"/>
          <w:lang w:val="fr-FR"/>
        </w:rPr>
        <w:t>Dobrogei</w:t>
      </w:r>
      <w:proofErr w:type="spellEnd"/>
      <w:r w:rsidRPr="0021667B">
        <w:rPr>
          <w:rFonts w:ascii="Times New Roman" w:eastAsia="Calibri" w:hAnsi="Times New Roman"/>
          <w:color w:val="000000"/>
          <w:sz w:val="20"/>
          <w:szCs w:val="20"/>
          <w:lang w:val="fr-FR"/>
        </w:rPr>
        <w:t xml:space="preserve">, </w:t>
      </w:r>
      <w:proofErr w:type="spellStart"/>
      <w:r w:rsidRPr="0021667B">
        <w:rPr>
          <w:rFonts w:ascii="Times New Roman" w:eastAsia="Calibri" w:hAnsi="Times New Roman"/>
          <w:i/>
          <w:color w:val="000000"/>
          <w:sz w:val="20"/>
          <w:szCs w:val="20"/>
          <w:lang w:val="fr-FR"/>
        </w:rPr>
        <w:t>Pontica</w:t>
      </w:r>
      <w:proofErr w:type="spellEnd"/>
      <w:r w:rsidR="00513F9A" w:rsidRPr="0021667B">
        <w:rPr>
          <w:rFonts w:ascii="Times New Roman" w:eastAsia="Calibri" w:hAnsi="Times New Roman"/>
          <w:color w:val="000000"/>
          <w:sz w:val="20"/>
          <w:szCs w:val="20"/>
          <w:lang w:val="fr-FR"/>
        </w:rPr>
        <w:t xml:space="preserve"> 35-36, 161-173.</w:t>
      </w:r>
    </w:p>
    <w:p w:rsidR="00DA176C" w:rsidRPr="0021667B" w:rsidRDefault="00DA176C" w:rsidP="00A530EA">
      <w:pPr>
        <w:autoSpaceDE w:val="0"/>
        <w:autoSpaceDN w:val="0"/>
        <w:adjustRightInd w:val="0"/>
        <w:jc w:val="both"/>
        <w:rPr>
          <w:rFonts w:ascii="Times New Roman" w:hAnsi="Times New Roman"/>
          <w:sz w:val="20"/>
          <w:szCs w:val="20"/>
          <w:shd w:val="clear" w:color="auto" w:fill="FFFFFF"/>
        </w:rPr>
      </w:pPr>
      <w:r w:rsidRPr="0021667B">
        <w:rPr>
          <w:rFonts w:ascii="Times New Roman" w:hAnsi="Times New Roman"/>
          <w:sz w:val="20"/>
          <w:szCs w:val="20"/>
          <w:shd w:val="clear" w:color="auto" w:fill="FFFFFF"/>
        </w:rPr>
        <w:t>LANDER 1984</w:t>
      </w:r>
    </w:p>
    <w:p w:rsidR="00DA176C" w:rsidRPr="0021667B" w:rsidRDefault="00DA176C" w:rsidP="00A530EA">
      <w:pPr>
        <w:autoSpaceDE w:val="0"/>
        <w:autoSpaceDN w:val="0"/>
        <w:adjustRightInd w:val="0"/>
        <w:ind w:left="720"/>
        <w:jc w:val="both"/>
        <w:rPr>
          <w:rFonts w:ascii="Times New Roman" w:hAnsi="Times New Roman"/>
          <w:sz w:val="20"/>
          <w:szCs w:val="20"/>
        </w:rPr>
      </w:pPr>
      <w:proofErr w:type="gramStart"/>
      <w:r w:rsidRPr="0021667B">
        <w:rPr>
          <w:rFonts w:ascii="Times New Roman" w:hAnsi="Times New Roman"/>
          <w:sz w:val="20"/>
          <w:szCs w:val="20"/>
          <w:shd w:val="clear" w:color="auto" w:fill="FFFFFF"/>
        </w:rPr>
        <w:t xml:space="preserve">Lander, J., </w:t>
      </w:r>
      <w:r w:rsidRPr="0021667B">
        <w:rPr>
          <w:rStyle w:val="a-size-large"/>
          <w:rFonts w:ascii="Times New Roman" w:hAnsi="Times New Roman"/>
          <w:i/>
          <w:color w:val="111111"/>
          <w:sz w:val="20"/>
          <w:szCs w:val="20"/>
        </w:rPr>
        <w:t>Roman stone fortifications</w:t>
      </w:r>
      <w:r w:rsidR="00CC5F42" w:rsidRPr="0021667B">
        <w:rPr>
          <w:rStyle w:val="a-size-large"/>
          <w:rFonts w:ascii="Times New Roman" w:hAnsi="Times New Roman"/>
          <w:i/>
          <w:color w:val="111111"/>
          <w:sz w:val="20"/>
          <w:szCs w:val="20"/>
        </w:rPr>
        <w:t>.</w:t>
      </w:r>
      <w:proofErr w:type="gramEnd"/>
      <w:r w:rsidRPr="0021667B">
        <w:rPr>
          <w:rStyle w:val="a-size-large"/>
          <w:rFonts w:ascii="Times New Roman" w:hAnsi="Times New Roman"/>
          <w:i/>
          <w:color w:val="111111"/>
          <w:sz w:val="20"/>
          <w:szCs w:val="20"/>
        </w:rPr>
        <w:t xml:space="preserve"> Variation and </w:t>
      </w:r>
      <w:r w:rsidR="00CC5F42" w:rsidRPr="0021667B">
        <w:rPr>
          <w:rStyle w:val="a-size-large"/>
          <w:rFonts w:ascii="Times New Roman" w:hAnsi="Times New Roman"/>
          <w:i/>
          <w:color w:val="111111"/>
          <w:sz w:val="20"/>
          <w:szCs w:val="20"/>
        </w:rPr>
        <w:t>C</w:t>
      </w:r>
      <w:r w:rsidRPr="0021667B">
        <w:rPr>
          <w:rStyle w:val="a-size-large"/>
          <w:rFonts w:ascii="Times New Roman" w:hAnsi="Times New Roman"/>
          <w:i/>
          <w:color w:val="111111"/>
          <w:sz w:val="20"/>
          <w:szCs w:val="20"/>
        </w:rPr>
        <w:t xml:space="preserve">hange from the </w:t>
      </w:r>
      <w:r w:rsidR="00CC5F42" w:rsidRPr="0021667B">
        <w:rPr>
          <w:rStyle w:val="a-size-large"/>
          <w:rFonts w:ascii="Times New Roman" w:hAnsi="Times New Roman"/>
          <w:i/>
          <w:color w:val="111111"/>
          <w:sz w:val="20"/>
          <w:szCs w:val="20"/>
        </w:rPr>
        <w:t>F</w:t>
      </w:r>
      <w:r w:rsidRPr="0021667B">
        <w:rPr>
          <w:rStyle w:val="a-size-large"/>
          <w:rFonts w:ascii="Times New Roman" w:hAnsi="Times New Roman"/>
          <w:i/>
          <w:color w:val="111111"/>
          <w:sz w:val="20"/>
          <w:szCs w:val="20"/>
        </w:rPr>
        <w:t xml:space="preserve">irst century A.D. to the </w:t>
      </w:r>
      <w:r w:rsidR="00CC5F42" w:rsidRPr="0021667B">
        <w:rPr>
          <w:rStyle w:val="a-size-large"/>
          <w:rFonts w:ascii="Times New Roman" w:hAnsi="Times New Roman"/>
          <w:i/>
          <w:color w:val="111111"/>
          <w:sz w:val="20"/>
          <w:szCs w:val="20"/>
        </w:rPr>
        <w:t>F</w:t>
      </w:r>
      <w:r w:rsidRPr="0021667B">
        <w:rPr>
          <w:rStyle w:val="a-size-large"/>
          <w:rFonts w:ascii="Times New Roman" w:hAnsi="Times New Roman"/>
          <w:i/>
          <w:color w:val="111111"/>
          <w:sz w:val="20"/>
          <w:szCs w:val="20"/>
        </w:rPr>
        <w:t>ourth</w:t>
      </w:r>
      <w:r w:rsidRPr="0021667B">
        <w:rPr>
          <w:rStyle w:val="a-size-large"/>
          <w:rFonts w:ascii="Times New Roman" w:hAnsi="Times New Roman"/>
          <w:color w:val="111111"/>
          <w:sz w:val="20"/>
          <w:szCs w:val="20"/>
        </w:rPr>
        <w:t>, BAR International Series 206 (Oxford</w:t>
      </w:r>
      <w:r w:rsidR="00CC5F42" w:rsidRPr="0021667B">
        <w:rPr>
          <w:rStyle w:val="a-size-large"/>
          <w:rFonts w:ascii="Times New Roman" w:hAnsi="Times New Roman"/>
          <w:color w:val="111111"/>
          <w:sz w:val="20"/>
          <w:szCs w:val="20"/>
        </w:rPr>
        <w:t>: BAR</w:t>
      </w:r>
      <w:r w:rsidRPr="0021667B">
        <w:rPr>
          <w:rStyle w:val="a-size-large"/>
          <w:rFonts w:ascii="Times New Roman" w:hAnsi="Times New Roman"/>
          <w:color w:val="111111"/>
          <w:sz w:val="20"/>
          <w:szCs w:val="20"/>
        </w:rPr>
        <w:t>)</w:t>
      </w:r>
      <w:r w:rsidRPr="0021667B">
        <w:rPr>
          <w:rStyle w:val="a-size-medium"/>
          <w:rFonts w:ascii="Times New Roman" w:hAnsi="Times New Roman"/>
          <w:color w:val="111111"/>
          <w:sz w:val="20"/>
          <w:szCs w:val="20"/>
        </w:rPr>
        <w:t>.</w:t>
      </w:r>
    </w:p>
    <w:p w:rsidR="00883F5C" w:rsidRPr="0021667B" w:rsidRDefault="00513F9A" w:rsidP="00A530EA">
      <w:pPr>
        <w:jc w:val="both"/>
        <w:rPr>
          <w:rFonts w:ascii="Times New Roman" w:eastAsia="Calibri" w:hAnsi="Times New Roman"/>
          <w:color w:val="000000"/>
          <w:sz w:val="20"/>
          <w:szCs w:val="20"/>
        </w:rPr>
      </w:pPr>
      <w:r w:rsidRPr="0021667B">
        <w:rPr>
          <w:rFonts w:ascii="Times New Roman" w:eastAsia="Calibri" w:hAnsi="Times New Roman"/>
          <w:color w:val="000000"/>
          <w:sz w:val="20"/>
          <w:szCs w:val="20"/>
        </w:rPr>
        <w:t>MATEI POPESCU 2010</w:t>
      </w:r>
    </w:p>
    <w:p w:rsidR="00513F9A" w:rsidRPr="0021667B" w:rsidRDefault="00883F5C" w:rsidP="00A530EA">
      <w:pPr>
        <w:ind w:left="720"/>
        <w:jc w:val="both"/>
        <w:rPr>
          <w:rFonts w:ascii="Times New Roman" w:eastAsia="Calibri" w:hAnsi="Times New Roman"/>
          <w:color w:val="000000"/>
          <w:sz w:val="20"/>
          <w:szCs w:val="20"/>
        </w:rPr>
      </w:pPr>
      <w:proofErr w:type="spellStart"/>
      <w:r w:rsidRPr="0021667B">
        <w:rPr>
          <w:rFonts w:ascii="Times New Roman" w:eastAsia="Calibri" w:hAnsi="Times New Roman"/>
          <w:color w:val="000000"/>
          <w:sz w:val="20"/>
          <w:szCs w:val="20"/>
        </w:rPr>
        <w:t>Matei-Popescu</w:t>
      </w:r>
      <w:proofErr w:type="spellEnd"/>
      <w:r w:rsidRPr="0021667B">
        <w:rPr>
          <w:rFonts w:ascii="Times New Roman" w:eastAsia="Calibri" w:hAnsi="Times New Roman"/>
          <w:color w:val="000000"/>
          <w:sz w:val="20"/>
          <w:szCs w:val="20"/>
        </w:rPr>
        <w:t xml:space="preserve">, F., </w:t>
      </w:r>
      <w:r w:rsidR="00513F9A" w:rsidRPr="0021667B">
        <w:rPr>
          <w:rFonts w:ascii="Times New Roman" w:eastAsia="Calibri" w:hAnsi="Times New Roman"/>
          <w:i/>
          <w:color w:val="000000"/>
          <w:sz w:val="20"/>
          <w:szCs w:val="20"/>
        </w:rPr>
        <w:t>The Roman Army in Moesia Inferior</w:t>
      </w:r>
      <w:r w:rsidR="00513F9A" w:rsidRPr="0021667B">
        <w:rPr>
          <w:rFonts w:ascii="Times New Roman" w:eastAsia="Calibri" w:hAnsi="Times New Roman"/>
          <w:color w:val="000000"/>
          <w:sz w:val="20"/>
          <w:szCs w:val="20"/>
        </w:rPr>
        <w:t xml:space="preserve">, The </w:t>
      </w:r>
      <w:proofErr w:type="spellStart"/>
      <w:r w:rsidR="00513F9A" w:rsidRPr="0021667B">
        <w:rPr>
          <w:rFonts w:ascii="Times New Roman" w:eastAsia="Calibri" w:hAnsi="Times New Roman"/>
          <w:color w:val="000000"/>
          <w:sz w:val="20"/>
          <w:szCs w:val="20"/>
        </w:rPr>
        <w:t>Center</w:t>
      </w:r>
      <w:proofErr w:type="spellEnd"/>
      <w:r w:rsidR="00513F9A" w:rsidRPr="0021667B">
        <w:rPr>
          <w:rFonts w:ascii="Times New Roman" w:eastAsia="Calibri" w:hAnsi="Times New Roman"/>
          <w:color w:val="000000"/>
          <w:sz w:val="20"/>
          <w:szCs w:val="20"/>
        </w:rPr>
        <w:t xml:space="preserve"> for Roman Military Studies</w:t>
      </w:r>
      <w:r w:rsidR="00AA79EA" w:rsidRPr="0021667B">
        <w:rPr>
          <w:rFonts w:ascii="Times New Roman" w:eastAsia="Calibri" w:hAnsi="Times New Roman"/>
          <w:color w:val="000000"/>
          <w:sz w:val="20"/>
          <w:szCs w:val="20"/>
        </w:rPr>
        <w:t xml:space="preserve"> 7</w:t>
      </w:r>
      <w:r w:rsidR="00513F9A" w:rsidRPr="0021667B">
        <w:rPr>
          <w:rFonts w:ascii="Times New Roman" w:eastAsia="Calibri" w:hAnsi="Times New Roman"/>
          <w:color w:val="000000"/>
          <w:sz w:val="20"/>
          <w:szCs w:val="20"/>
        </w:rPr>
        <w:t xml:space="preserve"> </w:t>
      </w:r>
      <w:r w:rsidR="00AA79EA" w:rsidRPr="0021667B">
        <w:rPr>
          <w:rFonts w:ascii="Times New Roman" w:eastAsia="Calibri" w:hAnsi="Times New Roman"/>
          <w:color w:val="000000"/>
          <w:sz w:val="20"/>
          <w:szCs w:val="20"/>
        </w:rPr>
        <w:t>(</w:t>
      </w:r>
      <w:r w:rsidR="00513F9A" w:rsidRPr="0021667B">
        <w:rPr>
          <w:rFonts w:ascii="Times New Roman" w:eastAsia="Calibri" w:hAnsi="Times New Roman"/>
          <w:color w:val="000000"/>
          <w:sz w:val="20"/>
          <w:szCs w:val="20"/>
        </w:rPr>
        <w:t>Bucharest</w:t>
      </w:r>
      <w:r w:rsidR="00DC3E21" w:rsidRPr="0021667B">
        <w:rPr>
          <w:rFonts w:ascii="Times New Roman" w:eastAsia="Calibri" w:hAnsi="Times New Roman"/>
          <w:color w:val="000000"/>
          <w:sz w:val="20"/>
          <w:szCs w:val="20"/>
        </w:rPr>
        <w:t xml:space="preserve">: </w:t>
      </w:r>
      <w:proofErr w:type="spellStart"/>
      <w:r w:rsidR="00DC3E21" w:rsidRPr="0021667B">
        <w:rPr>
          <w:rFonts w:ascii="Times New Roman" w:eastAsia="Calibri" w:hAnsi="Times New Roman"/>
          <w:color w:val="000000"/>
          <w:sz w:val="20"/>
          <w:szCs w:val="20"/>
        </w:rPr>
        <w:t>Conphys</w:t>
      </w:r>
      <w:proofErr w:type="spellEnd"/>
      <w:r w:rsidR="00DC3E21" w:rsidRPr="0021667B">
        <w:rPr>
          <w:rFonts w:ascii="Times New Roman" w:eastAsia="Calibri" w:hAnsi="Times New Roman"/>
          <w:color w:val="000000"/>
          <w:sz w:val="20"/>
          <w:szCs w:val="20"/>
        </w:rPr>
        <w:t xml:space="preserve"> Publishing House</w:t>
      </w:r>
      <w:r w:rsidR="00AA79EA" w:rsidRPr="0021667B">
        <w:rPr>
          <w:rFonts w:ascii="Times New Roman" w:eastAsia="Calibri" w:hAnsi="Times New Roman"/>
          <w:color w:val="000000"/>
          <w:sz w:val="20"/>
          <w:szCs w:val="20"/>
        </w:rPr>
        <w:t>).</w:t>
      </w:r>
    </w:p>
    <w:p w:rsidR="00AA79EA" w:rsidRPr="0021667B" w:rsidRDefault="00513F9A" w:rsidP="00A530EA">
      <w:pPr>
        <w:jc w:val="both"/>
        <w:rPr>
          <w:rFonts w:ascii="Times New Roman" w:hAnsi="Times New Roman"/>
          <w:color w:val="333333"/>
          <w:sz w:val="20"/>
          <w:szCs w:val="20"/>
          <w:shd w:val="clear" w:color="auto" w:fill="FFFFFF"/>
        </w:rPr>
      </w:pPr>
      <w:r w:rsidRPr="0021667B">
        <w:rPr>
          <w:rFonts w:ascii="Times New Roman" w:hAnsi="Times New Roman"/>
          <w:color w:val="333333"/>
          <w:sz w:val="20"/>
          <w:szCs w:val="20"/>
          <w:shd w:val="clear" w:color="auto" w:fill="FFFFFF"/>
        </w:rPr>
        <w:t>MOMMSEN 1882</w:t>
      </w:r>
    </w:p>
    <w:p w:rsidR="00513F9A" w:rsidRPr="0021667B" w:rsidRDefault="00AA79EA" w:rsidP="00A530EA">
      <w:pPr>
        <w:ind w:left="720"/>
        <w:jc w:val="both"/>
        <w:rPr>
          <w:rFonts w:ascii="Times New Roman" w:hAnsi="Times New Roman"/>
          <w:color w:val="333333"/>
          <w:sz w:val="20"/>
          <w:szCs w:val="20"/>
          <w:shd w:val="clear" w:color="auto" w:fill="FFFFFF"/>
        </w:rPr>
      </w:pPr>
      <w:r w:rsidRPr="0021667B">
        <w:rPr>
          <w:rFonts w:ascii="Times New Roman" w:hAnsi="Times New Roman"/>
          <w:color w:val="333333"/>
          <w:sz w:val="20"/>
          <w:szCs w:val="20"/>
          <w:shd w:val="clear" w:color="auto" w:fill="FFFFFF"/>
        </w:rPr>
        <w:t>Mommsen, T.</w:t>
      </w:r>
      <w:r w:rsidR="00513F9A" w:rsidRPr="0021667B">
        <w:rPr>
          <w:rFonts w:ascii="Times New Roman" w:hAnsi="Times New Roman"/>
          <w:color w:val="333333"/>
          <w:sz w:val="20"/>
          <w:szCs w:val="20"/>
          <w:shd w:val="clear" w:color="auto" w:fill="FFFFFF"/>
        </w:rPr>
        <w:t xml:space="preserve">, Die </w:t>
      </w:r>
      <w:proofErr w:type="spellStart"/>
      <w:r w:rsidR="00513F9A" w:rsidRPr="0021667B">
        <w:rPr>
          <w:rFonts w:ascii="Times New Roman" w:hAnsi="Times New Roman"/>
          <w:color w:val="333333"/>
          <w:sz w:val="20"/>
          <w:szCs w:val="20"/>
          <w:shd w:val="clear" w:color="auto" w:fill="FFFFFF"/>
        </w:rPr>
        <w:t>Inschrift</w:t>
      </w:r>
      <w:proofErr w:type="spellEnd"/>
      <w:r w:rsidR="00513F9A" w:rsidRPr="0021667B">
        <w:rPr>
          <w:rFonts w:ascii="Times New Roman" w:hAnsi="Times New Roman"/>
          <w:color w:val="333333"/>
          <w:sz w:val="20"/>
          <w:szCs w:val="20"/>
          <w:shd w:val="clear" w:color="auto" w:fill="FFFFFF"/>
        </w:rPr>
        <w:t xml:space="preserve"> von Hissarl</w:t>
      </w:r>
      <w:r w:rsidR="00513F9A" w:rsidRPr="0021667B">
        <w:rPr>
          <w:rFonts w:ascii="Times New Roman" w:hAnsi="Times New Roman"/>
          <w:sz w:val="20"/>
          <w:szCs w:val="20"/>
        </w:rPr>
        <w:t>ı</w:t>
      </w:r>
      <w:r w:rsidR="00513F9A" w:rsidRPr="0021667B">
        <w:rPr>
          <w:rFonts w:ascii="Times New Roman" w:hAnsi="Times New Roman"/>
          <w:color w:val="333333"/>
          <w:sz w:val="20"/>
          <w:szCs w:val="20"/>
          <w:shd w:val="clear" w:color="auto" w:fill="FFFFFF"/>
        </w:rPr>
        <w:t xml:space="preserve">k und die </w:t>
      </w:r>
      <w:proofErr w:type="spellStart"/>
      <w:r w:rsidR="00513F9A" w:rsidRPr="0021667B">
        <w:rPr>
          <w:rFonts w:ascii="Times New Roman" w:hAnsi="Times New Roman"/>
          <w:color w:val="333333"/>
          <w:sz w:val="20"/>
          <w:szCs w:val="20"/>
          <w:shd w:val="clear" w:color="auto" w:fill="FFFFFF"/>
        </w:rPr>
        <w:t>römische</w:t>
      </w:r>
      <w:proofErr w:type="spellEnd"/>
      <w:r w:rsidR="00513F9A" w:rsidRPr="0021667B">
        <w:rPr>
          <w:rFonts w:ascii="Times New Roman" w:hAnsi="Times New Roman"/>
          <w:color w:val="333333"/>
          <w:sz w:val="20"/>
          <w:szCs w:val="20"/>
          <w:shd w:val="clear" w:color="auto" w:fill="FFFFFF"/>
        </w:rPr>
        <w:t xml:space="preserve"> </w:t>
      </w:r>
      <w:proofErr w:type="spellStart"/>
      <w:r w:rsidR="00513F9A" w:rsidRPr="0021667B">
        <w:rPr>
          <w:rFonts w:ascii="Times New Roman" w:hAnsi="Times New Roman"/>
          <w:color w:val="333333"/>
          <w:sz w:val="20"/>
          <w:szCs w:val="20"/>
          <w:shd w:val="clear" w:color="auto" w:fill="FFFFFF"/>
        </w:rPr>
        <w:t>Sammtherrschaft</w:t>
      </w:r>
      <w:proofErr w:type="spellEnd"/>
      <w:r w:rsidR="00513F9A" w:rsidRPr="0021667B">
        <w:rPr>
          <w:rFonts w:ascii="Times New Roman" w:hAnsi="Times New Roman"/>
          <w:color w:val="333333"/>
          <w:sz w:val="20"/>
          <w:szCs w:val="20"/>
          <w:shd w:val="clear" w:color="auto" w:fill="FFFFFF"/>
        </w:rPr>
        <w:t xml:space="preserve"> in </w:t>
      </w:r>
      <w:proofErr w:type="spellStart"/>
      <w:r w:rsidR="00513F9A" w:rsidRPr="0021667B">
        <w:rPr>
          <w:rFonts w:ascii="Times New Roman" w:hAnsi="Times New Roman"/>
          <w:color w:val="333333"/>
          <w:sz w:val="20"/>
          <w:szCs w:val="20"/>
          <w:shd w:val="clear" w:color="auto" w:fill="FFFFFF"/>
        </w:rPr>
        <w:t>ihrem</w:t>
      </w:r>
      <w:proofErr w:type="spellEnd"/>
      <w:r w:rsidR="00513F9A" w:rsidRPr="0021667B">
        <w:rPr>
          <w:rFonts w:ascii="Times New Roman" w:hAnsi="Times New Roman"/>
          <w:color w:val="333333"/>
          <w:sz w:val="20"/>
          <w:szCs w:val="20"/>
          <w:shd w:val="clear" w:color="auto" w:fill="FFFFFF"/>
        </w:rPr>
        <w:t xml:space="preserve"> </w:t>
      </w:r>
      <w:proofErr w:type="spellStart"/>
      <w:r w:rsidR="00513F9A" w:rsidRPr="0021667B">
        <w:rPr>
          <w:rFonts w:ascii="Times New Roman" w:hAnsi="Times New Roman"/>
          <w:color w:val="333333"/>
          <w:sz w:val="20"/>
          <w:szCs w:val="20"/>
          <w:shd w:val="clear" w:color="auto" w:fill="FFFFFF"/>
        </w:rPr>
        <w:t>titularen</w:t>
      </w:r>
      <w:proofErr w:type="spellEnd"/>
      <w:r w:rsidR="00513F9A" w:rsidRPr="0021667B">
        <w:rPr>
          <w:rFonts w:ascii="Times New Roman" w:hAnsi="Times New Roman"/>
          <w:color w:val="333333"/>
          <w:sz w:val="20"/>
          <w:szCs w:val="20"/>
          <w:shd w:val="clear" w:color="auto" w:fill="FFFFFF"/>
        </w:rPr>
        <w:t xml:space="preserve"> </w:t>
      </w:r>
      <w:proofErr w:type="spellStart"/>
      <w:r w:rsidR="00513F9A" w:rsidRPr="0021667B">
        <w:rPr>
          <w:rFonts w:ascii="Times New Roman" w:hAnsi="Times New Roman"/>
          <w:color w:val="333333"/>
          <w:sz w:val="20"/>
          <w:szCs w:val="20"/>
          <w:shd w:val="clear" w:color="auto" w:fill="FFFFFF"/>
        </w:rPr>
        <w:t>Ausdruck</w:t>
      </w:r>
      <w:proofErr w:type="spellEnd"/>
      <w:r w:rsidR="00513F9A" w:rsidRPr="0021667B">
        <w:rPr>
          <w:rFonts w:ascii="Times New Roman" w:hAnsi="Times New Roman"/>
          <w:color w:val="333333"/>
          <w:sz w:val="20"/>
          <w:szCs w:val="20"/>
          <w:shd w:val="clear" w:color="auto" w:fill="FFFFFF"/>
        </w:rPr>
        <w:t xml:space="preserve">, </w:t>
      </w:r>
      <w:r w:rsidR="00513F9A" w:rsidRPr="0021667B">
        <w:rPr>
          <w:rFonts w:ascii="Times New Roman" w:hAnsi="Times New Roman"/>
          <w:i/>
          <w:color w:val="333333"/>
          <w:sz w:val="20"/>
          <w:szCs w:val="20"/>
          <w:shd w:val="clear" w:color="auto" w:fill="FFFFFF"/>
        </w:rPr>
        <w:t xml:space="preserve">Hermes. </w:t>
      </w:r>
      <w:proofErr w:type="spellStart"/>
      <w:proofErr w:type="gramStart"/>
      <w:r w:rsidR="00513F9A" w:rsidRPr="0021667B">
        <w:rPr>
          <w:rFonts w:ascii="Times New Roman" w:hAnsi="Times New Roman"/>
          <w:i/>
          <w:color w:val="333333"/>
          <w:sz w:val="20"/>
          <w:szCs w:val="20"/>
          <w:shd w:val="clear" w:color="auto" w:fill="FFFFFF"/>
        </w:rPr>
        <w:t>Zeitschrift</w:t>
      </w:r>
      <w:proofErr w:type="spellEnd"/>
      <w:r w:rsidR="00513F9A" w:rsidRPr="0021667B">
        <w:rPr>
          <w:rFonts w:ascii="Times New Roman" w:hAnsi="Times New Roman"/>
          <w:i/>
          <w:color w:val="333333"/>
          <w:sz w:val="20"/>
          <w:szCs w:val="20"/>
          <w:shd w:val="clear" w:color="auto" w:fill="FFFFFF"/>
        </w:rPr>
        <w:t xml:space="preserve"> </w:t>
      </w:r>
      <w:proofErr w:type="spellStart"/>
      <w:r w:rsidR="00513F9A" w:rsidRPr="0021667B">
        <w:rPr>
          <w:rFonts w:ascii="Times New Roman" w:hAnsi="Times New Roman"/>
          <w:i/>
          <w:color w:val="333333"/>
          <w:sz w:val="20"/>
          <w:szCs w:val="20"/>
          <w:shd w:val="clear" w:color="auto" w:fill="FFFFFF"/>
        </w:rPr>
        <w:t>für</w:t>
      </w:r>
      <w:proofErr w:type="spellEnd"/>
      <w:r w:rsidR="00513F9A" w:rsidRPr="0021667B">
        <w:rPr>
          <w:rFonts w:ascii="Times New Roman" w:hAnsi="Times New Roman"/>
          <w:i/>
          <w:color w:val="333333"/>
          <w:sz w:val="20"/>
          <w:szCs w:val="20"/>
          <w:shd w:val="clear" w:color="auto" w:fill="FFFFFF"/>
        </w:rPr>
        <w:t xml:space="preserve"> </w:t>
      </w:r>
      <w:proofErr w:type="spellStart"/>
      <w:r w:rsidR="00513F9A" w:rsidRPr="0021667B">
        <w:rPr>
          <w:rFonts w:ascii="Times New Roman" w:hAnsi="Times New Roman"/>
          <w:i/>
          <w:color w:val="333333"/>
          <w:sz w:val="20"/>
          <w:szCs w:val="20"/>
          <w:shd w:val="clear" w:color="auto" w:fill="FFFFFF"/>
        </w:rPr>
        <w:t>classische</w:t>
      </w:r>
      <w:proofErr w:type="spellEnd"/>
      <w:r w:rsidR="00513F9A" w:rsidRPr="0021667B">
        <w:rPr>
          <w:rFonts w:ascii="Times New Roman" w:hAnsi="Times New Roman"/>
          <w:i/>
          <w:color w:val="333333"/>
          <w:sz w:val="20"/>
          <w:szCs w:val="20"/>
          <w:shd w:val="clear" w:color="auto" w:fill="FFFFFF"/>
        </w:rPr>
        <w:t xml:space="preserve"> </w:t>
      </w:r>
      <w:proofErr w:type="spellStart"/>
      <w:r w:rsidR="00513F9A" w:rsidRPr="0021667B">
        <w:rPr>
          <w:rFonts w:ascii="Times New Roman" w:hAnsi="Times New Roman"/>
          <w:i/>
          <w:color w:val="333333"/>
          <w:sz w:val="20"/>
          <w:szCs w:val="20"/>
          <w:shd w:val="clear" w:color="auto" w:fill="FFFFFF"/>
        </w:rPr>
        <w:t>Philologie</w:t>
      </w:r>
      <w:proofErr w:type="spellEnd"/>
      <w:r w:rsidR="00513F9A" w:rsidRPr="0021667B">
        <w:rPr>
          <w:rFonts w:ascii="Times New Roman" w:hAnsi="Times New Roman"/>
          <w:color w:val="333333"/>
          <w:sz w:val="20"/>
          <w:szCs w:val="20"/>
          <w:shd w:val="clear" w:color="auto" w:fill="FFFFFF"/>
        </w:rPr>
        <w:t xml:space="preserve"> 17, 523-544.</w:t>
      </w:r>
      <w:proofErr w:type="gramEnd"/>
    </w:p>
    <w:p w:rsidR="005F7EED" w:rsidRPr="0021667B" w:rsidRDefault="005F7EED" w:rsidP="00A530EA">
      <w:pPr>
        <w:jc w:val="both"/>
        <w:rPr>
          <w:rFonts w:ascii="Times New Roman" w:hAnsi="Times New Roman"/>
          <w:sz w:val="20"/>
          <w:szCs w:val="20"/>
          <w:lang w:val="ro-RO"/>
        </w:rPr>
      </w:pPr>
      <w:r w:rsidRPr="0021667B">
        <w:rPr>
          <w:rFonts w:ascii="Times New Roman" w:hAnsi="Times New Roman"/>
          <w:sz w:val="20"/>
          <w:szCs w:val="20"/>
        </w:rPr>
        <w:t>OPRI</w:t>
      </w:r>
      <w:r w:rsidRPr="0021667B">
        <w:rPr>
          <w:rFonts w:ascii="Times New Roman" w:hAnsi="Times New Roman"/>
          <w:sz w:val="20"/>
          <w:szCs w:val="20"/>
          <w:lang w:val="ro-RO"/>
        </w:rPr>
        <w:t>Ș 2019</w:t>
      </w:r>
    </w:p>
    <w:p w:rsidR="005F7EED" w:rsidRPr="0021667B" w:rsidRDefault="005F7EED" w:rsidP="005F7EED">
      <w:pPr>
        <w:ind w:left="720"/>
        <w:jc w:val="both"/>
        <w:rPr>
          <w:rFonts w:ascii="Times New Roman" w:hAnsi="Times New Roman"/>
          <w:sz w:val="20"/>
          <w:szCs w:val="20"/>
        </w:rPr>
      </w:pPr>
      <w:proofErr w:type="spellStart"/>
      <w:r w:rsidRPr="0021667B">
        <w:rPr>
          <w:rFonts w:ascii="Times New Roman" w:hAnsi="Times New Roman"/>
          <w:sz w:val="20"/>
          <w:szCs w:val="20"/>
        </w:rPr>
        <w:t>Opriș</w:t>
      </w:r>
      <w:proofErr w:type="spellEnd"/>
      <w:r w:rsidRPr="0021667B">
        <w:rPr>
          <w:rFonts w:ascii="Times New Roman" w:hAnsi="Times New Roman"/>
          <w:sz w:val="20"/>
          <w:szCs w:val="20"/>
        </w:rPr>
        <w:t>, I. C.,</w:t>
      </w:r>
      <w:r w:rsidRPr="0021667B">
        <w:rPr>
          <w:rFonts w:ascii="Times New Roman" w:hAnsi="Times New Roman"/>
          <w:b/>
          <w:sz w:val="20"/>
          <w:szCs w:val="20"/>
        </w:rPr>
        <w:t xml:space="preserve"> </w:t>
      </w:r>
      <w:proofErr w:type="spellStart"/>
      <w:r w:rsidRPr="0021667B">
        <w:rPr>
          <w:rFonts w:ascii="Times New Roman" w:hAnsi="Times New Roman"/>
          <w:sz w:val="20"/>
          <w:szCs w:val="20"/>
        </w:rPr>
        <w:t>Cetatea</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romană</w:t>
      </w:r>
      <w:proofErr w:type="spellEnd"/>
      <w:r w:rsidRPr="0021667B">
        <w:rPr>
          <w:rFonts w:ascii="Times New Roman" w:hAnsi="Times New Roman"/>
          <w:sz w:val="20"/>
          <w:szCs w:val="20"/>
        </w:rPr>
        <w:t xml:space="preserve"> de la </w:t>
      </w:r>
      <w:proofErr w:type="spellStart"/>
      <w:r w:rsidRPr="0021667B">
        <w:rPr>
          <w:rFonts w:ascii="Times New Roman" w:hAnsi="Times New Roman"/>
          <w:sz w:val="20"/>
          <w:szCs w:val="20"/>
        </w:rPr>
        <w:t>Cius</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Gârliciu</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jud</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lang w:val="fr-FR"/>
        </w:rPr>
        <w:t>Constanța</w:t>
      </w:r>
      <w:proofErr w:type="spellEnd"/>
      <w:r w:rsidRPr="0021667B">
        <w:rPr>
          <w:rFonts w:ascii="Times New Roman" w:hAnsi="Times New Roman"/>
          <w:sz w:val="20"/>
          <w:szCs w:val="20"/>
          <w:lang w:val="fr-FR"/>
        </w:rPr>
        <w:t xml:space="preserve">). De la Valens la </w:t>
      </w:r>
      <w:proofErr w:type="spellStart"/>
      <w:r w:rsidRPr="0021667B">
        <w:rPr>
          <w:rFonts w:ascii="Times New Roman" w:hAnsi="Times New Roman"/>
          <w:sz w:val="20"/>
          <w:szCs w:val="20"/>
          <w:lang w:val="fr-FR"/>
        </w:rPr>
        <w:t>Theodor</w:t>
      </w:r>
      <w:proofErr w:type="spellEnd"/>
      <w:r w:rsidRPr="0021667B">
        <w:rPr>
          <w:rFonts w:ascii="Times New Roman" w:hAnsi="Times New Roman"/>
          <w:sz w:val="20"/>
          <w:szCs w:val="20"/>
          <w:lang w:val="fr-FR"/>
        </w:rPr>
        <w:t xml:space="preserve"> Mommsen, </w:t>
      </w:r>
      <w:r w:rsidRPr="0021667B">
        <w:rPr>
          <w:rFonts w:ascii="Times New Roman" w:hAnsi="Times New Roman"/>
          <w:i/>
          <w:sz w:val="20"/>
          <w:szCs w:val="20"/>
          <w:lang w:val="fr-FR"/>
        </w:rPr>
        <w:t>LIMES</w:t>
      </w:r>
      <w:r w:rsidRPr="0021667B">
        <w:rPr>
          <w:rFonts w:ascii="Times New Roman" w:hAnsi="Times New Roman"/>
          <w:sz w:val="20"/>
          <w:szCs w:val="20"/>
          <w:lang w:val="fr-FR"/>
        </w:rPr>
        <w:t xml:space="preserve"> 6, 4-9.</w:t>
      </w:r>
    </w:p>
    <w:p w:rsidR="00AA79EA" w:rsidRPr="0021667B" w:rsidRDefault="00513F9A" w:rsidP="00A530EA">
      <w:pPr>
        <w:jc w:val="both"/>
        <w:rPr>
          <w:rFonts w:ascii="Times New Roman" w:hAnsi="Times New Roman"/>
          <w:sz w:val="20"/>
          <w:szCs w:val="20"/>
        </w:rPr>
      </w:pPr>
      <w:r w:rsidRPr="0021667B">
        <w:rPr>
          <w:rFonts w:ascii="Times New Roman" w:hAnsi="Times New Roman"/>
          <w:sz w:val="20"/>
          <w:szCs w:val="20"/>
        </w:rPr>
        <w:t>OPRIȘ</w:t>
      </w:r>
      <w:r w:rsidR="002730E1" w:rsidRPr="0021667B">
        <w:rPr>
          <w:rFonts w:ascii="Times New Roman" w:hAnsi="Times New Roman"/>
          <w:sz w:val="20"/>
          <w:szCs w:val="20"/>
        </w:rPr>
        <w:t>/</w:t>
      </w:r>
      <w:r w:rsidRPr="0021667B">
        <w:rPr>
          <w:rFonts w:ascii="Times New Roman" w:hAnsi="Times New Roman"/>
          <w:sz w:val="20"/>
          <w:szCs w:val="20"/>
        </w:rPr>
        <w:t>RAȚIU 2016</w:t>
      </w:r>
    </w:p>
    <w:p w:rsidR="00513F9A" w:rsidRPr="0021667B" w:rsidRDefault="00AA79EA" w:rsidP="00A530EA">
      <w:pPr>
        <w:ind w:left="720"/>
        <w:jc w:val="both"/>
        <w:rPr>
          <w:rFonts w:ascii="Times New Roman" w:hAnsi="Times New Roman"/>
          <w:sz w:val="20"/>
          <w:szCs w:val="20"/>
        </w:rPr>
      </w:pPr>
      <w:proofErr w:type="spellStart"/>
      <w:r w:rsidRPr="0021667B">
        <w:rPr>
          <w:rFonts w:ascii="Times New Roman" w:hAnsi="Times New Roman"/>
          <w:sz w:val="20"/>
          <w:szCs w:val="20"/>
        </w:rPr>
        <w:t>Opriș</w:t>
      </w:r>
      <w:proofErr w:type="spellEnd"/>
      <w:r w:rsidRPr="0021667B">
        <w:rPr>
          <w:rFonts w:ascii="Times New Roman" w:hAnsi="Times New Roman"/>
          <w:sz w:val="20"/>
          <w:szCs w:val="20"/>
        </w:rPr>
        <w:t>, I.C.</w:t>
      </w:r>
      <w:r w:rsidR="002730E1" w:rsidRPr="0021667B">
        <w:rPr>
          <w:rFonts w:ascii="Times New Roman" w:hAnsi="Times New Roman"/>
          <w:sz w:val="20"/>
          <w:szCs w:val="20"/>
        </w:rPr>
        <w:t>/</w:t>
      </w:r>
      <w:proofErr w:type="spellStart"/>
      <w:r w:rsidRPr="0021667B">
        <w:rPr>
          <w:rFonts w:ascii="Times New Roman" w:hAnsi="Times New Roman"/>
          <w:sz w:val="20"/>
          <w:szCs w:val="20"/>
        </w:rPr>
        <w:t>Rațiu</w:t>
      </w:r>
      <w:proofErr w:type="spellEnd"/>
      <w:r w:rsidRPr="0021667B">
        <w:rPr>
          <w:rFonts w:ascii="Times New Roman" w:hAnsi="Times New Roman"/>
          <w:sz w:val="20"/>
          <w:szCs w:val="20"/>
        </w:rPr>
        <w:t xml:space="preserve">, A., </w:t>
      </w:r>
      <w:r w:rsidR="00513F9A" w:rsidRPr="0021667B">
        <w:rPr>
          <w:rFonts w:ascii="Times New Roman" w:hAnsi="Times New Roman"/>
          <w:sz w:val="20"/>
          <w:szCs w:val="20"/>
        </w:rPr>
        <w:t xml:space="preserve">Roman customs station from </w:t>
      </w:r>
      <w:proofErr w:type="spellStart"/>
      <w:r w:rsidR="00513F9A" w:rsidRPr="0021667B">
        <w:rPr>
          <w:rFonts w:ascii="Times New Roman" w:hAnsi="Times New Roman"/>
          <w:sz w:val="20"/>
          <w:szCs w:val="20"/>
        </w:rPr>
        <w:t>Capidava</w:t>
      </w:r>
      <w:proofErr w:type="spellEnd"/>
      <w:r w:rsidR="00513F9A" w:rsidRPr="0021667B">
        <w:rPr>
          <w:rFonts w:ascii="Times New Roman" w:hAnsi="Times New Roman"/>
          <w:sz w:val="20"/>
          <w:szCs w:val="20"/>
        </w:rPr>
        <w:t xml:space="preserve">. </w:t>
      </w:r>
      <w:proofErr w:type="spellStart"/>
      <w:proofErr w:type="gramStart"/>
      <w:r w:rsidR="00513F9A" w:rsidRPr="0021667B">
        <w:rPr>
          <w:rFonts w:ascii="Times New Roman" w:hAnsi="Times New Roman"/>
          <w:i/>
          <w:sz w:val="20"/>
          <w:szCs w:val="20"/>
        </w:rPr>
        <w:t>Statio</w:t>
      </w:r>
      <w:proofErr w:type="spellEnd"/>
      <w:r w:rsidR="00513F9A" w:rsidRPr="0021667B">
        <w:rPr>
          <w:rFonts w:ascii="Times New Roman" w:hAnsi="Times New Roman"/>
          <w:sz w:val="20"/>
          <w:szCs w:val="20"/>
        </w:rPr>
        <w:t xml:space="preserve"> for </w:t>
      </w:r>
      <w:proofErr w:type="spellStart"/>
      <w:r w:rsidR="00513F9A" w:rsidRPr="0021667B">
        <w:rPr>
          <w:rFonts w:ascii="Times New Roman" w:hAnsi="Times New Roman"/>
          <w:i/>
          <w:sz w:val="20"/>
          <w:szCs w:val="20"/>
        </w:rPr>
        <w:t>publicum</w:t>
      </w:r>
      <w:proofErr w:type="spellEnd"/>
      <w:r w:rsidR="00513F9A" w:rsidRPr="0021667B">
        <w:rPr>
          <w:rFonts w:ascii="Times New Roman" w:hAnsi="Times New Roman"/>
          <w:i/>
          <w:sz w:val="20"/>
          <w:szCs w:val="20"/>
        </w:rPr>
        <w:t xml:space="preserve"> </w:t>
      </w:r>
      <w:proofErr w:type="spellStart"/>
      <w:r w:rsidR="00513F9A" w:rsidRPr="0021667B">
        <w:rPr>
          <w:rFonts w:ascii="Times New Roman" w:hAnsi="Times New Roman"/>
          <w:i/>
          <w:sz w:val="20"/>
          <w:szCs w:val="20"/>
        </w:rPr>
        <w:t>portorii</w:t>
      </w:r>
      <w:proofErr w:type="spellEnd"/>
      <w:r w:rsidR="00513F9A" w:rsidRPr="0021667B">
        <w:rPr>
          <w:rFonts w:ascii="Times New Roman" w:hAnsi="Times New Roman"/>
          <w:i/>
          <w:sz w:val="20"/>
          <w:szCs w:val="20"/>
        </w:rPr>
        <w:t xml:space="preserve"> </w:t>
      </w:r>
      <w:proofErr w:type="spellStart"/>
      <w:r w:rsidR="00513F9A" w:rsidRPr="0021667B">
        <w:rPr>
          <w:rFonts w:ascii="Times New Roman" w:hAnsi="Times New Roman"/>
          <w:i/>
          <w:sz w:val="20"/>
          <w:szCs w:val="20"/>
        </w:rPr>
        <w:t>Illyrici</w:t>
      </w:r>
      <w:proofErr w:type="spellEnd"/>
      <w:r w:rsidR="00513F9A" w:rsidRPr="0021667B">
        <w:rPr>
          <w:rFonts w:ascii="Times New Roman" w:hAnsi="Times New Roman"/>
          <w:sz w:val="20"/>
          <w:szCs w:val="20"/>
        </w:rPr>
        <w:t xml:space="preserve"> in the 2nd century AD and a hypothetical model for interactions with </w:t>
      </w:r>
      <w:r w:rsidR="00513F9A" w:rsidRPr="0021667B">
        <w:rPr>
          <w:rFonts w:ascii="Times New Roman" w:hAnsi="Times New Roman"/>
          <w:i/>
          <w:sz w:val="20"/>
          <w:szCs w:val="20"/>
        </w:rPr>
        <w:t>Barbaricum</w:t>
      </w:r>
      <w:r w:rsidRPr="0021667B">
        <w:rPr>
          <w:rFonts w:ascii="Times New Roman" w:hAnsi="Times New Roman"/>
          <w:sz w:val="20"/>
          <w:szCs w:val="20"/>
        </w:rPr>
        <w:t xml:space="preserve"> in the 4th century AD.</w:t>
      </w:r>
      <w:proofErr w:type="gramEnd"/>
      <w:r w:rsidRPr="0021667B">
        <w:rPr>
          <w:rFonts w:ascii="Times New Roman" w:hAnsi="Times New Roman"/>
          <w:sz w:val="20"/>
          <w:szCs w:val="20"/>
        </w:rPr>
        <w:t xml:space="preserve"> In: Bârcă, V. </w:t>
      </w:r>
      <w:r w:rsidR="00513F9A" w:rsidRPr="0021667B">
        <w:rPr>
          <w:rFonts w:ascii="Times New Roman" w:hAnsi="Times New Roman"/>
          <w:sz w:val="20"/>
          <w:szCs w:val="20"/>
        </w:rPr>
        <w:t xml:space="preserve">(ed.), </w:t>
      </w:r>
      <w:proofErr w:type="spellStart"/>
      <w:r w:rsidR="00513F9A" w:rsidRPr="0021667B">
        <w:rPr>
          <w:rFonts w:ascii="Times New Roman" w:hAnsi="Times New Roman"/>
          <w:i/>
          <w:sz w:val="20"/>
          <w:szCs w:val="20"/>
        </w:rPr>
        <w:t>Orbis</w:t>
      </w:r>
      <w:proofErr w:type="spellEnd"/>
      <w:r w:rsidR="00513F9A" w:rsidRPr="0021667B">
        <w:rPr>
          <w:rFonts w:ascii="Times New Roman" w:hAnsi="Times New Roman"/>
          <w:sz w:val="20"/>
          <w:szCs w:val="20"/>
        </w:rPr>
        <w:t xml:space="preserve"> Romanus and </w:t>
      </w:r>
      <w:r w:rsidR="00513F9A" w:rsidRPr="0021667B">
        <w:rPr>
          <w:rFonts w:ascii="Times New Roman" w:hAnsi="Times New Roman"/>
          <w:i/>
          <w:sz w:val="20"/>
          <w:szCs w:val="20"/>
        </w:rPr>
        <w:t>Barbaricum</w:t>
      </w:r>
      <w:r w:rsidR="00513F9A" w:rsidRPr="0021667B">
        <w:rPr>
          <w:rFonts w:ascii="Times New Roman" w:hAnsi="Times New Roman"/>
          <w:sz w:val="20"/>
          <w:szCs w:val="20"/>
        </w:rPr>
        <w:t xml:space="preserve">. The Barbarians around the Province of Dacia and their Relations with the Roman Empire </w:t>
      </w:r>
      <w:r w:rsidRPr="0021667B">
        <w:rPr>
          <w:rFonts w:ascii="Times New Roman" w:hAnsi="Times New Roman"/>
          <w:sz w:val="20"/>
          <w:szCs w:val="20"/>
        </w:rPr>
        <w:t>(</w:t>
      </w:r>
      <w:r w:rsidR="00513F9A" w:rsidRPr="0021667B">
        <w:rPr>
          <w:rFonts w:ascii="Times New Roman" w:hAnsi="Times New Roman"/>
          <w:sz w:val="20"/>
          <w:szCs w:val="20"/>
        </w:rPr>
        <w:t xml:space="preserve">= Series </w:t>
      </w:r>
      <w:proofErr w:type="spellStart"/>
      <w:r w:rsidR="00513F9A" w:rsidRPr="0021667B">
        <w:rPr>
          <w:rFonts w:ascii="Times New Roman" w:hAnsi="Times New Roman"/>
          <w:sz w:val="20"/>
          <w:szCs w:val="20"/>
        </w:rPr>
        <w:t>Patrimonium</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Archaeologicum</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Transylvanicum</w:t>
      </w:r>
      <w:proofErr w:type="spellEnd"/>
      <w:r w:rsidRPr="0021667B">
        <w:rPr>
          <w:rFonts w:ascii="Times New Roman" w:hAnsi="Times New Roman"/>
          <w:sz w:val="20"/>
          <w:szCs w:val="20"/>
        </w:rPr>
        <w:t xml:space="preserve"> </w:t>
      </w:r>
      <w:r w:rsidR="00513F9A" w:rsidRPr="0021667B">
        <w:rPr>
          <w:rFonts w:ascii="Times New Roman" w:hAnsi="Times New Roman"/>
          <w:sz w:val="20"/>
          <w:szCs w:val="20"/>
        </w:rPr>
        <w:t>14</w:t>
      </w:r>
      <w:r w:rsidRPr="0021667B">
        <w:rPr>
          <w:rFonts w:ascii="Times New Roman" w:hAnsi="Times New Roman"/>
          <w:sz w:val="20"/>
          <w:szCs w:val="20"/>
        </w:rPr>
        <w:t>)</w:t>
      </w:r>
      <w:r w:rsidR="00513F9A" w:rsidRPr="0021667B">
        <w:rPr>
          <w:rFonts w:ascii="Times New Roman" w:hAnsi="Times New Roman"/>
          <w:sz w:val="20"/>
          <w:szCs w:val="20"/>
        </w:rPr>
        <w:t xml:space="preserve">, </w:t>
      </w:r>
      <w:r w:rsidRPr="0021667B">
        <w:rPr>
          <w:rFonts w:ascii="Times New Roman" w:hAnsi="Times New Roman"/>
          <w:sz w:val="20"/>
          <w:szCs w:val="20"/>
        </w:rPr>
        <w:t>(</w:t>
      </w:r>
      <w:r w:rsidR="00DC3E21" w:rsidRPr="0021667B">
        <w:rPr>
          <w:rFonts w:ascii="Times New Roman" w:hAnsi="Times New Roman"/>
          <w:sz w:val="20"/>
          <w:szCs w:val="20"/>
        </w:rPr>
        <w:t>Cluj</w:t>
      </w:r>
      <w:r w:rsidR="00DC3E21" w:rsidRPr="0021667B">
        <w:rPr>
          <w:rFonts w:ascii="Times New Roman" w:hAnsi="Times New Roman"/>
          <w:sz w:val="20"/>
          <w:szCs w:val="20"/>
        </w:rPr>
        <w:noBreakHyphen/>
        <w:t>Napoca: Mega Publishing House</w:t>
      </w:r>
      <w:r w:rsidRPr="0021667B">
        <w:rPr>
          <w:rFonts w:ascii="Times New Roman" w:hAnsi="Times New Roman"/>
          <w:sz w:val="20"/>
          <w:szCs w:val="20"/>
        </w:rPr>
        <w:t>),</w:t>
      </w:r>
      <w:r w:rsidR="00513F9A" w:rsidRPr="0021667B">
        <w:rPr>
          <w:rFonts w:ascii="Times New Roman" w:hAnsi="Times New Roman"/>
          <w:sz w:val="20"/>
          <w:szCs w:val="20"/>
        </w:rPr>
        <w:t xml:space="preserve"> 89-109.</w:t>
      </w:r>
    </w:p>
    <w:p w:rsidR="004C3C73" w:rsidRPr="0021667B" w:rsidRDefault="00513F9A" w:rsidP="00A530EA">
      <w:pPr>
        <w:jc w:val="both"/>
        <w:rPr>
          <w:rFonts w:ascii="Times New Roman" w:eastAsia="Calibri" w:hAnsi="Times New Roman"/>
          <w:color w:val="000000"/>
          <w:sz w:val="20"/>
          <w:szCs w:val="20"/>
          <w:lang w:val="fr-FR"/>
        </w:rPr>
      </w:pPr>
      <w:r w:rsidRPr="0021667B">
        <w:rPr>
          <w:rFonts w:ascii="Times New Roman" w:eastAsia="Calibri" w:hAnsi="Times New Roman"/>
          <w:color w:val="000000"/>
          <w:sz w:val="20"/>
          <w:szCs w:val="20"/>
          <w:lang w:val="fr-FR"/>
        </w:rPr>
        <w:t>POLONIC 1935</w:t>
      </w:r>
    </w:p>
    <w:p w:rsidR="00513F9A" w:rsidRPr="0021667B" w:rsidRDefault="004C3C73" w:rsidP="00A530EA">
      <w:pPr>
        <w:ind w:left="720"/>
        <w:jc w:val="both"/>
        <w:rPr>
          <w:rFonts w:ascii="Times New Roman" w:eastAsia="Calibri" w:hAnsi="Times New Roman"/>
          <w:color w:val="000000"/>
          <w:sz w:val="20"/>
          <w:szCs w:val="20"/>
          <w:lang w:val="fr-FR"/>
        </w:rPr>
      </w:pPr>
      <w:proofErr w:type="spellStart"/>
      <w:r w:rsidRPr="0021667B">
        <w:rPr>
          <w:rFonts w:ascii="Times New Roman" w:eastAsia="Calibri" w:hAnsi="Times New Roman"/>
          <w:color w:val="000000"/>
          <w:sz w:val="20"/>
          <w:szCs w:val="20"/>
          <w:lang w:val="fr-FR"/>
        </w:rPr>
        <w:t>Polonic</w:t>
      </w:r>
      <w:proofErr w:type="spellEnd"/>
      <w:r w:rsidRPr="0021667B">
        <w:rPr>
          <w:rFonts w:ascii="Times New Roman" w:eastAsia="Calibri" w:hAnsi="Times New Roman"/>
          <w:color w:val="000000"/>
          <w:sz w:val="20"/>
          <w:szCs w:val="20"/>
          <w:lang w:val="fr-FR"/>
        </w:rPr>
        <w:t xml:space="preserve">, P., </w:t>
      </w:r>
      <w:proofErr w:type="spellStart"/>
      <w:r w:rsidR="00513F9A" w:rsidRPr="0021667B">
        <w:rPr>
          <w:rFonts w:ascii="Times New Roman" w:eastAsia="Calibri" w:hAnsi="Times New Roman"/>
          <w:color w:val="000000"/>
          <w:sz w:val="20"/>
          <w:szCs w:val="20"/>
          <w:lang w:val="fr-FR"/>
        </w:rPr>
        <w:t>Cetățile</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antice</w:t>
      </w:r>
      <w:proofErr w:type="spellEnd"/>
      <w:r w:rsidR="00513F9A" w:rsidRPr="0021667B">
        <w:rPr>
          <w:rFonts w:ascii="Times New Roman" w:eastAsia="Calibri" w:hAnsi="Times New Roman"/>
          <w:color w:val="000000"/>
          <w:sz w:val="20"/>
          <w:szCs w:val="20"/>
          <w:lang w:val="fr-FR"/>
        </w:rPr>
        <w:t xml:space="preserve"> de </w:t>
      </w:r>
      <w:proofErr w:type="spellStart"/>
      <w:r w:rsidR="00513F9A" w:rsidRPr="0021667B">
        <w:rPr>
          <w:rFonts w:ascii="Times New Roman" w:eastAsia="Calibri" w:hAnsi="Times New Roman"/>
          <w:color w:val="000000"/>
          <w:sz w:val="20"/>
          <w:szCs w:val="20"/>
          <w:lang w:val="fr-FR"/>
        </w:rPr>
        <w:t>pe</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malul</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drept</w:t>
      </w:r>
      <w:proofErr w:type="spellEnd"/>
      <w:r w:rsidR="00513F9A" w:rsidRPr="0021667B">
        <w:rPr>
          <w:rFonts w:ascii="Times New Roman" w:eastAsia="Calibri" w:hAnsi="Times New Roman"/>
          <w:color w:val="000000"/>
          <w:sz w:val="20"/>
          <w:szCs w:val="20"/>
          <w:lang w:val="fr-FR"/>
        </w:rPr>
        <w:t xml:space="preserve"> al </w:t>
      </w:r>
      <w:proofErr w:type="spellStart"/>
      <w:r w:rsidR="00513F9A" w:rsidRPr="0021667B">
        <w:rPr>
          <w:rFonts w:ascii="Times New Roman" w:eastAsia="Calibri" w:hAnsi="Times New Roman"/>
          <w:color w:val="000000"/>
          <w:sz w:val="20"/>
          <w:szCs w:val="20"/>
          <w:lang w:val="fr-FR"/>
        </w:rPr>
        <w:t>Dunării</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Dobrogea</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până</w:t>
      </w:r>
      <w:proofErr w:type="spellEnd"/>
      <w:r w:rsidR="00513F9A" w:rsidRPr="0021667B">
        <w:rPr>
          <w:rFonts w:ascii="Times New Roman" w:eastAsia="Calibri" w:hAnsi="Times New Roman"/>
          <w:color w:val="000000"/>
          <w:sz w:val="20"/>
          <w:szCs w:val="20"/>
          <w:lang w:val="fr-FR"/>
        </w:rPr>
        <w:t xml:space="preserve"> la </w:t>
      </w:r>
      <w:proofErr w:type="spellStart"/>
      <w:r w:rsidR="00513F9A" w:rsidRPr="0021667B">
        <w:rPr>
          <w:rFonts w:ascii="Times New Roman" w:eastAsia="Calibri" w:hAnsi="Times New Roman"/>
          <w:color w:val="000000"/>
          <w:sz w:val="20"/>
          <w:szCs w:val="20"/>
          <w:lang w:val="fr-FR"/>
        </w:rPr>
        <w:t>gurile</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ei</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i/>
          <w:color w:val="000000"/>
          <w:sz w:val="20"/>
          <w:szCs w:val="20"/>
          <w:lang w:val="fr-FR"/>
        </w:rPr>
        <w:t>Natura</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i/>
          <w:color w:val="000000"/>
          <w:sz w:val="20"/>
          <w:szCs w:val="20"/>
          <w:lang w:val="fr-FR"/>
        </w:rPr>
        <w:t>Revistă</w:t>
      </w:r>
      <w:proofErr w:type="spellEnd"/>
      <w:r w:rsidR="00513F9A" w:rsidRPr="0021667B">
        <w:rPr>
          <w:rFonts w:ascii="Times New Roman" w:eastAsia="Calibri" w:hAnsi="Times New Roman"/>
          <w:i/>
          <w:color w:val="000000"/>
          <w:sz w:val="20"/>
          <w:szCs w:val="20"/>
          <w:lang w:val="fr-FR"/>
        </w:rPr>
        <w:t xml:space="preserve"> </w:t>
      </w:r>
      <w:proofErr w:type="spellStart"/>
      <w:r w:rsidR="00513F9A" w:rsidRPr="0021667B">
        <w:rPr>
          <w:rFonts w:ascii="Times New Roman" w:eastAsia="Calibri" w:hAnsi="Times New Roman"/>
          <w:i/>
          <w:color w:val="000000"/>
          <w:sz w:val="20"/>
          <w:szCs w:val="20"/>
          <w:lang w:val="fr-FR"/>
        </w:rPr>
        <w:t>pentru</w:t>
      </w:r>
      <w:proofErr w:type="spellEnd"/>
      <w:r w:rsidR="00513F9A" w:rsidRPr="0021667B">
        <w:rPr>
          <w:rFonts w:ascii="Times New Roman" w:eastAsia="Calibri" w:hAnsi="Times New Roman"/>
          <w:i/>
          <w:color w:val="000000"/>
          <w:sz w:val="20"/>
          <w:szCs w:val="20"/>
          <w:lang w:val="fr-FR"/>
        </w:rPr>
        <w:t xml:space="preserve"> </w:t>
      </w:r>
      <w:proofErr w:type="spellStart"/>
      <w:r w:rsidR="00513F9A" w:rsidRPr="0021667B">
        <w:rPr>
          <w:rFonts w:ascii="Times New Roman" w:eastAsia="Calibri" w:hAnsi="Times New Roman"/>
          <w:i/>
          <w:color w:val="000000"/>
          <w:sz w:val="20"/>
          <w:szCs w:val="20"/>
          <w:lang w:val="fr-FR"/>
        </w:rPr>
        <w:t>răspândirea</w:t>
      </w:r>
      <w:proofErr w:type="spellEnd"/>
      <w:r w:rsidR="00513F9A" w:rsidRPr="0021667B">
        <w:rPr>
          <w:rFonts w:ascii="Times New Roman" w:eastAsia="Calibri" w:hAnsi="Times New Roman"/>
          <w:i/>
          <w:color w:val="000000"/>
          <w:sz w:val="20"/>
          <w:szCs w:val="20"/>
          <w:lang w:val="fr-FR"/>
        </w:rPr>
        <w:t xml:space="preserve"> </w:t>
      </w:r>
      <w:proofErr w:type="spellStart"/>
      <w:r w:rsidR="00513F9A" w:rsidRPr="0021667B">
        <w:rPr>
          <w:rFonts w:ascii="Times New Roman" w:eastAsia="Calibri" w:hAnsi="Times New Roman"/>
          <w:i/>
          <w:color w:val="000000"/>
          <w:sz w:val="20"/>
          <w:szCs w:val="20"/>
          <w:lang w:val="fr-FR"/>
        </w:rPr>
        <w:t>științei</w:t>
      </w:r>
      <w:proofErr w:type="spellEnd"/>
      <w:r w:rsidR="00DC3E21" w:rsidRPr="0021667B">
        <w:rPr>
          <w:rFonts w:ascii="Times New Roman" w:eastAsia="Calibri" w:hAnsi="Times New Roman"/>
          <w:color w:val="000000"/>
          <w:sz w:val="20"/>
          <w:szCs w:val="20"/>
          <w:lang w:val="fr-FR"/>
        </w:rPr>
        <w:t xml:space="preserve"> XXIV/</w:t>
      </w:r>
      <w:r w:rsidRPr="0021667B">
        <w:rPr>
          <w:rFonts w:ascii="Times New Roman" w:eastAsia="Calibri" w:hAnsi="Times New Roman"/>
          <w:color w:val="000000"/>
          <w:sz w:val="20"/>
          <w:szCs w:val="20"/>
          <w:lang w:val="fr-FR"/>
        </w:rPr>
        <w:t>7</w:t>
      </w:r>
      <w:r w:rsidR="00513F9A" w:rsidRPr="0021667B">
        <w:rPr>
          <w:rFonts w:ascii="Times New Roman" w:eastAsia="Calibri" w:hAnsi="Times New Roman"/>
          <w:color w:val="000000"/>
          <w:sz w:val="20"/>
          <w:szCs w:val="20"/>
          <w:lang w:val="fr-FR"/>
        </w:rPr>
        <w:t xml:space="preserve"> (15 </w:t>
      </w:r>
      <w:proofErr w:type="spellStart"/>
      <w:r w:rsidR="00513F9A" w:rsidRPr="0021667B">
        <w:rPr>
          <w:rFonts w:ascii="Times New Roman" w:eastAsia="Calibri" w:hAnsi="Times New Roman"/>
          <w:color w:val="000000"/>
          <w:sz w:val="20"/>
          <w:szCs w:val="20"/>
          <w:lang w:val="fr-FR"/>
        </w:rPr>
        <w:t>iulie</w:t>
      </w:r>
      <w:proofErr w:type="spellEnd"/>
      <w:r w:rsidR="00513F9A" w:rsidRPr="0021667B">
        <w:rPr>
          <w:rFonts w:ascii="Times New Roman" w:eastAsia="Calibri" w:hAnsi="Times New Roman"/>
          <w:color w:val="000000"/>
          <w:sz w:val="20"/>
          <w:szCs w:val="20"/>
          <w:lang w:val="fr-FR"/>
        </w:rPr>
        <w:t>)</w:t>
      </w:r>
      <w:r w:rsidRPr="0021667B">
        <w:rPr>
          <w:rFonts w:ascii="Times New Roman" w:eastAsia="Calibri" w:hAnsi="Times New Roman"/>
          <w:color w:val="000000"/>
          <w:sz w:val="20"/>
          <w:szCs w:val="20"/>
          <w:lang w:val="fr-FR"/>
        </w:rPr>
        <w:t xml:space="preserve">, </w:t>
      </w:r>
      <w:r w:rsidR="00513F9A" w:rsidRPr="0021667B">
        <w:rPr>
          <w:rFonts w:ascii="Times New Roman" w:eastAsia="Calibri" w:hAnsi="Times New Roman"/>
          <w:color w:val="000000"/>
          <w:sz w:val="20"/>
          <w:szCs w:val="20"/>
          <w:lang w:val="fr-FR"/>
        </w:rPr>
        <w:t>18-26.</w:t>
      </w:r>
    </w:p>
    <w:p w:rsidR="00D00BA4" w:rsidRPr="0021667B" w:rsidRDefault="00D00BA4" w:rsidP="00A530EA">
      <w:pPr>
        <w:jc w:val="both"/>
        <w:rPr>
          <w:rFonts w:ascii="Times New Roman" w:hAnsi="Times New Roman"/>
          <w:color w:val="333333"/>
          <w:sz w:val="20"/>
          <w:szCs w:val="20"/>
          <w:shd w:val="clear" w:color="auto" w:fill="FFFFFF"/>
          <w:lang w:val="fr-FR"/>
        </w:rPr>
      </w:pPr>
      <w:r w:rsidRPr="0021667B">
        <w:rPr>
          <w:rFonts w:ascii="Times New Roman" w:hAnsi="Times New Roman"/>
          <w:color w:val="333333"/>
          <w:sz w:val="20"/>
          <w:szCs w:val="20"/>
          <w:shd w:val="clear" w:color="auto" w:fill="FFFFFF"/>
        </w:rPr>
        <w:t>РАКЕВА</w:t>
      </w:r>
      <w:r w:rsidRPr="0021667B">
        <w:rPr>
          <w:rFonts w:ascii="Times New Roman" w:hAnsi="Times New Roman"/>
          <w:color w:val="333333"/>
          <w:sz w:val="20"/>
          <w:szCs w:val="20"/>
          <w:shd w:val="clear" w:color="auto" w:fill="FFFFFF"/>
          <w:lang w:val="fr-FR"/>
        </w:rPr>
        <w:t>-</w:t>
      </w:r>
      <w:r w:rsidRPr="0021667B">
        <w:rPr>
          <w:rFonts w:ascii="Times New Roman" w:hAnsi="Times New Roman"/>
          <w:color w:val="333333"/>
          <w:sz w:val="20"/>
          <w:szCs w:val="20"/>
          <w:shd w:val="clear" w:color="auto" w:fill="FFFFFF"/>
        </w:rPr>
        <w:t>МОРФОВА</w:t>
      </w:r>
      <w:r w:rsidRPr="0021667B">
        <w:rPr>
          <w:rFonts w:ascii="Times New Roman" w:hAnsi="Times New Roman"/>
          <w:color w:val="333333"/>
          <w:sz w:val="20"/>
          <w:szCs w:val="20"/>
          <w:shd w:val="clear" w:color="auto" w:fill="FFFFFF"/>
          <w:lang w:val="fr-FR"/>
        </w:rPr>
        <w:t xml:space="preserve"> 1970</w:t>
      </w:r>
    </w:p>
    <w:p w:rsidR="00D00BA4" w:rsidRPr="0021667B" w:rsidRDefault="00D00BA4" w:rsidP="00A530EA">
      <w:pPr>
        <w:ind w:left="720"/>
        <w:jc w:val="both"/>
        <w:rPr>
          <w:rFonts w:ascii="Times New Roman" w:hAnsi="Times New Roman"/>
          <w:color w:val="333333"/>
          <w:sz w:val="20"/>
          <w:szCs w:val="20"/>
          <w:shd w:val="clear" w:color="auto" w:fill="FFFFFF"/>
          <w:lang w:val="fr-FR"/>
        </w:rPr>
      </w:pPr>
      <w:r w:rsidRPr="0021667B">
        <w:rPr>
          <w:rFonts w:ascii="Times New Roman" w:hAnsi="Times New Roman"/>
          <w:color w:val="333333"/>
          <w:sz w:val="20"/>
          <w:szCs w:val="20"/>
          <w:shd w:val="clear" w:color="auto" w:fill="FFFFFF"/>
          <w:lang w:val="ru-RU"/>
        </w:rPr>
        <w:t>Ракева</w:t>
      </w:r>
      <w:r w:rsidRPr="0021667B">
        <w:rPr>
          <w:rFonts w:ascii="Times New Roman" w:hAnsi="Times New Roman"/>
          <w:color w:val="333333"/>
          <w:sz w:val="20"/>
          <w:szCs w:val="20"/>
          <w:shd w:val="clear" w:color="auto" w:fill="FFFFFF"/>
          <w:lang w:val="fr-FR"/>
        </w:rPr>
        <w:t>-</w:t>
      </w:r>
      <w:r w:rsidRPr="0021667B">
        <w:rPr>
          <w:rFonts w:ascii="Times New Roman" w:hAnsi="Times New Roman"/>
          <w:color w:val="333333"/>
          <w:sz w:val="20"/>
          <w:szCs w:val="20"/>
          <w:shd w:val="clear" w:color="auto" w:fill="FFFFFF"/>
          <w:lang w:val="ru-RU"/>
        </w:rPr>
        <w:t>Морфова</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З</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Римските</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частни</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и</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императорски</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тухли</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с</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печати</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от</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Дунавското</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и</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Черномоското</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color w:val="333333"/>
          <w:sz w:val="20"/>
          <w:szCs w:val="20"/>
          <w:shd w:val="clear" w:color="auto" w:fill="FFFFFF"/>
          <w:lang w:val="ru-RU"/>
        </w:rPr>
        <w:t>крайбрежие</w:t>
      </w:r>
      <w:r w:rsidRPr="0021667B">
        <w:rPr>
          <w:rFonts w:ascii="Times New Roman" w:hAnsi="Times New Roman"/>
          <w:color w:val="333333"/>
          <w:sz w:val="20"/>
          <w:szCs w:val="20"/>
          <w:shd w:val="clear" w:color="auto" w:fill="FFFFFF"/>
          <w:lang w:val="fr-FR"/>
        </w:rPr>
        <w:t xml:space="preserve">, </w:t>
      </w:r>
      <w:r w:rsidRPr="0021667B">
        <w:rPr>
          <w:rFonts w:ascii="Times New Roman" w:hAnsi="Times New Roman"/>
          <w:i/>
          <w:color w:val="333333"/>
          <w:sz w:val="20"/>
          <w:szCs w:val="20"/>
          <w:shd w:val="clear" w:color="auto" w:fill="FFFFFF"/>
          <w:lang w:val="fr-FR"/>
        </w:rPr>
        <w:t>A</w:t>
      </w:r>
      <w:r w:rsidRPr="0021667B">
        <w:rPr>
          <w:rFonts w:ascii="Times New Roman" w:hAnsi="Times New Roman"/>
          <w:i/>
          <w:color w:val="333333"/>
          <w:sz w:val="20"/>
          <w:szCs w:val="20"/>
          <w:shd w:val="clear" w:color="auto" w:fill="FFFFFF"/>
          <w:lang w:val="ru-RU"/>
        </w:rPr>
        <w:t>рхеология</w:t>
      </w:r>
      <w:r w:rsidRPr="0021667B">
        <w:rPr>
          <w:rFonts w:ascii="Times New Roman" w:hAnsi="Times New Roman"/>
          <w:color w:val="333333"/>
          <w:sz w:val="20"/>
          <w:szCs w:val="20"/>
          <w:shd w:val="clear" w:color="auto" w:fill="FFFFFF"/>
          <w:lang w:val="fr-FR"/>
        </w:rPr>
        <w:t xml:space="preserve"> 3, 33-43.</w:t>
      </w:r>
    </w:p>
    <w:p w:rsidR="004C3C73"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SARNOWSKI 1985</w:t>
      </w:r>
    </w:p>
    <w:p w:rsidR="00513F9A" w:rsidRPr="0021667B" w:rsidRDefault="004C3C73" w:rsidP="00A530EA">
      <w:pPr>
        <w:ind w:left="720"/>
        <w:jc w:val="both"/>
        <w:rPr>
          <w:rFonts w:ascii="Times New Roman" w:eastAsia="Calibri" w:hAnsi="Times New Roman"/>
          <w:color w:val="000000"/>
          <w:sz w:val="20"/>
          <w:szCs w:val="20"/>
          <w:lang w:val="fr-FR"/>
        </w:rPr>
      </w:pPr>
      <w:proofErr w:type="spellStart"/>
      <w:r w:rsidRPr="0021667B">
        <w:rPr>
          <w:rFonts w:ascii="Times New Roman" w:hAnsi="Times New Roman"/>
          <w:sz w:val="20"/>
          <w:szCs w:val="20"/>
          <w:lang w:val="fr-FR"/>
        </w:rPr>
        <w:t>Sarnowski</w:t>
      </w:r>
      <w:proofErr w:type="spellEnd"/>
      <w:r w:rsidRPr="0021667B">
        <w:rPr>
          <w:rFonts w:ascii="Times New Roman" w:hAnsi="Times New Roman"/>
          <w:sz w:val="20"/>
          <w:szCs w:val="20"/>
          <w:lang w:val="fr-FR"/>
        </w:rPr>
        <w:t>, T.</w:t>
      </w:r>
      <w:r w:rsidR="00DC3E21" w:rsidRPr="0021667B">
        <w:rPr>
          <w:rFonts w:ascii="Times New Roman" w:hAnsi="Times New Roman"/>
          <w:sz w:val="20"/>
          <w:szCs w:val="20"/>
          <w:lang w:val="fr-FR"/>
        </w:rPr>
        <w:t>,</w:t>
      </w:r>
      <w:r w:rsidRPr="0021667B">
        <w:rPr>
          <w:rFonts w:ascii="Times New Roman" w:hAnsi="Times New Roman"/>
          <w:sz w:val="20"/>
          <w:szCs w:val="20"/>
          <w:lang w:val="fr-FR"/>
        </w:rPr>
        <w:t xml:space="preserve"> </w:t>
      </w:r>
      <w:r w:rsidR="00513F9A" w:rsidRPr="0021667B">
        <w:rPr>
          <w:rFonts w:ascii="Times New Roman" w:eastAsia="Calibri" w:hAnsi="Times New Roman"/>
          <w:color w:val="000000"/>
          <w:sz w:val="20"/>
          <w:szCs w:val="20"/>
          <w:lang w:val="fr-FR"/>
        </w:rPr>
        <w:t xml:space="preserve">Die </w:t>
      </w:r>
      <w:proofErr w:type="spellStart"/>
      <w:r w:rsidR="00513F9A" w:rsidRPr="0021667B">
        <w:rPr>
          <w:rFonts w:ascii="Times New Roman" w:eastAsia="Calibri" w:hAnsi="Times New Roman"/>
          <w:color w:val="000000"/>
          <w:sz w:val="20"/>
          <w:szCs w:val="20"/>
          <w:lang w:val="fr-FR"/>
        </w:rPr>
        <w:t>Legio</w:t>
      </w:r>
      <w:proofErr w:type="spellEnd"/>
      <w:r w:rsidR="00513F9A" w:rsidRPr="0021667B">
        <w:rPr>
          <w:rFonts w:ascii="Times New Roman" w:eastAsia="Calibri" w:hAnsi="Times New Roman"/>
          <w:color w:val="000000"/>
          <w:sz w:val="20"/>
          <w:szCs w:val="20"/>
          <w:lang w:val="fr-FR"/>
        </w:rPr>
        <w:t xml:space="preserve"> I </w:t>
      </w:r>
      <w:proofErr w:type="spellStart"/>
      <w:r w:rsidR="00513F9A" w:rsidRPr="0021667B">
        <w:rPr>
          <w:rFonts w:ascii="Times New Roman" w:eastAsia="Calibri" w:hAnsi="Times New Roman"/>
          <w:color w:val="000000"/>
          <w:sz w:val="20"/>
          <w:szCs w:val="20"/>
          <w:lang w:val="fr-FR"/>
        </w:rPr>
        <w:t>Italica</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und</w:t>
      </w:r>
      <w:proofErr w:type="spellEnd"/>
      <w:r w:rsidR="00513F9A" w:rsidRPr="0021667B">
        <w:rPr>
          <w:rFonts w:ascii="Times New Roman" w:eastAsia="Calibri" w:hAnsi="Times New Roman"/>
          <w:color w:val="000000"/>
          <w:sz w:val="20"/>
          <w:szCs w:val="20"/>
          <w:lang w:val="fr-FR"/>
        </w:rPr>
        <w:t xml:space="preserve"> der </w:t>
      </w:r>
      <w:proofErr w:type="spellStart"/>
      <w:r w:rsidR="00513F9A" w:rsidRPr="0021667B">
        <w:rPr>
          <w:rFonts w:ascii="Times New Roman" w:eastAsia="Calibri" w:hAnsi="Times New Roman"/>
          <w:color w:val="000000"/>
          <w:sz w:val="20"/>
          <w:szCs w:val="20"/>
          <w:lang w:val="fr-FR"/>
        </w:rPr>
        <w:t>untere</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Donauabschnitt</w:t>
      </w:r>
      <w:proofErr w:type="spellEnd"/>
      <w:r w:rsidR="00513F9A" w:rsidRPr="0021667B">
        <w:rPr>
          <w:rFonts w:ascii="Times New Roman" w:eastAsia="Calibri" w:hAnsi="Times New Roman"/>
          <w:color w:val="000000"/>
          <w:sz w:val="20"/>
          <w:szCs w:val="20"/>
          <w:lang w:val="fr-FR"/>
        </w:rPr>
        <w:t xml:space="preserve"> der </w:t>
      </w:r>
      <w:proofErr w:type="spellStart"/>
      <w:r w:rsidR="00513F9A" w:rsidRPr="0021667B">
        <w:rPr>
          <w:rFonts w:ascii="Times New Roman" w:eastAsia="Calibri" w:hAnsi="Times New Roman"/>
          <w:color w:val="000000"/>
          <w:sz w:val="20"/>
          <w:szCs w:val="20"/>
          <w:lang w:val="fr-FR"/>
        </w:rPr>
        <w:t>Notitia</w:t>
      </w:r>
      <w:proofErr w:type="spellEnd"/>
      <w:r w:rsidR="00513F9A" w:rsidRPr="0021667B">
        <w:rPr>
          <w:rFonts w:ascii="Times New Roman" w:eastAsia="Calibri" w:hAnsi="Times New Roman"/>
          <w:color w:val="000000"/>
          <w:sz w:val="20"/>
          <w:szCs w:val="20"/>
          <w:lang w:val="fr-FR"/>
        </w:rPr>
        <w:t xml:space="preserve"> </w:t>
      </w:r>
      <w:proofErr w:type="spellStart"/>
      <w:r w:rsidR="00513F9A" w:rsidRPr="0021667B">
        <w:rPr>
          <w:rFonts w:ascii="Times New Roman" w:eastAsia="Calibri" w:hAnsi="Times New Roman"/>
          <w:color w:val="000000"/>
          <w:sz w:val="20"/>
          <w:szCs w:val="20"/>
          <w:lang w:val="fr-FR"/>
        </w:rPr>
        <w:t>Dignitatum</w:t>
      </w:r>
      <w:proofErr w:type="spellEnd"/>
      <w:r w:rsidR="00513F9A" w:rsidRPr="0021667B">
        <w:rPr>
          <w:rFonts w:ascii="Times New Roman" w:eastAsia="Calibri" w:hAnsi="Times New Roman"/>
          <w:color w:val="000000"/>
          <w:sz w:val="20"/>
          <w:szCs w:val="20"/>
          <w:lang w:val="fr-FR"/>
        </w:rPr>
        <w:t xml:space="preserve">, </w:t>
      </w:r>
      <w:r w:rsidR="00513F9A" w:rsidRPr="0021667B">
        <w:rPr>
          <w:rFonts w:ascii="Times New Roman" w:eastAsia="Calibri" w:hAnsi="Times New Roman"/>
          <w:i/>
          <w:color w:val="000000"/>
          <w:sz w:val="20"/>
          <w:szCs w:val="20"/>
          <w:lang w:val="fr-FR"/>
        </w:rPr>
        <w:t>Germania</w:t>
      </w:r>
      <w:r w:rsidR="00513F9A" w:rsidRPr="0021667B">
        <w:rPr>
          <w:rFonts w:ascii="Times New Roman" w:eastAsia="Calibri" w:hAnsi="Times New Roman"/>
          <w:color w:val="000000"/>
          <w:sz w:val="20"/>
          <w:szCs w:val="20"/>
          <w:lang w:val="fr-FR"/>
        </w:rPr>
        <w:t xml:space="preserve"> 63</w:t>
      </w:r>
      <w:r w:rsidR="00DC3E21" w:rsidRPr="0021667B">
        <w:rPr>
          <w:rFonts w:ascii="Times New Roman" w:eastAsia="Calibri" w:hAnsi="Times New Roman"/>
          <w:color w:val="000000"/>
          <w:sz w:val="20"/>
          <w:szCs w:val="20"/>
          <w:lang w:val="fr-FR"/>
        </w:rPr>
        <w:t>/</w:t>
      </w:r>
      <w:r w:rsidR="00513F9A" w:rsidRPr="0021667B">
        <w:rPr>
          <w:rFonts w:ascii="Times New Roman" w:eastAsia="Calibri" w:hAnsi="Times New Roman"/>
          <w:color w:val="000000"/>
          <w:sz w:val="20"/>
          <w:szCs w:val="20"/>
          <w:lang w:val="fr-FR"/>
        </w:rPr>
        <w:t>1, 107-127.</w:t>
      </w:r>
    </w:p>
    <w:p w:rsidR="004C3C73" w:rsidRPr="0021667B" w:rsidRDefault="00513F9A" w:rsidP="00A530EA">
      <w:pPr>
        <w:jc w:val="both"/>
        <w:rPr>
          <w:rFonts w:ascii="Times New Roman" w:hAnsi="Times New Roman"/>
          <w:color w:val="000000"/>
          <w:sz w:val="20"/>
          <w:szCs w:val="20"/>
          <w:lang w:val="fr-FR"/>
        </w:rPr>
      </w:pPr>
      <w:r w:rsidRPr="0021667B">
        <w:rPr>
          <w:rFonts w:ascii="Times New Roman" w:hAnsi="Times New Roman"/>
          <w:color w:val="000000"/>
          <w:sz w:val="20"/>
          <w:szCs w:val="20"/>
          <w:lang w:val="fr-FR"/>
        </w:rPr>
        <w:t>STANĆEV 1999</w:t>
      </w:r>
    </w:p>
    <w:p w:rsidR="00513F9A" w:rsidRPr="0021667B" w:rsidRDefault="004C3C73" w:rsidP="00A530EA">
      <w:pPr>
        <w:ind w:left="720"/>
        <w:jc w:val="both"/>
        <w:rPr>
          <w:rFonts w:ascii="Times New Roman" w:hAnsi="Times New Roman"/>
          <w:bCs/>
          <w:sz w:val="20"/>
          <w:szCs w:val="20"/>
        </w:rPr>
      </w:pPr>
      <w:proofErr w:type="spellStart"/>
      <w:r w:rsidRPr="0021667B">
        <w:rPr>
          <w:rFonts w:ascii="Times New Roman" w:hAnsi="Times New Roman"/>
          <w:color w:val="000000"/>
          <w:sz w:val="20"/>
          <w:szCs w:val="20"/>
          <w:lang w:val="en-US"/>
        </w:rPr>
        <w:t>Stanćev</w:t>
      </w:r>
      <w:proofErr w:type="spellEnd"/>
      <w:r w:rsidRPr="0021667B">
        <w:rPr>
          <w:rFonts w:ascii="Times New Roman" w:hAnsi="Times New Roman"/>
          <w:color w:val="000000"/>
          <w:sz w:val="20"/>
          <w:szCs w:val="20"/>
          <w:lang w:val="en-US"/>
        </w:rPr>
        <w:t xml:space="preserve">, D., </w:t>
      </w:r>
      <w:proofErr w:type="spellStart"/>
      <w:r w:rsidR="00513F9A" w:rsidRPr="0021667B">
        <w:rPr>
          <w:rFonts w:ascii="Times New Roman" w:hAnsi="Times New Roman"/>
          <w:color w:val="000000"/>
          <w:sz w:val="20"/>
          <w:szCs w:val="20"/>
          <w:lang w:val="en-US"/>
        </w:rPr>
        <w:t>Eine</w:t>
      </w:r>
      <w:proofErr w:type="spellEnd"/>
      <w:r w:rsidR="00513F9A" w:rsidRPr="0021667B">
        <w:rPr>
          <w:rFonts w:ascii="Times New Roman" w:hAnsi="Times New Roman"/>
          <w:color w:val="000000"/>
          <w:sz w:val="20"/>
          <w:szCs w:val="20"/>
          <w:lang w:val="en-US"/>
        </w:rPr>
        <w:t xml:space="preserve"> </w:t>
      </w:r>
      <w:proofErr w:type="spellStart"/>
      <w:r w:rsidR="00513F9A" w:rsidRPr="0021667B">
        <w:rPr>
          <w:rFonts w:ascii="Times New Roman" w:hAnsi="Times New Roman"/>
          <w:color w:val="000000"/>
          <w:sz w:val="20"/>
          <w:szCs w:val="20"/>
          <w:lang w:val="en-US"/>
        </w:rPr>
        <w:t>Befestigung</w:t>
      </w:r>
      <w:proofErr w:type="spellEnd"/>
      <w:r w:rsidR="00513F9A" w:rsidRPr="0021667B">
        <w:rPr>
          <w:rFonts w:ascii="Times New Roman" w:hAnsi="Times New Roman"/>
          <w:color w:val="000000"/>
          <w:sz w:val="20"/>
          <w:szCs w:val="20"/>
          <w:lang w:val="en-US"/>
        </w:rPr>
        <w:t xml:space="preserve"> </w:t>
      </w:r>
      <w:proofErr w:type="spellStart"/>
      <w:r w:rsidR="00513F9A" w:rsidRPr="0021667B">
        <w:rPr>
          <w:rFonts w:ascii="Times New Roman" w:hAnsi="Times New Roman"/>
          <w:color w:val="000000"/>
          <w:sz w:val="20"/>
          <w:szCs w:val="20"/>
          <w:lang w:val="en-US"/>
        </w:rPr>
        <w:t>beim</w:t>
      </w:r>
      <w:proofErr w:type="spellEnd"/>
      <w:r w:rsidR="00513F9A" w:rsidRPr="0021667B">
        <w:rPr>
          <w:rFonts w:ascii="Times New Roman" w:hAnsi="Times New Roman"/>
          <w:color w:val="000000"/>
          <w:sz w:val="20"/>
          <w:szCs w:val="20"/>
          <w:lang w:val="en-US"/>
        </w:rPr>
        <w:t xml:space="preserve"> Dorf </w:t>
      </w:r>
      <w:proofErr w:type="spellStart"/>
      <w:r w:rsidR="00513F9A" w:rsidRPr="0021667B">
        <w:rPr>
          <w:rFonts w:ascii="Times New Roman" w:hAnsi="Times New Roman"/>
          <w:color w:val="000000"/>
          <w:sz w:val="20"/>
          <w:szCs w:val="20"/>
          <w:lang w:val="en-US"/>
        </w:rPr>
        <w:t>Batin</w:t>
      </w:r>
      <w:proofErr w:type="spellEnd"/>
      <w:r w:rsidRPr="0021667B">
        <w:rPr>
          <w:rFonts w:ascii="Times New Roman" w:hAnsi="Times New Roman"/>
          <w:color w:val="000000"/>
          <w:sz w:val="20"/>
          <w:szCs w:val="20"/>
          <w:lang w:val="en-US"/>
        </w:rPr>
        <w:t>. In:</w:t>
      </w:r>
      <w:r w:rsidR="00513F9A" w:rsidRPr="0021667B">
        <w:rPr>
          <w:rFonts w:ascii="Times New Roman" w:hAnsi="Times New Roman"/>
          <w:color w:val="000000"/>
          <w:sz w:val="20"/>
          <w:szCs w:val="20"/>
          <w:lang w:val="en-US"/>
        </w:rPr>
        <w:t xml:space="preserve"> </w:t>
      </w:r>
      <w:r w:rsidR="00513F9A" w:rsidRPr="0021667B">
        <w:rPr>
          <w:rFonts w:ascii="Times New Roman" w:hAnsi="Times New Roman"/>
          <w:bCs/>
          <w:sz w:val="20"/>
          <w:szCs w:val="20"/>
          <w:lang w:val="en-US"/>
        </w:rPr>
        <w:t xml:space="preserve">Der </w:t>
      </w:r>
      <w:proofErr w:type="spellStart"/>
      <w:r w:rsidR="00513F9A" w:rsidRPr="0021667B">
        <w:rPr>
          <w:rFonts w:ascii="Times New Roman" w:hAnsi="Times New Roman"/>
          <w:bCs/>
          <w:sz w:val="20"/>
          <w:szCs w:val="20"/>
          <w:lang w:val="en-US"/>
        </w:rPr>
        <w:t>römische</w:t>
      </w:r>
      <w:proofErr w:type="spellEnd"/>
      <w:r w:rsidR="00513F9A" w:rsidRPr="0021667B">
        <w:rPr>
          <w:rFonts w:ascii="Times New Roman" w:hAnsi="Times New Roman"/>
          <w:bCs/>
          <w:sz w:val="20"/>
          <w:szCs w:val="20"/>
          <w:lang w:val="en-US"/>
        </w:rPr>
        <w:t xml:space="preserve"> Limes </w:t>
      </w:r>
      <w:proofErr w:type="gramStart"/>
      <w:r w:rsidR="00513F9A" w:rsidRPr="0021667B">
        <w:rPr>
          <w:rFonts w:ascii="Times New Roman" w:hAnsi="Times New Roman"/>
          <w:bCs/>
          <w:sz w:val="20"/>
          <w:szCs w:val="20"/>
          <w:lang w:val="en-US"/>
        </w:rPr>
        <w:t>an</w:t>
      </w:r>
      <w:proofErr w:type="gramEnd"/>
      <w:r w:rsidR="00513F9A" w:rsidRPr="0021667B">
        <w:rPr>
          <w:rFonts w:ascii="Times New Roman" w:hAnsi="Times New Roman"/>
          <w:bCs/>
          <w:sz w:val="20"/>
          <w:szCs w:val="20"/>
          <w:lang w:val="en-US"/>
        </w:rPr>
        <w:t xml:space="preserve"> der </w:t>
      </w:r>
      <w:proofErr w:type="spellStart"/>
      <w:r w:rsidR="00513F9A" w:rsidRPr="0021667B">
        <w:rPr>
          <w:rFonts w:ascii="Times New Roman" w:hAnsi="Times New Roman"/>
          <w:bCs/>
          <w:sz w:val="20"/>
          <w:szCs w:val="20"/>
          <w:lang w:val="en-US"/>
        </w:rPr>
        <w:t>Unteren</w:t>
      </w:r>
      <w:proofErr w:type="spellEnd"/>
      <w:r w:rsidR="00513F9A" w:rsidRPr="0021667B">
        <w:rPr>
          <w:rFonts w:ascii="Times New Roman" w:hAnsi="Times New Roman"/>
          <w:bCs/>
          <w:sz w:val="20"/>
          <w:szCs w:val="20"/>
          <w:lang w:val="en-US"/>
        </w:rPr>
        <w:t xml:space="preserve"> </w:t>
      </w:r>
      <w:proofErr w:type="spellStart"/>
      <w:r w:rsidR="00513F9A" w:rsidRPr="0021667B">
        <w:rPr>
          <w:rFonts w:ascii="Times New Roman" w:hAnsi="Times New Roman"/>
          <w:bCs/>
          <w:sz w:val="20"/>
          <w:szCs w:val="20"/>
          <w:lang w:val="en-US"/>
        </w:rPr>
        <w:t>Donau</w:t>
      </w:r>
      <w:proofErr w:type="spellEnd"/>
      <w:r w:rsidR="00513F9A" w:rsidRPr="0021667B">
        <w:rPr>
          <w:rFonts w:ascii="Times New Roman" w:hAnsi="Times New Roman"/>
          <w:bCs/>
          <w:sz w:val="20"/>
          <w:szCs w:val="20"/>
          <w:lang w:val="en-US"/>
        </w:rPr>
        <w:t xml:space="preserve"> von </w:t>
      </w:r>
      <w:proofErr w:type="spellStart"/>
      <w:r w:rsidR="00513F9A" w:rsidRPr="0021667B">
        <w:rPr>
          <w:rFonts w:ascii="Times New Roman" w:hAnsi="Times New Roman"/>
          <w:bCs/>
          <w:sz w:val="20"/>
          <w:szCs w:val="20"/>
          <w:lang w:val="en-US"/>
        </w:rPr>
        <w:t>Diokletian</w:t>
      </w:r>
      <w:proofErr w:type="spellEnd"/>
      <w:r w:rsidR="00513F9A" w:rsidRPr="0021667B">
        <w:rPr>
          <w:rFonts w:ascii="Times New Roman" w:hAnsi="Times New Roman"/>
          <w:bCs/>
          <w:sz w:val="20"/>
          <w:szCs w:val="20"/>
          <w:lang w:val="en-US"/>
        </w:rPr>
        <w:t xml:space="preserve"> </w:t>
      </w:r>
      <w:proofErr w:type="spellStart"/>
      <w:r w:rsidR="00513F9A" w:rsidRPr="0021667B">
        <w:rPr>
          <w:rFonts w:ascii="Times New Roman" w:hAnsi="Times New Roman"/>
          <w:bCs/>
          <w:sz w:val="20"/>
          <w:szCs w:val="20"/>
          <w:lang w:val="en-US"/>
        </w:rPr>
        <w:t>bis</w:t>
      </w:r>
      <w:proofErr w:type="spellEnd"/>
      <w:r w:rsidR="00513F9A" w:rsidRPr="0021667B">
        <w:rPr>
          <w:rFonts w:ascii="Times New Roman" w:hAnsi="Times New Roman"/>
          <w:bCs/>
          <w:sz w:val="20"/>
          <w:szCs w:val="20"/>
          <w:lang w:val="en-US"/>
        </w:rPr>
        <w:t xml:space="preserve"> </w:t>
      </w:r>
      <w:proofErr w:type="spellStart"/>
      <w:r w:rsidR="00513F9A" w:rsidRPr="0021667B">
        <w:rPr>
          <w:rFonts w:ascii="Times New Roman" w:hAnsi="Times New Roman"/>
          <w:bCs/>
          <w:sz w:val="20"/>
          <w:szCs w:val="20"/>
          <w:lang w:val="en-US"/>
        </w:rPr>
        <w:t>Herakl</w:t>
      </w:r>
      <w:r w:rsidRPr="0021667B">
        <w:rPr>
          <w:rFonts w:ascii="Times New Roman" w:hAnsi="Times New Roman"/>
          <w:bCs/>
          <w:sz w:val="20"/>
          <w:szCs w:val="20"/>
          <w:lang w:val="en-US"/>
        </w:rPr>
        <w:t>ios</w:t>
      </w:r>
      <w:proofErr w:type="spellEnd"/>
      <w:r w:rsidRPr="0021667B">
        <w:rPr>
          <w:rFonts w:ascii="Times New Roman" w:hAnsi="Times New Roman"/>
          <w:bCs/>
          <w:sz w:val="20"/>
          <w:szCs w:val="20"/>
          <w:lang w:val="en-US"/>
        </w:rPr>
        <w:t>.</w:t>
      </w:r>
      <w:r w:rsidR="00513F9A" w:rsidRPr="0021667B">
        <w:rPr>
          <w:rFonts w:ascii="Times New Roman" w:hAnsi="Times New Roman"/>
          <w:bCs/>
          <w:sz w:val="20"/>
          <w:szCs w:val="20"/>
          <w:lang w:val="en-US"/>
        </w:rPr>
        <w:t xml:space="preserve"> </w:t>
      </w:r>
      <w:proofErr w:type="spellStart"/>
      <w:proofErr w:type="gramStart"/>
      <w:r w:rsidR="00513F9A" w:rsidRPr="0021667B">
        <w:rPr>
          <w:rFonts w:ascii="Times New Roman" w:hAnsi="Times New Roman"/>
          <w:bCs/>
          <w:sz w:val="20"/>
          <w:szCs w:val="20"/>
          <w:lang w:val="en-US"/>
        </w:rPr>
        <w:t>Vorträge</w:t>
      </w:r>
      <w:proofErr w:type="spellEnd"/>
      <w:r w:rsidR="00513F9A" w:rsidRPr="0021667B">
        <w:rPr>
          <w:rFonts w:ascii="Times New Roman" w:hAnsi="Times New Roman"/>
          <w:bCs/>
          <w:sz w:val="20"/>
          <w:szCs w:val="20"/>
          <w:lang w:val="en-US"/>
        </w:rPr>
        <w:t xml:space="preserve"> der </w:t>
      </w:r>
      <w:proofErr w:type="spellStart"/>
      <w:r w:rsidR="00513F9A" w:rsidRPr="0021667B">
        <w:rPr>
          <w:rFonts w:ascii="Times New Roman" w:hAnsi="Times New Roman"/>
          <w:bCs/>
          <w:sz w:val="20"/>
          <w:szCs w:val="20"/>
          <w:lang w:val="en-US"/>
        </w:rPr>
        <w:t>Internationalen</w:t>
      </w:r>
      <w:proofErr w:type="spellEnd"/>
      <w:r w:rsidR="00513F9A" w:rsidRPr="0021667B">
        <w:rPr>
          <w:rFonts w:ascii="Times New Roman" w:hAnsi="Times New Roman"/>
          <w:bCs/>
          <w:sz w:val="20"/>
          <w:szCs w:val="20"/>
          <w:lang w:val="en-US"/>
        </w:rPr>
        <w:t xml:space="preserve"> </w:t>
      </w:r>
      <w:proofErr w:type="spellStart"/>
      <w:r w:rsidR="00513F9A" w:rsidRPr="0021667B">
        <w:rPr>
          <w:rFonts w:ascii="Times New Roman" w:hAnsi="Times New Roman"/>
          <w:bCs/>
          <w:sz w:val="20"/>
          <w:szCs w:val="20"/>
          <w:lang w:val="en-US"/>
        </w:rPr>
        <w:t>Konferenz</w:t>
      </w:r>
      <w:proofErr w:type="spellEnd"/>
      <w:r w:rsidR="00513F9A" w:rsidRPr="0021667B">
        <w:rPr>
          <w:rFonts w:ascii="Times New Roman" w:hAnsi="Times New Roman"/>
          <w:bCs/>
          <w:sz w:val="20"/>
          <w:szCs w:val="20"/>
          <w:lang w:val="en-US"/>
        </w:rPr>
        <w:t xml:space="preserve"> </w:t>
      </w:r>
      <w:proofErr w:type="spellStart"/>
      <w:r w:rsidR="00513F9A" w:rsidRPr="0021667B">
        <w:rPr>
          <w:rFonts w:ascii="Times New Roman" w:hAnsi="Times New Roman"/>
          <w:bCs/>
          <w:sz w:val="20"/>
          <w:szCs w:val="20"/>
          <w:lang w:val="en-US"/>
        </w:rPr>
        <w:t>Svištov</w:t>
      </w:r>
      <w:proofErr w:type="spellEnd"/>
      <w:r w:rsidR="00513F9A" w:rsidRPr="0021667B">
        <w:rPr>
          <w:rFonts w:ascii="Times New Roman" w:hAnsi="Times New Roman"/>
          <w:bCs/>
          <w:sz w:val="20"/>
          <w:szCs w:val="20"/>
          <w:lang w:val="en-US"/>
        </w:rPr>
        <w:t xml:space="preserve"> (1.–5.</w:t>
      </w:r>
      <w:proofErr w:type="gramEnd"/>
      <w:r w:rsidR="00513F9A" w:rsidRPr="0021667B">
        <w:rPr>
          <w:rFonts w:ascii="Times New Roman" w:hAnsi="Times New Roman"/>
          <w:bCs/>
          <w:sz w:val="20"/>
          <w:szCs w:val="20"/>
          <w:lang w:val="en-US"/>
        </w:rPr>
        <w:t xml:space="preserve"> </w:t>
      </w:r>
      <w:r w:rsidR="00513F9A" w:rsidRPr="0021667B">
        <w:rPr>
          <w:rFonts w:ascii="Times New Roman" w:hAnsi="Times New Roman"/>
          <w:bCs/>
          <w:sz w:val="20"/>
          <w:szCs w:val="20"/>
        </w:rPr>
        <w:t xml:space="preserve">September 1998), </w:t>
      </w:r>
      <w:proofErr w:type="spellStart"/>
      <w:r w:rsidR="00513F9A" w:rsidRPr="0021667B">
        <w:rPr>
          <w:rFonts w:ascii="Times New Roman" w:hAnsi="Times New Roman"/>
          <w:bCs/>
          <w:sz w:val="20"/>
          <w:szCs w:val="20"/>
        </w:rPr>
        <w:t>Römisch-Germanische</w:t>
      </w:r>
      <w:proofErr w:type="spellEnd"/>
      <w:r w:rsidR="00513F9A" w:rsidRPr="0021667B">
        <w:rPr>
          <w:rFonts w:ascii="Times New Roman" w:hAnsi="Times New Roman"/>
          <w:bCs/>
          <w:sz w:val="20"/>
          <w:szCs w:val="20"/>
        </w:rPr>
        <w:t xml:space="preserve"> </w:t>
      </w:r>
      <w:proofErr w:type="spellStart"/>
      <w:r w:rsidR="00513F9A" w:rsidRPr="0021667B">
        <w:rPr>
          <w:rFonts w:ascii="Times New Roman" w:hAnsi="Times New Roman"/>
          <w:bCs/>
          <w:sz w:val="20"/>
          <w:szCs w:val="20"/>
        </w:rPr>
        <w:t>Kommission</w:t>
      </w:r>
      <w:proofErr w:type="spellEnd"/>
      <w:r w:rsidR="00513F9A" w:rsidRPr="0021667B">
        <w:rPr>
          <w:rFonts w:ascii="Times New Roman" w:hAnsi="Times New Roman"/>
          <w:bCs/>
          <w:sz w:val="20"/>
          <w:szCs w:val="20"/>
        </w:rPr>
        <w:t xml:space="preserve"> des </w:t>
      </w:r>
      <w:proofErr w:type="spellStart"/>
      <w:r w:rsidR="00513F9A" w:rsidRPr="0021667B">
        <w:rPr>
          <w:rFonts w:ascii="Times New Roman" w:hAnsi="Times New Roman"/>
          <w:bCs/>
          <w:sz w:val="20"/>
          <w:szCs w:val="20"/>
        </w:rPr>
        <w:t>Deutschen</w:t>
      </w:r>
      <w:proofErr w:type="spellEnd"/>
      <w:r w:rsidR="00513F9A" w:rsidRPr="0021667B">
        <w:rPr>
          <w:rFonts w:ascii="Times New Roman" w:hAnsi="Times New Roman"/>
          <w:bCs/>
          <w:sz w:val="20"/>
          <w:szCs w:val="20"/>
        </w:rPr>
        <w:t xml:space="preserve"> </w:t>
      </w:r>
      <w:proofErr w:type="spellStart"/>
      <w:r w:rsidR="00513F9A" w:rsidRPr="0021667B">
        <w:rPr>
          <w:rFonts w:ascii="Times New Roman" w:hAnsi="Times New Roman"/>
          <w:bCs/>
          <w:sz w:val="20"/>
          <w:szCs w:val="20"/>
        </w:rPr>
        <w:t>Archäologischen</w:t>
      </w:r>
      <w:proofErr w:type="spellEnd"/>
      <w:r w:rsidR="00513F9A" w:rsidRPr="0021667B">
        <w:rPr>
          <w:rFonts w:ascii="Times New Roman" w:hAnsi="Times New Roman"/>
          <w:bCs/>
          <w:sz w:val="20"/>
          <w:szCs w:val="20"/>
        </w:rPr>
        <w:t xml:space="preserve"> </w:t>
      </w:r>
      <w:proofErr w:type="spellStart"/>
      <w:r w:rsidR="00513F9A" w:rsidRPr="0021667B">
        <w:rPr>
          <w:rFonts w:ascii="Times New Roman" w:hAnsi="Times New Roman"/>
          <w:bCs/>
          <w:sz w:val="20"/>
          <w:szCs w:val="20"/>
        </w:rPr>
        <w:t>Instituts</w:t>
      </w:r>
      <w:proofErr w:type="spellEnd"/>
      <w:r w:rsidR="00513F9A" w:rsidRPr="0021667B">
        <w:rPr>
          <w:rFonts w:ascii="Times New Roman" w:hAnsi="Times New Roman"/>
          <w:bCs/>
          <w:sz w:val="20"/>
          <w:szCs w:val="20"/>
        </w:rPr>
        <w:t xml:space="preserve"> in Frankfurt am Main – </w:t>
      </w:r>
      <w:proofErr w:type="spellStart"/>
      <w:r w:rsidR="00513F9A" w:rsidRPr="0021667B">
        <w:rPr>
          <w:rFonts w:ascii="Times New Roman" w:hAnsi="Times New Roman"/>
          <w:bCs/>
          <w:sz w:val="20"/>
          <w:szCs w:val="20"/>
        </w:rPr>
        <w:t>Archäologisches</w:t>
      </w:r>
      <w:proofErr w:type="spellEnd"/>
      <w:r w:rsidR="00513F9A" w:rsidRPr="0021667B">
        <w:rPr>
          <w:rFonts w:ascii="Times New Roman" w:hAnsi="Times New Roman"/>
          <w:bCs/>
          <w:sz w:val="20"/>
          <w:szCs w:val="20"/>
        </w:rPr>
        <w:t xml:space="preserve"> </w:t>
      </w:r>
      <w:proofErr w:type="spellStart"/>
      <w:r w:rsidR="00513F9A" w:rsidRPr="0021667B">
        <w:rPr>
          <w:rFonts w:ascii="Times New Roman" w:hAnsi="Times New Roman"/>
          <w:bCs/>
          <w:sz w:val="20"/>
          <w:szCs w:val="20"/>
        </w:rPr>
        <w:t>Institut</w:t>
      </w:r>
      <w:proofErr w:type="spellEnd"/>
      <w:r w:rsidR="00513F9A" w:rsidRPr="0021667B">
        <w:rPr>
          <w:rFonts w:ascii="Times New Roman" w:hAnsi="Times New Roman"/>
          <w:bCs/>
          <w:sz w:val="20"/>
          <w:szCs w:val="20"/>
        </w:rPr>
        <w:t xml:space="preserve"> und Museum Sofia</w:t>
      </w:r>
      <w:r w:rsidRPr="0021667B">
        <w:rPr>
          <w:rFonts w:ascii="Times New Roman" w:hAnsi="Times New Roman"/>
          <w:bCs/>
          <w:sz w:val="20"/>
          <w:szCs w:val="20"/>
        </w:rPr>
        <w:t xml:space="preserve"> (</w:t>
      </w:r>
      <w:r w:rsidR="00513F9A" w:rsidRPr="0021667B">
        <w:rPr>
          <w:rFonts w:ascii="Times New Roman" w:hAnsi="Times New Roman"/>
          <w:bCs/>
          <w:sz w:val="20"/>
          <w:szCs w:val="20"/>
        </w:rPr>
        <w:t>Sofia</w:t>
      </w:r>
      <w:r w:rsidRPr="0021667B">
        <w:rPr>
          <w:rFonts w:ascii="Times New Roman" w:hAnsi="Times New Roman"/>
          <w:bCs/>
          <w:sz w:val="20"/>
          <w:szCs w:val="20"/>
        </w:rPr>
        <w:t>)</w:t>
      </w:r>
      <w:r w:rsidR="00513F9A" w:rsidRPr="0021667B">
        <w:rPr>
          <w:rFonts w:ascii="Times New Roman" w:hAnsi="Times New Roman"/>
          <w:bCs/>
          <w:sz w:val="20"/>
          <w:szCs w:val="20"/>
        </w:rPr>
        <w:t>, 201-205.</w:t>
      </w:r>
    </w:p>
    <w:p w:rsidR="004C3C73" w:rsidRPr="0021667B" w:rsidRDefault="00513F9A" w:rsidP="00A530EA">
      <w:pPr>
        <w:jc w:val="both"/>
        <w:rPr>
          <w:rFonts w:ascii="Times New Roman" w:eastAsia="Calibri" w:hAnsi="Times New Roman"/>
          <w:bCs/>
          <w:sz w:val="20"/>
          <w:szCs w:val="20"/>
          <w:lang w:val="fr-FR"/>
        </w:rPr>
      </w:pPr>
      <w:r w:rsidRPr="0021667B">
        <w:rPr>
          <w:rFonts w:ascii="Times New Roman" w:eastAsia="Calibri" w:hAnsi="Times New Roman"/>
          <w:bCs/>
          <w:sz w:val="20"/>
          <w:szCs w:val="20"/>
          <w:lang w:val="fr-FR"/>
        </w:rPr>
        <w:t>SUCEVEANU</w:t>
      </w:r>
      <w:r w:rsidR="002730E1" w:rsidRPr="0021667B">
        <w:rPr>
          <w:rFonts w:ascii="Times New Roman" w:eastAsia="Calibri" w:hAnsi="Times New Roman"/>
          <w:bCs/>
          <w:sz w:val="20"/>
          <w:szCs w:val="20"/>
          <w:lang w:val="fr-FR"/>
        </w:rPr>
        <w:t>/</w:t>
      </w:r>
      <w:r w:rsidRPr="0021667B">
        <w:rPr>
          <w:rFonts w:ascii="Times New Roman" w:eastAsia="Calibri" w:hAnsi="Times New Roman"/>
          <w:bCs/>
          <w:sz w:val="20"/>
          <w:szCs w:val="20"/>
          <w:lang w:val="fr-FR"/>
        </w:rPr>
        <w:t>BARNEA 1991</w:t>
      </w:r>
    </w:p>
    <w:p w:rsidR="004C3C73" w:rsidRPr="0021667B" w:rsidRDefault="004C3C73" w:rsidP="00A530EA">
      <w:pPr>
        <w:ind w:left="720"/>
        <w:jc w:val="both"/>
        <w:rPr>
          <w:rFonts w:ascii="Times New Roman" w:eastAsia="Calibri" w:hAnsi="Times New Roman"/>
          <w:bCs/>
          <w:sz w:val="20"/>
          <w:szCs w:val="20"/>
          <w:lang w:val="fr-FR"/>
        </w:rPr>
      </w:pPr>
      <w:proofErr w:type="spellStart"/>
      <w:r w:rsidRPr="0021667B">
        <w:rPr>
          <w:rFonts w:ascii="Times New Roman" w:eastAsia="Calibri" w:hAnsi="Times New Roman"/>
          <w:bCs/>
          <w:sz w:val="20"/>
          <w:szCs w:val="20"/>
          <w:lang w:val="fr-FR"/>
        </w:rPr>
        <w:t>Suceveanu</w:t>
      </w:r>
      <w:proofErr w:type="spellEnd"/>
      <w:r w:rsidRPr="0021667B">
        <w:rPr>
          <w:rFonts w:ascii="Times New Roman" w:eastAsia="Calibri" w:hAnsi="Times New Roman"/>
          <w:bCs/>
          <w:sz w:val="20"/>
          <w:szCs w:val="20"/>
          <w:lang w:val="fr-FR"/>
        </w:rPr>
        <w:t>, A</w:t>
      </w:r>
      <w:proofErr w:type="gramStart"/>
      <w:r w:rsidRPr="0021667B">
        <w:rPr>
          <w:rFonts w:ascii="Times New Roman" w:eastAsia="Calibri" w:hAnsi="Times New Roman"/>
          <w:bCs/>
          <w:sz w:val="20"/>
          <w:szCs w:val="20"/>
          <w:lang w:val="fr-FR"/>
        </w:rPr>
        <w:t>.</w:t>
      </w:r>
      <w:r w:rsidR="002730E1" w:rsidRPr="0021667B">
        <w:rPr>
          <w:rFonts w:ascii="Times New Roman" w:eastAsia="Calibri" w:hAnsi="Times New Roman"/>
          <w:bCs/>
          <w:sz w:val="20"/>
          <w:szCs w:val="20"/>
          <w:lang w:val="fr-FR"/>
        </w:rPr>
        <w:t>/</w:t>
      </w:r>
      <w:proofErr w:type="spellStart"/>
      <w:proofErr w:type="gramEnd"/>
      <w:r w:rsidRPr="0021667B">
        <w:rPr>
          <w:rFonts w:ascii="Times New Roman" w:eastAsia="Calibri" w:hAnsi="Times New Roman"/>
          <w:bCs/>
          <w:sz w:val="20"/>
          <w:szCs w:val="20"/>
          <w:lang w:val="fr-FR"/>
        </w:rPr>
        <w:t>Barnea</w:t>
      </w:r>
      <w:proofErr w:type="spellEnd"/>
      <w:r w:rsidRPr="0021667B">
        <w:rPr>
          <w:rFonts w:ascii="Times New Roman" w:eastAsia="Calibri" w:hAnsi="Times New Roman"/>
          <w:bCs/>
          <w:sz w:val="20"/>
          <w:szCs w:val="20"/>
          <w:lang w:val="fr-FR"/>
        </w:rPr>
        <w:t xml:space="preserve">, A. </w:t>
      </w:r>
      <w:r w:rsidR="00513F9A" w:rsidRPr="0021667B">
        <w:rPr>
          <w:rFonts w:ascii="Times New Roman" w:eastAsia="Calibri" w:hAnsi="Times New Roman"/>
          <w:bCs/>
          <w:i/>
          <w:sz w:val="20"/>
          <w:szCs w:val="20"/>
          <w:lang w:val="fr-FR"/>
        </w:rPr>
        <w:t>La Dobroudja romaine</w:t>
      </w:r>
      <w:r w:rsidRPr="0021667B">
        <w:rPr>
          <w:rFonts w:ascii="Times New Roman" w:eastAsia="Calibri" w:hAnsi="Times New Roman"/>
          <w:bCs/>
          <w:i/>
          <w:sz w:val="20"/>
          <w:szCs w:val="20"/>
          <w:lang w:val="fr-FR"/>
        </w:rPr>
        <w:t xml:space="preserve"> </w:t>
      </w:r>
      <w:r w:rsidR="00513F9A" w:rsidRPr="0021667B">
        <w:rPr>
          <w:rFonts w:ascii="Times New Roman" w:eastAsia="Calibri" w:hAnsi="Times New Roman"/>
          <w:sz w:val="20"/>
          <w:szCs w:val="20"/>
          <w:lang w:val="fr-FR"/>
        </w:rPr>
        <w:t>(</w:t>
      </w:r>
      <w:proofErr w:type="spellStart"/>
      <w:r w:rsidR="00513F9A" w:rsidRPr="0021667B">
        <w:rPr>
          <w:rFonts w:ascii="Times New Roman" w:eastAsia="Calibri" w:hAnsi="Times New Roman"/>
          <w:sz w:val="20"/>
          <w:szCs w:val="20"/>
          <w:lang w:val="fr-FR"/>
        </w:rPr>
        <w:t>Suceveanu</w:t>
      </w:r>
      <w:proofErr w:type="spellEnd"/>
      <w:r w:rsidR="00513F9A" w:rsidRPr="0021667B">
        <w:rPr>
          <w:rFonts w:ascii="Times New Roman" w:eastAsia="Calibri" w:hAnsi="Times New Roman"/>
          <w:sz w:val="20"/>
          <w:szCs w:val="20"/>
          <w:lang w:val="fr-FR"/>
        </w:rPr>
        <w:t xml:space="preserve">, </w:t>
      </w:r>
      <w:r w:rsidRPr="0021667B">
        <w:rPr>
          <w:rFonts w:ascii="Times New Roman" w:eastAsia="Calibri" w:hAnsi="Times New Roman"/>
          <w:sz w:val="20"/>
          <w:szCs w:val="20"/>
          <w:lang w:val="fr-FR"/>
        </w:rPr>
        <w:t xml:space="preserve">A., </w:t>
      </w:r>
      <w:r w:rsidR="00513F9A" w:rsidRPr="0021667B">
        <w:rPr>
          <w:rFonts w:ascii="Times New Roman" w:hAnsi="Times New Roman"/>
          <w:bCs/>
          <w:sz w:val="20"/>
          <w:szCs w:val="20"/>
          <w:lang w:val="fr-FR"/>
        </w:rPr>
        <w:t>La Dobroudja aux I</w:t>
      </w:r>
      <w:r w:rsidR="00513F9A" w:rsidRPr="0021667B">
        <w:rPr>
          <w:rFonts w:ascii="Times New Roman" w:hAnsi="Times New Roman"/>
          <w:bCs/>
          <w:sz w:val="20"/>
          <w:szCs w:val="20"/>
          <w:vertAlign w:val="superscript"/>
          <w:lang w:val="fr-FR"/>
        </w:rPr>
        <w:t>er</w:t>
      </w:r>
      <w:r w:rsidR="00513F9A" w:rsidRPr="0021667B">
        <w:rPr>
          <w:rFonts w:ascii="Times New Roman" w:hAnsi="Times New Roman"/>
          <w:bCs/>
          <w:sz w:val="20"/>
          <w:szCs w:val="20"/>
          <w:lang w:val="fr-FR"/>
        </w:rPr>
        <w:t>-III</w:t>
      </w:r>
      <w:r w:rsidR="00513F9A" w:rsidRPr="0021667B">
        <w:rPr>
          <w:rFonts w:ascii="Times New Roman" w:hAnsi="Times New Roman"/>
          <w:bCs/>
          <w:sz w:val="20"/>
          <w:szCs w:val="20"/>
          <w:vertAlign w:val="superscript"/>
          <w:lang w:val="fr-FR"/>
        </w:rPr>
        <w:t>e</w:t>
      </w:r>
      <w:r w:rsidR="00513F9A" w:rsidRPr="0021667B">
        <w:rPr>
          <w:rFonts w:ascii="Times New Roman" w:hAnsi="Times New Roman"/>
          <w:bCs/>
          <w:sz w:val="20"/>
          <w:szCs w:val="20"/>
          <w:lang w:val="fr-FR"/>
        </w:rPr>
        <w:t xml:space="preserve"> siècles </w:t>
      </w:r>
      <w:proofErr w:type="spellStart"/>
      <w:proofErr w:type="gramStart"/>
      <w:r w:rsidR="00513F9A" w:rsidRPr="0021667B">
        <w:rPr>
          <w:rFonts w:ascii="Times New Roman" w:hAnsi="Times New Roman"/>
          <w:bCs/>
          <w:sz w:val="20"/>
          <w:szCs w:val="20"/>
          <w:lang w:val="fr-FR"/>
        </w:rPr>
        <w:t>n.è</w:t>
      </w:r>
      <w:proofErr w:type="spellEnd"/>
      <w:r w:rsidR="00513F9A" w:rsidRPr="0021667B">
        <w:rPr>
          <w:rFonts w:ascii="Times New Roman" w:hAnsi="Times New Roman"/>
          <w:bCs/>
          <w:sz w:val="20"/>
          <w:szCs w:val="20"/>
          <w:lang w:val="fr-FR"/>
        </w:rPr>
        <w:t>.,</w:t>
      </w:r>
      <w:proofErr w:type="gramEnd"/>
      <w:r w:rsidR="00513F9A" w:rsidRPr="0021667B">
        <w:rPr>
          <w:rFonts w:ascii="Times New Roman" w:hAnsi="Times New Roman"/>
          <w:bCs/>
          <w:sz w:val="20"/>
          <w:szCs w:val="20"/>
          <w:lang w:val="fr-FR"/>
        </w:rPr>
        <w:t xml:space="preserve"> 22-153; </w:t>
      </w:r>
      <w:proofErr w:type="spellStart"/>
      <w:r w:rsidR="00513F9A" w:rsidRPr="0021667B">
        <w:rPr>
          <w:rFonts w:ascii="Times New Roman" w:eastAsia="Calibri" w:hAnsi="Times New Roman"/>
          <w:sz w:val="20"/>
          <w:szCs w:val="20"/>
          <w:lang w:val="fr-FR"/>
        </w:rPr>
        <w:t>Barnea</w:t>
      </w:r>
      <w:proofErr w:type="spellEnd"/>
      <w:r w:rsidR="00513F9A" w:rsidRPr="0021667B">
        <w:rPr>
          <w:rFonts w:ascii="Times New Roman" w:eastAsia="Calibri" w:hAnsi="Times New Roman"/>
          <w:sz w:val="20"/>
          <w:szCs w:val="20"/>
          <w:lang w:val="fr-FR"/>
        </w:rPr>
        <w:t>,</w:t>
      </w:r>
      <w:r w:rsidRPr="0021667B">
        <w:rPr>
          <w:rFonts w:ascii="Times New Roman" w:eastAsia="Calibri" w:hAnsi="Times New Roman"/>
          <w:sz w:val="20"/>
          <w:szCs w:val="20"/>
          <w:lang w:val="fr-FR"/>
        </w:rPr>
        <w:t xml:space="preserve"> A., </w:t>
      </w:r>
      <w:r w:rsidR="00513F9A" w:rsidRPr="0021667B">
        <w:rPr>
          <w:rFonts w:ascii="Times New Roman" w:eastAsia="Calibri" w:hAnsi="Times New Roman"/>
          <w:bCs/>
          <w:sz w:val="20"/>
          <w:szCs w:val="20"/>
          <w:lang w:val="fr-FR"/>
        </w:rPr>
        <w:t>La Dobroudja aux IV</w:t>
      </w:r>
      <w:r w:rsidR="00513F9A" w:rsidRPr="0021667B">
        <w:rPr>
          <w:rFonts w:ascii="Times New Roman" w:eastAsia="Calibri" w:hAnsi="Times New Roman"/>
          <w:bCs/>
          <w:sz w:val="20"/>
          <w:szCs w:val="20"/>
          <w:vertAlign w:val="superscript"/>
          <w:lang w:val="fr-FR"/>
        </w:rPr>
        <w:t>e</w:t>
      </w:r>
      <w:r w:rsidR="00513F9A" w:rsidRPr="0021667B">
        <w:rPr>
          <w:rFonts w:ascii="Times New Roman" w:eastAsia="Calibri" w:hAnsi="Times New Roman"/>
          <w:bCs/>
          <w:sz w:val="20"/>
          <w:szCs w:val="20"/>
          <w:lang w:val="fr-FR"/>
        </w:rPr>
        <w:t>-VII</w:t>
      </w:r>
      <w:r w:rsidR="00513F9A" w:rsidRPr="0021667B">
        <w:rPr>
          <w:rFonts w:ascii="Times New Roman" w:eastAsia="Calibri" w:hAnsi="Times New Roman"/>
          <w:bCs/>
          <w:sz w:val="20"/>
          <w:szCs w:val="20"/>
          <w:vertAlign w:val="superscript"/>
          <w:lang w:val="fr-FR"/>
        </w:rPr>
        <w:t>e</w:t>
      </w:r>
      <w:r w:rsidR="00DC3E21" w:rsidRPr="0021667B">
        <w:rPr>
          <w:rFonts w:ascii="Times New Roman" w:eastAsia="Calibri" w:hAnsi="Times New Roman"/>
          <w:bCs/>
          <w:sz w:val="20"/>
          <w:szCs w:val="20"/>
          <w:lang w:val="fr-FR"/>
        </w:rPr>
        <w:t xml:space="preserve"> siècles </w:t>
      </w:r>
      <w:proofErr w:type="spellStart"/>
      <w:r w:rsidR="00DC3E21" w:rsidRPr="0021667B">
        <w:rPr>
          <w:rFonts w:ascii="Times New Roman" w:eastAsia="Calibri" w:hAnsi="Times New Roman"/>
          <w:bCs/>
          <w:sz w:val="20"/>
          <w:szCs w:val="20"/>
          <w:lang w:val="fr-FR"/>
        </w:rPr>
        <w:t>n.è</w:t>
      </w:r>
      <w:proofErr w:type="spellEnd"/>
      <w:r w:rsidR="00DC3E21" w:rsidRPr="0021667B">
        <w:rPr>
          <w:rFonts w:ascii="Times New Roman" w:eastAsia="Calibri" w:hAnsi="Times New Roman"/>
          <w:bCs/>
          <w:sz w:val="20"/>
          <w:szCs w:val="20"/>
          <w:lang w:val="fr-FR"/>
        </w:rPr>
        <w:t xml:space="preserve">., 154-317) (Bucarest: </w:t>
      </w:r>
      <w:proofErr w:type="spellStart"/>
      <w:r w:rsidR="00DC3E21" w:rsidRPr="0021667B">
        <w:rPr>
          <w:rFonts w:ascii="Times New Roman" w:eastAsia="Calibri" w:hAnsi="Times New Roman"/>
          <w:bCs/>
          <w:sz w:val="20"/>
          <w:szCs w:val="20"/>
          <w:lang w:val="fr-FR"/>
        </w:rPr>
        <w:t>Editura</w:t>
      </w:r>
      <w:proofErr w:type="spellEnd"/>
      <w:r w:rsidR="00DC3E21" w:rsidRPr="0021667B">
        <w:rPr>
          <w:rFonts w:ascii="Times New Roman" w:eastAsia="Calibri" w:hAnsi="Times New Roman"/>
          <w:bCs/>
          <w:sz w:val="20"/>
          <w:szCs w:val="20"/>
          <w:lang w:val="fr-FR"/>
        </w:rPr>
        <w:t xml:space="preserve"> </w:t>
      </w:r>
      <w:proofErr w:type="spellStart"/>
      <w:r w:rsidR="00DC3E21" w:rsidRPr="0021667B">
        <w:rPr>
          <w:rFonts w:ascii="Times New Roman" w:eastAsia="Calibri" w:hAnsi="Times New Roman"/>
          <w:bCs/>
          <w:sz w:val="20"/>
          <w:szCs w:val="20"/>
          <w:lang w:val="fr-FR"/>
        </w:rPr>
        <w:t>Enciclopedică</w:t>
      </w:r>
      <w:proofErr w:type="spellEnd"/>
      <w:r w:rsidR="00DC3E21" w:rsidRPr="0021667B">
        <w:rPr>
          <w:rFonts w:ascii="Times New Roman" w:eastAsia="Calibri" w:hAnsi="Times New Roman"/>
          <w:bCs/>
          <w:sz w:val="20"/>
          <w:szCs w:val="20"/>
          <w:lang w:val="fr-FR"/>
        </w:rPr>
        <w:t>).</w:t>
      </w:r>
    </w:p>
    <w:p w:rsidR="004C3C73" w:rsidRPr="0021667B" w:rsidRDefault="00513F9A" w:rsidP="00A530EA">
      <w:pPr>
        <w:jc w:val="both"/>
        <w:rPr>
          <w:rFonts w:ascii="Times New Roman" w:hAnsi="Times New Roman"/>
          <w:sz w:val="20"/>
          <w:szCs w:val="20"/>
          <w:lang w:val="fr-FR"/>
        </w:rPr>
      </w:pPr>
      <w:r w:rsidRPr="0021667B">
        <w:rPr>
          <w:rFonts w:ascii="Times New Roman" w:hAnsi="Times New Roman"/>
          <w:sz w:val="20"/>
          <w:szCs w:val="20"/>
          <w:lang w:val="fr-FR"/>
        </w:rPr>
        <w:t>TOCILESCU 1882</w:t>
      </w:r>
    </w:p>
    <w:p w:rsidR="00513F9A" w:rsidRPr="0021667B" w:rsidRDefault="004C3C73" w:rsidP="00A530EA">
      <w:pPr>
        <w:ind w:left="720"/>
        <w:jc w:val="both"/>
        <w:rPr>
          <w:rFonts w:ascii="Times New Roman" w:hAnsi="Times New Roman"/>
          <w:sz w:val="20"/>
          <w:szCs w:val="20"/>
          <w:lang w:val="fr-FR"/>
        </w:rPr>
      </w:pPr>
      <w:proofErr w:type="spellStart"/>
      <w:r w:rsidRPr="0021667B">
        <w:rPr>
          <w:rFonts w:ascii="Times New Roman" w:hAnsi="Times New Roman"/>
          <w:sz w:val="20"/>
          <w:szCs w:val="20"/>
          <w:lang w:val="fr-FR"/>
        </w:rPr>
        <w:t>Tocilescu</w:t>
      </w:r>
      <w:proofErr w:type="spellEnd"/>
      <w:r w:rsidRPr="0021667B">
        <w:rPr>
          <w:rFonts w:ascii="Times New Roman" w:hAnsi="Times New Roman"/>
          <w:sz w:val="20"/>
          <w:szCs w:val="20"/>
          <w:lang w:val="fr-FR"/>
        </w:rPr>
        <w:t>, G.</w:t>
      </w:r>
      <w:r w:rsidR="00513F9A" w:rsidRPr="0021667B">
        <w:rPr>
          <w:rFonts w:ascii="Times New Roman" w:hAnsi="Times New Roman"/>
          <w:sz w:val="20"/>
          <w:szCs w:val="20"/>
          <w:lang w:val="fr-FR"/>
        </w:rPr>
        <w:t xml:space="preserve">, </w:t>
      </w:r>
      <w:proofErr w:type="spellStart"/>
      <w:r w:rsidR="00513F9A" w:rsidRPr="0021667B">
        <w:rPr>
          <w:rFonts w:ascii="Times New Roman" w:hAnsi="Times New Roman"/>
          <w:sz w:val="20"/>
          <w:szCs w:val="20"/>
          <w:lang w:val="fr-FR"/>
        </w:rPr>
        <w:t>Inschriften</w:t>
      </w:r>
      <w:proofErr w:type="spellEnd"/>
      <w:r w:rsidR="00513F9A" w:rsidRPr="0021667B">
        <w:rPr>
          <w:rFonts w:ascii="Times New Roman" w:hAnsi="Times New Roman"/>
          <w:sz w:val="20"/>
          <w:szCs w:val="20"/>
          <w:lang w:val="fr-FR"/>
        </w:rPr>
        <w:t xml:space="preserve"> </w:t>
      </w:r>
      <w:proofErr w:type="spellStart"/>
      <w:r w:rsidR="00513F9A" w:rsidRPr="0021667B">
        <w:rPr>
          <w:rFonts w:ascii="Times New Roman" w:hAnsi="Times New Roman"/>
          <w:sz w:val="20"/>
          <w:szCs w:val="20"/>
          <w:lang w:val="fr-FR"/>
        </w:rPr>
        <w:t>aus</w:t>
      </w:r>
      <w:proofErr w:type="spellEnd"/>
      <w:r w:rsidR="00513F9A" w:rsidRPr="0021667B">
        <w:rPr>
          <w:rFonts w:ascii="Times New Roman" w:hAnsi="Times New Roman"/>
          <w:sz w:val="20"/>
          <w:szCs w:val="20"/>
          <w:lang w:val="fr-FR"/>
        </w:rPr>
        <w:t xml:space="preserve"> der </w:t>
      </w:r>
      <w:proofErr w:type="spellStart"/>
      <w:r w:rsidR="00513F9A" w:rsidRPr="0021667B">
        <w:rPr>
          <w:rFonts w:ascii="Times New Roman" w:hAnsi="Times New Roman"/>
          <w:sz w:val="20"/>
          <w:szCs w:val="20"/>
          <w:lang w:val="fr-FR"/>
        </w:rPr>
        <w:t>Dobrudscha</w:t>
      </w:r>
      <w:proofErr w:type="spellEnd"/>
      <w:r w:rsidR="00513F9A" w:rsidRPr="0021667B">
        <w:rPr>
          <w:rFonts w:ascii="Times New Roman" w:hAnsi="Times New Roman"/>
          <w:sz w:val="20"/>
          <w:szCs w:val="20"/>
          <w:lang w:val="fr-FR"/>
        </w:rPr>
        <w:t xml:space="preserve">, </w:t>
      </w:r>
      <w:proofErr w:type="spellStart"/>
      <w:r w:rsidR="00513F9A" w:rsidRPr="0021667B">
        <w:rPr>
          <w:rFonts w:ascii="Times New Roman" w:hAnsi="Times New Roman"/>
          <w:i/>
          <w:sz w:val="20"/>
          <w:szCs w:val="20"/>
          <w:lang w:val="fr-FR"/>
        </w:rPr>
        <w:t>Archaeologisch-epigraphische</w:t>
      </w:r>
      <w:proofErr w:type="spellEnd"/>
      <w:r w:rsidR="00513F9A" w:rsidRPr="0021667B">
        <w:rPr>
          <w:rFonts w:ascii="Times New Roman" w:hAnsi="Times New Roman"/>
          <w:i/>
          <w:sz w:val="20"/>
          <w:szCs w:val="20"/>
          <w:lang w:val="fr-FR"/>
        </w:rPr>
        <w:t xml:space="preserve"> </w:t>
      </w:r>
      <w:proofErr w:type="spellStart"/>
      <w:r w:rsidR="00513F9A" w:rsidRPr="0021667B">
        <w:rPr>
          <w:rFonts w:ascii="Times New Roman" w:hAnsi="Times New Roman"/>
          <w:i/>
          <w:sz w:val="20"/>
          <w:szCs w:val="20"/>
          <w:lang w:val="fr-FR"/>
        </w:rPr>
        <w:t>Mittheilungen</w:t>
      </w:r>
      <w:proofErr w:type="spellEnd"/>
      <w:r w:rsidR="00513F9A" w:rsidRPr="0021667B">
        <w:rPr>
          <w:rFonts w:ascii="Times New Roman" w:hAnsi="Times New Roman"/>
          <w:i/>
          <w:sz w:val="20"/>
          <w:szCs w:val="20"/>
          <w:lang w:val="fr-FR"/>
        </w:rPr>
        <w:t xml:space="preserve"> </w:t>
      </w:r>
      <w:proofErr w:type="spellStart"/>
      <w:r w:rsidR="00513F9A" w:rsidRPr="0021667B">
        <w:rPr>
          <w:rFonts w:ascii="Times New Roman" w:hAnsi="Times New Roman"/>
          <w:i/>
          <w:sz w:val="20"/>
          <w:szCs w:val="20"/>
          <w:lang w:val="fr-FR"/>
        </w:rPr>
        <w:t>aus</w:t>
      </w:r>
      <w:proofErr w:type="spellEnd"/>
      <w:r w:rsidR="00513F9A" w:rsidRPr="0021667B">
        <w:rPr>
          <w:rFonts w:ascii="Times New Roman" w:hAnsi="Times New Roman"/>
          <w:i/>
          <w:sz w:val="20"/>
          <w:szCs w:val="20"/>
          <w:lang w:val="fr-FR"/>
        </w:rPr>
        <w:t xml:space="preserve"> </w:t>
      </w:r>
      <w:proofErr w:type="spellStart"/>
      <w:r w:rsidR="00513F9A" w:rsidRPr="0021667B">
        <w:rPr>
          <w:rFonts w:ascii="Times New Roman" w:hAnsi="Times New Roman"/>
          <w:i/>
          <w:sz w:val="20"/>
          <w:szCs w:val="20"/>
          <w:lang w:val="fr-FR"/>
        </w:rPr>
        <w:t>Österreich-Ungarn</w:t>
      </w:r>
      <w:proofErr w:type="spellEnd"/>
      <w:r w:rsidR="00513F9A" w:rsidRPr="0021667B">
        <w:rPr>
          <w:rFonts w:ascii="Times New Roman" w:hAnsi="Times New Roman"/>
          <w:i/>
          <w:sz w:val="20"/>
          <w:szCs w:val="20"/>
          <w:lang w:val="fr-FR"/>
        </w:rPr>
        <w:t xml:space="preserve"> (AEM)</w:t>
      </w:r>
      <w:r w:rsidR="00513F9A" w:rsidRPr="0021667B">
        <w:rPr>
          <w:rFonts w:ascii="Times New Roman" w:hAnsi="Times New Roman"/>
          <w:sz w:val="20"/>
          <w:szCs w:val="20"/>
          <w:lang w:val="fr-FR"/>
        </w:rPr>
        <w:t xml:space="preserve"> 6, 1-52.</w:t>
      </w:r>
    </w:p>
    <w:p w:rsidR="004C3C73" w:rsidRPr="0021667B" w:rsidRDefault="004C3C73" w:rsidP="00A530EA">
      <w:pPr>
        <w:jc w:val="both"/>
        <w:rPr>
          <w:rFonts w:ascii="Times New Roman" w:hAnsi="Times New Roman"/>
          <w:sz w:val="20"/>
          <w:szCs w:val="20"/>
          <w:lang w:val="fr-FR"/>
        </w:rPr>
      </w:pPr>
    </w:p>
    <w:p w:rsidR="004C3C73" w:rsidRPr="0021667B" w:rsidRDefault="00513F9A" w:rsidP="00A530EA">
      <w:pPr>
        <w:jc w:val="both"/>
        <w:rPr>
          <w:rFonts w:ascii="Times New Roman" w:hAnsi="Times New Roman"/>
          <w:sz w:val="20"/>
          <w:szCs w:val="20"/>
        </w:rPr>
      </w:pPr>
      <w:r w:rsidRPr="0021667B">
        <w:rPr>
          <w:rFonts w:ascii="Times New Roman" w:hAnsi="Times New Roman"/>
          <w:sz w:val="20"/>
          <w:szCs w:val="20"/>
        </w:rPr>
        <w:t>TORBATOV 2012</w:t>
      </w:r>
    </w:p>
    <w:p w:rsidR="00513F9A" w:rsidRPr="0021667B" w:rsidRDefault="004C3C73" w:rsidP="00A530EA">
      <w:pPr>
        <w:ind w:left="720"/>
        <w:jc w:val="both"/>
        <w:rPr>
          <w:rFonts w:ascii="Times New Roman" w:hAnsi="Times New Roman"/>
          <w:sz w:val="20"/>
          <w:szCs w:val="20"/>
        </w:rPr>
      </w:pPr>
      <w:proofErr w:type="spellStart"/>
      <w:proofErr w:type="gramStart"/>
      <w:r w:rsidRPr="0021667B">
        <w:rPr>
          <w:rFonts w:ascii="Times New Roman" w:hAnsi="Times New Roman"/>
          <w:sz w:val="20"/>
          <w:szCs w:val="20"/>
        </w:rPr>
        <w:t>Torbatov</w:t>
      </w:r>
      <w:proofErr w:type="spellEnd"/>
      <w:r w:rsidRPr="0021667B">
        <w:rPr>
          <w:rFonts w:ascii="Times New Roman" w:hAnsi="Times New Roman"/>
          <w:sz w:val="20"/>
          <w:szCs w:val="20"/>
        </w:rPr>
        <w:t>, S.</w:t>
      </w:r>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Trimammium</w:t>
      </w:r>
      <w:proofErr w:type="spellEnd"/>
      <w:r w:rsidR="00513F9A" w:rsidRPr="0021667B">
        <w:rPr>
          <w:rFonts w:ascii="Times New Roman" w:hAnsi="Times New Roman"/>
          <w:sz w:val="20"/>
          <w:szCs w:val="20"/>
        </w:rPr>
        <w:t xml:space="preserve"> – A Roman </w:t>
      </w:r>
      <w:proofErr w:type="spellStart"/>
      <w:r w:rsidR="00513F9A" w:rsidRPr="0021667B">
        <w:rPr>
          <w:rFonts w:ascii="Times New Roman" w:hAnsi="Times New Roman"/>
          <w:sz w:val="20"/>
          <w:szCs w:val="20"/>
        </w:rPr>
        <w:t>Castellum</w:t>
      </w:r>
      <w:proofErr w:type="spellEnd"/>
      <w:r w:rsidR="00513F9A" w:rsidRPr="0021667B">
        <w:rPr>
          <w:rFonts w:ascii="Times New Roman" w:hAnsi="Times New Roman"/>
          <w:sz w:val="20"/>
          <w:szCs w:val="20"/>
        </w:rPr>
        <w:t xml:space="preserve"> </w:t>
      </w:r>
      <w:r w:rsidRPr="0021667B">
        <w:rPr>
          <w:rFonts w:ascii="Times New Roman" w:hAnsi="Times New Roman"/>
          <w:sz w:val="20"/>
          <w:szCs w:val="20"/>
        </w:rPr>
        <w:t xml:space="preserve">and </w:t>
      </w:r>
      <w:proofErr w:type="spellStart"/>
      <w:r w:rsidRPr="0021667B">
        <w:rPr>
          <w:rFonts w:ascii="Times New Roman" w:hAnsi="Times New Roman"/>
          <w:sz w:val="20"/>
          <w:szCs w:val="20"/>
        </w:rPr>
        <w:t>Civitas</w:t>
      </w:r>
      <w:proofErr w:type="spellEnd"/>
      <w:r w:rsidRPr="0021667B">
        <w:rPr>
          <w:rFonts w:ascii="Times New Roman" w:hAnsi="Times New Roman"/>
          <w:sz w:val="20"/>
          <w:szCs w:val="20"/>
        </w:rPr>
        <w:t xml:space="preserve"> on the Lower Danube.</w:t>
      </w:r>
      <w:proofErr w:type="gramEnd"/>
      <w:r w:rsidRPr="0021667B">
        <w:rPr>
          <w:rFonts w:ascii="Times New Roman" w:hAnsi="Times New Roman"/>
          <w:sz w:val="20"/>
          <w:szCs w:val="20"/>
        </w:rPr>
        <w:t xml:space="preserve"> In: </w:t>
      </w:r>
      <w:proofErr w:type="spellStart"/>
      <w:r w:rsidR="00513F9A" w:rsidRPr="0021667B">
        <w:rPr>
          <w:rFonts w:ascii="Times New Roman" w:hAnsi="Times New Roman"/>
          <w:sz w:val="20"/>
          <w:szCs w:val="20"/>
        </w:rPr>
        <w:t>Vagalinski</w:t>
      </w:r>
      <w:proofErr w:type="spellEnd"/>
      <w:r w:rsidR="00513F9A" w:rsidRPr="0021667B">
        <w:rPr>
          <w:rFonts w:ascii="Times New Roman" w:hAnsi="Times New Roman"/>
          <w:sz w:val="20"/>
          <w:szCs w:val="20"/>
        </w:rPr>
        <w:t xml:space="preserve">, </w:t>
      </w:r>
      <w:r w:rsidRPr="0021667B">
        <w:rPr>
          <w:rFonts w:ascii="Times New Roman" w:hAnsi="Times New Roman"/>
          <w:sz w:val="20"/>
          <w:szCs w:val="20"/>
        </w:rPr>
        <w:t>L</w:t>
      </w:r>
      <w:proofErr w:type="gramStart"/>
      <w:r w:rsidRPr="0021667B">
        <w:rPr>
          <w:rFonts w:ascii="Times New Roman" w:hAnsi="Times New Roman"/>
          <w:sz w:val="20"/>
          <w:szCs w:val="20"/>
        </w:rPr>
        <w:t>.</w:t>
      </w:r>
      <w:r w:rsidR="002730E1" w:rsidRPr="0021667B">
        <w:rPr>
          <w:rFonts w:ascii="Times New Roman" w:hAnsi="Times New Roman"/>
          <w:sz w:val="20"/>
          <w:szCs w:val="20"/>
        </w:rPr>
        <w:t>/</w:t>
      </w:r>
      <w:proofErr w:type="spellStart"/>
      <w:proofErr w:type="gramEnd"/>
      <w:r w:rsidR="00513F9A" w:rsidRPr="0021667B">
        <w:rPr>
          <w:rFonts w:ascii="Times New Roman" w:hAnsi="Times New Roman"/>
          <w:sz w:val="20"/>
          <w:szCs w:val="20"/>
        </w:rPr>
        <w:t>Sharankov</w:t>
      </w:r>
      <w:proofErr w:type="spellEnd"/>
      <w:r w:rsidR="00513F9A" w:rsidRPr="0021667B">
        <w:rPr>
          <w:rFonts w:ascii="Times New Roman" w:hAnsi="Times New Roman"/>
          <w:sz w:val="20"/>
          <w:szCs w:val="20"/>
        </w:rPr>
        <w:t xml:space="preserve">, </w:t>
      </w:r>
      <w:r w:rsidRPr="0021667B">
        <w:rPr>
          <w:rFonts w:ascii="Times New Roman" w:hAnsi="Times New Roman"/>
          <w:sz w:val="20"/>
          <w:szCs w:val="20"/>
        </w:rPr>
        <w:t>N.</w:t>
      </w:r>
      <w:r w:rsidR="002730E1" w:rsidRPr="0021667B">
        <w:rPr>
          <w:rFonts w:ascii="Times New Roman" w:hAnsi="Times New Roman"/>
          <w:sz w:val="20"/>
          <w:szCs w:val="20"/>
        </w:rPr>
        <w:t>/</w:t>
      </w:r>
      <w:proofErr w:type="spellStart"/>
      <w:r w:rsidR="00513F9A" w:rsidRPr="0021667B">
        <w:rPr>
          <w:rFonts w:ascii="Times New Roman" w:hAnsi="Times New Roman"/>
          <w:sz w:val="20"/>
          <w:szCs w:val="20"/>
        </w:rPr>
        <w:t>Torbatov</w:t>
      </w:r>
      <w:proofErr w:type="spellEnd"/>
      <w:r w:rsidRPr="0021667B">
        <w:rPr>
          <w:rFonts w:ascii="Times New Roman" w:hAnsi="Times New Roman"/>
          <w:sz w:val="20"/>
          <w:szCs w:val="20"/>
        </w:rPr>
        <w:t xml:space="preserve">, S. </w:t>
      </w:r>
      <w:r w:rsidR="00513F9A" w:rsidRPr="0021667B">
        <w:rPr>
          <w:rFonts w:ascii="Times New Roman" w:hAnsi="Times New Roman"/>
          <w:sz w:val="20"/>
          <w:szCs w:val="20"/>
        </w:rPr>
        <w:t>(eds.)., The L</w:t>
      </w:r>
      <w:r w:rsidRPr="0021667B">
        <w:rPr>
          <w:rFonts w:ascii="Times New Roman" w:hAnsi="Times New Roman"/>
          <w:sz w:val="20"/>
          <w:szCs w:val="20"/>
        </w:rPr>
        <w:t>ower Danube Roman Limes (1st -6</w:t>
      </w:r>
      <w:r w:rsidR="00513F9A" w:rsidRPr="0021667B">
        <w:rPr>
          <w:rFonts w:ascii="Times New Roman" w:hAnsi="Times New Roman"/>
          <w:sz w:val="20"/>
          <w:szCs w:val="20"/>
        </w:rPr>
        <w:t>th c. AD)</w:t>
      </w:r>
      <w:r w:rsidRPr="0021667B">
        <w:rPr>
          <w:rFonts w:ascii="Times New Roman" w:hAnsi="Times New Roman"/>
          <w:sz w:val="20"/>
          <w:szCs w:val="20"/>
        </w:rPr>
        <w:t xml:space="preserve"> (</w:t>
      </w:r>
      <w:r w:rsidR="00513F9A" w:rsidRPr="0021667B">
        <w:rPr>
          <w:rFonts w:ascii="Times New Roman" w:hAnsi="Times New Roman"/>
          <w:sz w:val="20"/>
          <w:szCs w:val="20"/>
        </w:rPr>
        <w:t>Sofia</w:t>
      </w:r>
      <w:r w:rsidR="002730E1" w:rsidRPr="0021667B">
        <w:rPr>
          <w:rFonts w:ascii="Times New Roman" w:hAnsi="Times New Roman"/>
          <w:sz w:val="20"/>
          <w:szCs w:val="20"/>
        </w:rPr>
        <w:t>:</w:t>
      </w:r>
      <w:r w:rsidR="00513F9A" w:rsidRPr="0021667B">
        <w:rPr>
          <w:rFonts w:ascii="Times New Roman" w:hAnsi="Times New Roman"/>
          <w:sz w:val="20"/>
          <w:szCs w:val="20"/>
        </w:rPr>
        <w:t xml:space="preserve"> NA</w:t>
      </w:r>
      <w:r w:rsidR="00E87F05" w:rsidRPr="0021667B">
        <w:rPr>
          <w:rFonts w:ascii="Times New Roman" w:hAnsi="Times New Roman"/>
          <w:sz w:val="20"/>
          <w:szCs w:val="20"/>
        </w:rPr>
        <w:t>I</w:t>
      </w:r>
      <w:r w:rsidR="00513F9A" w:rsidRPr="0021667B">
        <w:rPr>
          <w:rFonts w:ascii="Times New Roman" w:hAnsi="Times New Roman"/>
          <w:sz w:val="20"/>
          <w:szCs w:val="20"/>
        </w:rPr>
        <w:t>M-BAS</w:t>
      </w:r>
      <w:r w:rsidRPr="0021667B">
        <w:rPr>
          <w:rFonts w:ascii="Times New Roman" w:hAnsi="Times New Roman"/>
          <w:sz w:val="20"/>
          <w:szCs w:val="20"/>
        </w:rPr>
        <w:t>),</w:t>
      </w:r>
      <w:r w:rsidR="00513F9A" w:rsidRPr="0021667B">
        <w:rPr>
          <w:rFonts w:ascii="Times New Roman" w:hAnsi="Times New Roman"/>
          <w:sz w:val="20"/>
          <w:szCs w:val="20"/>
        </w:rPr>
        <w:t xml:space="preserve"> 429-460.</w:t>
      </w:r>
    </w:p>
    <w:p w:rsidR="00D00BA4" w:rsidRPr="0021667B" w:rsidRDefault="00D00BA4" w:rsidP="00A530EA">
      <w:pPr>
        <w:jc w:val="both"/>
        <w:rPr>
          <w:rFonts w:ascii="Times New Roman" w:hAnsi="Times New Roman"/>
          <w:sz w:val="20"/>
          <w:szCs w:val="20"/>
          <w:lang w:val="ru-RU"/>
        </w:rPr>
      </w:pPr>
      <w:r w:rsidRPr="0021667B">
        <w:rPr>
          <w:rFonts w:ascii="Times New Roman" w:hAnsi="Times New Roman"/>
          <w:sz w:val="20"/>
          <w:szCs w:val="20"/>
        </w:rPr>
        <w:t>T</w:t>
      </w:r>
      <w:r w:rsidRPr="0021667B">
        <w:rPr>
          <w:rFonts w:ascii="Times New Roman" w:hAnsi="Times New Roman"/>
          <w:sz w:val="20"/>
          <w:szCs w:val="20"/>
          <w:lang w:val="ru-RU"/>
        </w:rPr>
        <w:t>ОРБАТОВ 2002</w:t>
      </w:r>
    </w:p>
    <w:p w:rsidR="00D00BA4" w:rsidRPr="0021667B" w:rsidRDefault="00D00BA4" w:rsidP="00A530EA">
      <w:pPr>
        <w:ind w:left="720"/>
        <w:jc w:val="both"/>
        <w:rPr>
          <w:rFonts w:ascii="Times New Roman" w:hAnsi="Times New Roman"/>
          <w:sz w:val="20"/>
          <w:szCs w:val="20"/>
        </w:rPr>
      </w:pPr>
      <w:r w:rsidRPr="0021667B">
        <w:rPr>
          <w:rFonts w:ascii="Times New Roman" w:hAnsi="Times New Roman"/>
          <w:sz w:val="20"/>
          <w:szCs w:val="20"/>
        </w:rPr>
        <w:t>T</w:t>
      </w:r>
      <w:r w:rsidRPr="0021667B">
        <w:rPr>
          <w:rFonts w:ascii="Times New Roman" w:hAnsi="Times New Roman"/>
          <w:sz w:val="20"/>
          <w:szCs w:val="20"/>
          <w:lang w:val="ru-RU"/>
        </w:rPr>
        <w:t xml:space="preserve">орбатов, </w:t>
      </w:r>
      <w:proofErr w:type="gramStart"/>
      <w:r w:rsidRPr="0021667B">
        <w:rPr>
          <w:rFonts w:ascii="Times New Roman" w:hAnsi="Times New Roman"/>
          <w:sz w:val="20"/>
          <w:szCs w:val="20"/>
          <w:lang w:val="ru-RU"/>
        </w:rPr>
        <w:t>С.,</w:t>
      </w:r>
      <w:proofErr w:type="gramEnd"/>
      <w:r w:rsidRPr="0021667B">
        <w:rPr>
          <w:rFonts w:ascii="Times New Roman" w:hAnsi="Times New Roman"/>
          <w:sz w:val="20"/>
          <w:szCs w:val="20"/>
          <w:lang w:val="ru-RU"/>
        </w:rPr>
        <w:t xml:space="preserve"> </w:t>
      </w:r>
      <w:r w:rsidRPr="0021667B">
        <w:rPr>
          <w:rFonts w:ascii="Times New Roman" w:hAnsi="Times New Roman"/>
          <w:i/>
          <w:sz w:val="20"/>
          <w:szCs w:val="20"/>
          <w:lang w:val="ru-RU"/>
        </w:rPr>
        <w:t xml:space="preserve">Укрепителната система на провинция Скития (края на </w:t>
      </w:r>
      <w:r w:rsidRPr="0021667B">
        <w:rPr>
          <w:rFonts w:ascii="Times New Roman" w:hAnsi="Times New Roman"/>
          <w:i/>
          <w:sz w:val="20"/>
          <w:szCs w:val="20"/>
        </w:rPr>
        <w:t>III</w:t>
      </w:r>
      <w:r w:rsidRPr="0021667B">
        <w:rPr>
          <w:rFonts w:ascii="Times New Roman" w:hAnsi="Times New Roman"/>
          <w:i/>
          <w:sz w:val="20"/>
          <w:szCs w:val="20"/>
          <w:lang w:val="ru-RU"/>
        </w:rPr>
        <w:t xml:space="preserve"> – </w:t>
      </w:r>
      <w:r w:rsidRPr="0021667B">
        <w:rPr>
          <w:rFonts w:ascii="Times New Roman" w:hAnsi="Times New Roman"/>
          <w:i/>
          <w:sz w:val="20"/>
          <w:szCs w:val="20"/>
        </w:rPr>
        <w:t>VII</w:t>
      </w:r>
      <w:r w:rsidRPr="0021667B">
        <w:rPr>
          <w:rFonts w:ascii="Times New Roman" w:hAnsi="Times New Roman"/>
          <w:i/>
          <w:sz w:val="20"/>
          <w:szCs w:val="20"/>
          <w:lang w:val="ru-RU"/>
        </w:rPr>
        <w:t xml:space="preserve"> в.)/ </w:t>
      </w:r>
      <w:proofErr w:type="gramStart"/>
      <w:r w:rsidRPr="0021667B">
        <w:rPr>
          <w:rFonts w:ascii="Times New Roman" w:hAnsi="Times New Roman"/>
          <w:i/>
          <w:sz w:val="20"/>
          <w:szCs w:val="20"/>
        </w:rPr>
        <w:t>The defence system of the Late Roman Province of Scythia (end of the 3rd – 7th century A.D.)</w:t>
      </w:r>
      <w:proofErr w:type="gramEnd"/>
      <w:r w:rsidRPr="0021667B">
        <w:rPr>
          <w:rFonts w:ascii="Times New Roman" w:hAnsi="Times New Roman"/>
          <w:i/>
          <w:sz w:val="20"/>
          <w:szCs w:val="20"/>
        </w:rPr>
        <w:t xml:space="preserve"> </w:t>
      </w:r>
      <w:proofErr w:type="gramStart"/>
      <w:r w:rsidRPr="0021667B">
        <w:rPr>
          <w:rFonts w:ascii="Times New Roman" w:hAnsi="Times New Roman"/>
          <w:sz w:val="20"/>
          <w:szCs w:val="20"/>
        </w:rPr>
        <w:t xml:space="preserve">(В. </w:t>
      </w:r>
      <w:proofErr w:type="spellStart"/>
      <w:r w:rsidRPr="0021667B">
        <w:rPr>
          <w:rFonts w:ascii="Times New Roman" w:hAnsi="Times New Roman"/>
          <w:sz w:val="20"/>
          <w:szCs w:val="20"/>
        </w:rPr>
        <w:t>Търново</w:t>
      </w:r>
      <w:proofErr w:type="spellEnd"/>
      <w:r w:rsidRPr="0021667B">
        <w:rPr>
          <w:rFonts w:ascii="Times New Roman" w:hAnsi="Times New Roman"/>
          <w:sz w:val="20"/>
          <w:szCs w:val="20"/>
        </w:rPr>
        <w:t>: Faber).</w:t>
      </w:r>
      <w:proofErr w:type="gramEnd"/>
    </w:p>
    <w:p w:rsidR="00D00BA4" w:rsidRPr="0021667B" w:rsidRDefault="00D00BA4" w:rsidP="00A530EA">
      <w:pPr>
        <w:jc w:val="both"/>
        <w:rPr>
          <w:rFonts w:ascii="Times New Roman" w:hAnsi="Times New Roman"/>
          <w:sz w:val="20"/>
          <w:szCs w:val="20"/>
        </w:rPr>
      </w:pPr>
      <w:r w:rsidRPr="0021667B">
        <w:rPr>
          <w:rFonts w:ascii="Times New Roman" w:hAnsi="Times New Roman"/>
          <w:sz w:val="20"/>
          <w:szCs w:val="20"/>
        </w:rPr>
        <w:t>TОРБАТОВ 2012</w:t>
      </w:r>
    </w:p>
    <w:p w:rsidR="00D00BA4" w:rsidRPr="0021667B" w:rsidRDefault="00D00BA4" w:rsidP="00A530EA">
      <w:pPr>
        <w:ind w:left="720"/>
        <w:jc w:val="both"/>
        <w:rPr>
          <w:rFonts w:ascii="Times New Roman" w:hAnsi="Times New Roman"/>
          <w:sz w:val="20"/>
          <w:szCs w:val="20"/>
        </w:rPr>
      </w:pPr>
      <w:proofErr w:type="spellStart"/>
      <w:r w:rsidRPr="0021667B">
        <w:rPr>
          <w:rFonts w:ascii="Times New Roman" w:hAnsi="Times New Roman"/>
          <w:sz w:val="20"/>
          <w:szCs w:val="20"/>
        </w:rPr>
        <w:t>Tорбатов</w:t>
      </w:r>
      <w:proofErr w:type="spellEnd"/>
      <w:r w:rsidRPr="0021667B">
        <w:rPr>
          <w:rFonts w:ascii="Times New Roman" w:hAnsi="Times New Roman"/>
          <w:sz w:val="20"/>
          <w:szCs w:val="20"/>
        </w:rPr>
        <w:t xml:space="preserve">, </w:t>
      </w:r>
      <w:proofErr w:type="gramStart"/>
      <w:r w:rsidRPr="0021667B">
        <w:rPr>
          <w:rFonts w:ascii="Times New Roman" w:hAnsi="Times New Roman"/>
          <w:sz w:val="20"/>
          <w:szCs w:val="20"/>
        </w:rPr>
        <w:t>С.,</w:t>
      </w:r>
      <w:proofErr w:type="gramEnd"/>
      <w:r w:rsidRPr="0021667B">
        <w:rPr>
          <w:rFonts w:ascii="Times New Roman" w:hAnsi="Times New Roman"/>
          <w:sz w:val="20"/>
          <w:szCs w:val="20"/>
        </w:rPr>
        <w:t xml:space="preserve"> </w:t>
      </w:r>
      <w:proofErr w:type="spellStart"/>
      <w:r w:rsidRPr="0021667B">
        <w:rPr>
          <w:rFonts w:ascii="Times New Roman" w:hAnsi="Times New Roman"/>
          <w:sz w:val="20"/>
          <w:szCs w:val="20"/>
        </w:rPr>
        <w:t>Строителната</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керамика</w:t>
      </w:r>
      <w:proofErr w:type="spellEnd"/>
      <w:r w:rsidRPr="0021667B">
        <w:rPr>
          <w:rFonts w:ascii="Times New Roman" w:hAnsi="Times New Roman"/>
          <w:sz w:val="20"/>
          <w:szCs w:val="20"/>
        </w:rPr>
        <w:t xml:space="preserve"> с </w:t>
      </w:r>
      <w:proofErr w:type="spellStart"/>
      <w:r w:rsidRPr="0021667B">
        <w:rPr>
          <w:rFonts w:ascii="Times New Roman" w:hAnsi="Times New Roman"/>
          <w:sz w:val="20"/>
          <w:szCs w:val="20"/>
        </w:rPr>
        <w:t>печати</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от</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Сексагинта</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Приста</w:t>
      </w:r>
      <w:proofErr w:type="spellEnd"/>
      <w:r w:rsidRPr="0021667B">
        <w:rPr>
          <w:rFonts w:ascii="Times New Roman" w:hAnsi="Times New Roman"/>
          <w:sz w:val="20"/>
          <w:szCs w:val="20"/>
        </w:rPr>
        <w:t xml:space="preserve">/ Stamped bricks and tiles from </w:t>
      </w:r>
      <w:proofErr w:type="spellStart"/>
      <w:r w:rsidRPr="0021667B">
        <w:rPr>
          <w:rFonts w:ascii="Times New Roman" w:hAnsi="Times New Roman"/>
          <w:sz w:val="20"/>
          <w:szCs w:val="20"/>
        </w:rPr>
        <w:t>Sexaginta</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Prista</w:t>
      </w:r>
      <w:proofErr w:type="spellEnd"/>
      <w:r w:rsidRPr="0021667B">
        <w:rPr>
          <w:rFonts w:ascii="Times New Roman" w:hAnsi="Times New Roman"/>
          <w:sz w:val="20"/>
          <w:szCs w:val="20"/>
        </w:rPr>
        <w:t xml:space="preserve">. In: </w:t>
      </w:r>
      <w:proofErr w:type="spellStart"/>
      <w:r w:rsidRPr="0021667B">
        <w:rPr>
          <w:rFonts w:ascii="Times New Roman" w:hAnsi="Times New Roman"/>
          <w:sz w:val="20"/>
          <w:szCs w:val="20"/>
        </w:rPr>
        <w:t>Sexaginta</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Prista</w:t>
      </w:r>
      <w:proofErr w:type="spellEnd"/>
      <w:r w:rsidRPr="0021667B">
        <w:rPr>
          <w:rFonts w:ascii="Times New Roman" w:hAnsi="Times New Roman"/>
          <w:sz w:val="20"/>
          <w:szCs w:val="20"/>
        </w:rPr>
        <w:t xml:space="preserve"> </w:t>
      </w:r>
      <w:proofErr w:type="gramStart"/>
      <w:r w:rsidRPr="0021667B">
        <w:rPr>
          <w:rFonts w:ascii="Times New Roman" w:hAnsi="Times New Roman"/>
          <w:sz w:val="20"/>
          <w:szCs w:val="20"/>
        </w:rPr>
        <w:t>et</w:t>
      </w:r>
      <w:proofErr w:type="gramEnd"/>
      <w:r w:rsidRPr="0021667B">
        <w:rPr>
          <w:rFonts w:ascii="Times New Roman" w:hAnsi="Times New Roman"/>
          <w:sz w:val="20"/>
          <w:szCs w:val="20"/>
        </w:rPr>
        <w:t xml:space="preserve"> </w:t>
      </w:r>
      <w:proofErr w:type="spellStart"/>
      <w:r w:rsidRPr="0021667B">
        <w:rPr>
          <w:rFonts w:ascii="Times New Roman" w:hAnsi="Times New Roman"/>
          <w:sz w:val="20"/>
          <w:szCs w:val="20"/>
        </w:rPr>
        <w:t>vicinia</w:t>
      </w:r>
      <w:proofErr w:type="spellEnd"/>
      <w:r w:rsidRPr="0021667B">
        <w:rPr>
          <w:rFonts w:ascii="Times New Roman" w:hAnsi="Times New Roman"/>
          <w:sz w:val="20"/>
          <w:szCs w:val="20"/>
        </w:rPr>
        <w:t xml:space="preserve">. Proceedings dedicated to the XXII Limes (Roman Frontiers) Congress, Rousse, September 2012 (= </w:t>
      </w:r>
      <w:proofErr w:type="spellStart"/>
      <w:r w:rsidRPr="0021667B">
        <w:rPr>
          <w:rFonts w:ascii="Times New Roman" w:hAnsi="Times New Roman"/>
          <w:i/>
          <w:sz w:val="20"/>
          <w:szCs w:val="20"/>
        </w:rPr>
        <w:t>Известия</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Русе</w:t>
      </w:r>
      <w:proofErr w:type="spellEnd"/>
      <w:r w:rsidRPr="0021667B">
        <w:rPr>
          <w:rFonts w:ascii="Times New Roman" w:hAnsi="Times New Roman"/>
          <w:i/>
          <w:sz w:val="20"/>
          <w:szCs w:val="20"/>
        </w:rPr>
        <w:t xml:space="preserve"> / </w:t>
      </w:r>
      <w:proofErr w:type="spellStart"/>
      <w:r w:rsidRPr="0021667B">
        <w:rPr>
          <w:rFonts w:ascii="Times New Roman" w:hAnsi="Times New Roman"/>
          <w:i/>
          <w:sz w:val="20"/>
          <w:szCs w:val="20"/>
        </w:rPr>
        <w:t>Izvestija</w:t>
      </w:r>
      <w:proofErr w:type="spellEnd"/>
      <w:r w:rsidRPr="0021667B">
        <w:rPr>
          <w:rFonts w:ascii="Times New Roman" w:hAnsi="Times New Roman"/>
          <w:i/>
          <w:sz w:val="20"/>
          <w:szCs w:val="20"/>
        </w:rPr>
        <w:t xml:space="preserve"> Rousse</w:t>
      </w:r>
      <w:r w:rsidRPr="0021667B">
        <w:rPr>
          <w:rFonts w:ascii="Times New Roman" w:hAnsi="Times New Roman"/>
          <w:sz w:val="20"/>
          <w:szCs w:val="20"/>
        </w:rPr>
        <w:t xml:space="preserve"> XV), 162-197.</w:t>
      </w:r>
    </w:p>
    <w:p w:rsidR="00453B94" w:rsidRPr="0021667B" w:rsidRDefault="00453B94" w:rsidP="00A530EA">
      <w:pPr>
        <w:rPr>
          <w:rFonts w:ascii="Times New Roman" w:hAnsi="Times New Roman"/>
          <w:sz w:val="20"/>
          <w:szCs w:val="20"/>
          <w:lang w:val="ro-RO"/>
        </w:rPr>
      </w:pPr>
      <w:r w:rsidRPr="0021667B">
        <w:rPr>
          <w:rFonts w:ascii="Times New Roman" w:hAnsi="Times New Roman"/>
          <w:sz w:val="20"/>
          <w:szCs w:val="20"/>
          <w:lang w:val="ro-RO"/>
        </w:rPr>
        <w:t>ȚENTEA 2015</w:t>
      </w:r>
    </w:p>
    <w:p w:rsidR="00453B94" w:rsidRPr="0021667B" w:rsidRDefault="00453B94" w:rsidP="0021667B">
      <w:pPr>
        <w:ind w:left="720"/>
        <w:jc w:val="both"/>
        <w:rPr>
          <w:rFonts w:ascii="Times New Roman" w:hAnsi="Times New Roman"/>
          <w:sz w:val="20"/>
          <w:szCs w:val="20"/>
          <w:lang w:val="ro-RO"/>
        </w:rPr>
      </w:pPr>
      <w:r w:rsidRPr="0021667B">
        <w:rPr>
          <w:rFonts w:ascii="Times New Roman" w:hAnsi="Times New Roman"/>
          <w:sz w:val="20"/>
          <w:szCs w:val="20"/>
          <w:lang w:val="ro-RO"/>
        </w:rPr>
        <w:t>Țentea, O., Closing a gap. A Roman fort rediscovered. In: Limes XXII. Proceedings of the XXIIth International Congress of Roman Frontier Studies, Ruse, Bulgaria, September 2012, Vagalinski, L./Sharankov, N. (eds.) (= Bulletin of the National Archaeological Institute XLII</w:t>
      </w:r>
      <w:r w:rsidR="00805816" w:rsidRPr="0021667B">
        <w:rPr>
          <w:rFonts w:ascii="Times New Roman" w:hAnsi="Times New Roman"/>
          <w:sz w:val="20"/>
          <w:szCs w:val="20"/>
          <w:lang w:val="ro-RO"/>
        </w:rPr>
        <w:t>) (</w:t>
      </w:r>
      <w:r w:rsidRPr="0021667B">
        <w:rPr>
          <w:rFonts w:ascii="Times New Roman" w:hAnsi="Times New Roman"/>
          <w:sz w:val="20"/>
          <w:szCs w:val="20"/>
          <w:lang w:val="ro-RO"/>
        </w:rPr>
        <w:t>Sofia</w:t>
      </w:r>
      <w:r w:rsidR="00805816" w:rsidRPr="0021667B">
        <w:rPr>
          <w:rFonts w:ascii="Times New Roman" w:hAnsi="Times New Roman"/>
          <w:sz w:val="20"/>
          <w:szCs w:val="20"/>
          <w:lang w:val="ro-RO"/>
        </w:rPr>
        <w:t>:</w:t>
      </w:r>
      <w:r w:rsidR="00805816" w:rsidRPr="0021667B">
        <w:rPr>
          <w:rFonts w:ascii="Times New Roman" w:hAnsi="Times New Roman"/>
          <w:sz w:val="20"/>
          <w:szCs w:val="20"/>
        </w:rPr>
        <w:t xml:space="preserve"> NAIM-BAS</w:t>
      </w:r>
      <w:r w:rsidR="00805816" w:rsidRPr="0021667B">
        <w:rPr>
          <w:rFonts w:ascii="Times New Roman" w:hAnsi="Times New Roman"/>
          <w:sz w:val="20"/>
          <w:szCs w:val="20"/>
          <w:lang w:val="ro-RO"/>
        </w:rPr>
        <w:t>)</w:t>
      </w:r>
      <w:r w:rsidRPr="0021667B">
        <w:rPr>
          <w:rFonts w:ascii="Times New Roman" w:hAnsi="Times New Roman"/>
          <w:sz w:val="20"/>
          <w:szCs w:val="20"/>
          <w:lang w:val="ro-RO"/>
        </w:rPr>
        <w:t>, 269-276.</w:t>
      </w:r>
    </w:p>
    <w:p w:rsidR="00805816" w:rsidRPr="0021667B" w:rsidRDefault="00805816" w:rsidP="00A530EA">
      <w:pPr>
        <w:rPr>
          <w:rFonts w:ascii="Times New Roman" w:hAnsi="Times New Roman"/>
          <w:sz w:val="20"/>
          <w:szCs w:val="20"/>
          <w:lang w:val="ro-RO"/>
        </w:rPr>
      </w:pPr>
      <w:r w:rsidRPr="0021667B">
        <w:rPr>
          <w:rFonts w:ascii="Times New Roman" w:hAnsi="Times New Roman"/>
          <w:sz w:val="20"/>
          <w:szCs w:val="20"/>
          <w:lang w:val="ro-RO"/>
        </w:rPr>
        <w:t>ȚENTEA 2018</w:t>
      </w:r>
    </w:p>
    <w:p w:rsidR="00453B94" w:rsidRPr="0021667B" w:rsidRDefault="00453B94" w:rsidP="00A530EA">
      <w:pPr>
        <w:ind w:left="720"/>
        <w:rPr>
          <w:rFonts w:ascii="Times New Roman" w:hAnsi="Times New Roman"/>
          <w:sz w:val="20"/>
          <w:szCs w:val="20"/>
        </w:rPr>
      </w:pPr>
      <w:proofErr w:type="spellStart"/>
      <w:r w:rsidRPr="0021667B">
        <w:rPr>
          <w:rFonts w:ascii="Times New Roman" w:hAnsi="Times New Roman"/>
          <w:sz w:val="20"/>
          <w:szCs w:val="20"/>
        </w:rPr>
        <w:t>Țentea</w:t>
      </w:r>
      <w:proofErr w:type="spellEnd"/>
      <w:r w:rsidRPr="0021667B">
        <w:rPr>
          <w:rFonts w:ascii="Times New Roman" w:hAnsi="Times New Roman"/>
          <w:sz w:val="20"/>
          <w:szCs w:val="20"/>
        </w:rPr>
        <w:t>, O.,</w:t>
      </w:r>
      <w:r w:rsidR="00805816" w:rsidRPr="0021667B">
        <w:rPr>
          <w:rFonts w:ascii="Times New Roman" w:hAnsi="Times New Roman"/>
          <w:sz w:val="20"/>
          <w:szCs w:val="20"/>
        </w:rPr>
        <w:t xml:space="preserve"> </w:t>
      </w:r>
      <w:proofErr w:type="gramStart"/>
      <w:r w:rsidRPr="0021667B">
        <w:rPr>
          <w:rFonts w:ascii="Times New Roman" w:hAnsi="Times New Roman"/>
          <w:sz w:val="20"/>
          <w:szCs w:val="20"/>
        </w:rPr>
        <w:t>Un</w:t>
      </w:r>
      <w:proofErr w:type="gramEnd"/>
      <w:r w:rsidRPr="0021667B">
        <w:rPr>
          <w:rFonts w:ascii="Times New Roman" w:hAnsi="Times New Roman"/>
          <w:sz w:val="20"/>
          <w:szCs w:val="20"/>
        </w:rPr>
        <w:t xml:space="preserve"> segment de limes </w:t>
      </w:r>
      <w:proofErr w:type="spellStart"/>
      <w:r w:rsidRPr="0021667B">
        <w:rPr>
          <w:rFonts w:ascii="Times New Roman" w:hAnsi="Times New Roman"/>
          <w:sz w:val="20"/>
          <w:szCs w:val="20"/>
        </w:rPr>
        <w:t>redescoperit</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Luncaviţa</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jud</w:t>
      </w:r>
      <w:proofErr w:type="spellEnd"/>
      <w:r w:rsidRPr="0021667B">
        <w:rPr>
          <w:rFonts w:ascii="Times New Roman" w:hAnsi="Times New Roman"/>
          <w:sz w:val="20"/>
          <w:szCs w:val="20"/>
        </w:rPr>
        <w:t xml:space="preserve">. </w:t>
      </w:r>
      <w:proofErr w:type="spellStart"/>
      <w:proofErr w:type="gramStart"/>
      <w:r w:rsidRPr="0021667B">
        <w:rPr>
          <w:rFonts w:ascii="Times New Roman" w:hAnsi="Times New Roman"/>
          <w:sz w:val="20"/>
          <w:szCs w:val="20"/>
        </w:rPr>
        <w:t>Tulcea</w:t>
      </w:r>
      <w:proofErr w:type="spellEnd"/>
      <w:r w:rsidRPr="0021667B">
        <w:rPr>
          <w:rFonts w:ascii="Times New Roman" w:hAnsi="Times New Roman"/>
          <w:sz w:val="20"/>
          <w:szCs w:val="20"/>
        </w:rPr>
        <w:t xml:space="preserve"> / A rediscovered section of the limes: </w:t>
      </w:r>
      <w:proofErr w:type="spellStart"/>
      <w:r w:rsidRPr="0021667B">
        <w:rPr>
          <w:rFonts w:ascii="Times New Roman" w:hAnsi="Times New Roman"/>
          <w:sz w:val="20"/>
          <w:szCs w:val="20"/>
        </w:rPr>
        <w:t>Luncaviţa</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Tulcea</w:t>
      </w:r>
      <w:proofErr w:type="spellEnd"/>
      <w:r w:rsidRPr="0021667B">
        <w:rPr>
          <w:rFonts w:ascii="Times New Roman" w:hAnsi="Times New Roman"/>
          <w:sz w:val="20"/>
          <w:szCs w:val="20"/>
        </w:rPr>
        <w:t xml:space="preserve"> County, </w:t>
      </w:r>
      <w:proofErr w:type="spellStart"/>
      <w:r w:rsidRPr="0021667B">
        <w:rPr>
          <w:rFonts w:ascii="Times New Roman" w:hAnsi="Times New Roman"/>
          <w:i/>
          <w:sz w:val="20"/>
          <w:szCs w:val="20"/>
        </w:rPr>
        <w:t>Cercetări</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Arheologice</w:t>
      </w:r>
      <w:proofErr w:type="spellEnd"/>
      <w:r w:rsidR="0021667B" w:rsidRPr="0021667B">
        <w:rPr>
          <w:rFonts w:ascii="Times New Roman" w:hAnsi="Times New Roman"/>
          <w:sz w:val="20"/>
          <w:szCs w:val="20"/>
        </w:rPr>
        <w:t xml:space="preserve"> 25, 105-</w:t>
      </w:r>
      <w:r w:rsidRPr="0021667B">
        <w:rPr>
          <w:rFonts w:ascii="Times New Roman" w:hAnsi="Times New Roman"/>
          <w:sz w:val="20"/>
          <w:szCs w:val="20"/>
        </w:rPr>
        <w:t>118</w:t>
      </w:r>
      <w:r w:rsidR="00805816" w:rsidRPr="0021667B">
        <w:rPr>
          <w:rFonts w:ascii="Times New Roman" w:hAnsi="Times New Roman"/>
          <w:sz w:val="20"/>
          <w:szCs w:val="20"/>
        </w:rPr>
        <w:t>.</w:t>
      </w:r>
      <w:proofErr w:type="gramEnd"/>
    </w:p>
    <w:p w:rsidR="004630FB" w:rsidRPr="0021667B" w:rsidRDefault="00513F9A" w:rsidP="00A530EA">
      <w:pPr>
        <w:jc w:val="both"/>
        <w:rPr>
          <w:rFonts w:ascii="Times New Roman" w:hAnsi="Times New Roman"/>
          <w:sz w:val="20"/>
          <w:szCs w:val="20"/>
        </w:rPr>
      </w:pPr>
      <w:r w:rsidRPr="0021667B">
        <w:rPr>
          <w:rFonts w:ascii="Times New Roman" w:hAnsi="Times New Roman"/>
          <w:sz w:val="20"/>
          <w:szCs w:val="20"/>
        </w:rPr>
        <w:t>VERTAN</w:t>
      </w:r>
      <w:r w:rsidR="002730E1" w:rsidRPr="0021667B">
        <w:rPr>
          <w:rFonts w:ascii="Times New Roman" w:hAnsi="Times New Roman"/>
          <w:sz w:val="20"/>
          <w:szCs w:val="20"/>
        </w:rPr>
        <w:t>/</w:t>
      </w:r>
      <w:r w:rsidRPr="0021667B">
        <w:rPr>
          <w:rFonts w:ascii="Times New Roman" w:hAnsi="Times New Roman"/>
          <w:sz w:val="20"/>
          <w:szCs w:val="20"/>
        </w:rPr>
        <w:t>CUSTUREA 1992</w:t>
      </w:r>
    </w:p>
    <w:p w:rsidR="00513F9A" w:rsidRPr="0021667B" w:rsidRDefault="004630FB" w:rsidP="00A530EA">
      <w:pPr>
        <w:ind w:firstLine="720"/>
        <w:jc w:val="both"/>
        <w:rPr>
          <w:rFonts w:ascii="Times New Roman" w:hAnsi="Times New Roman"/>
          <w:sz w:val="20"/>
          <w:szCs w:val="20"/>
        </w:rPr>
      </w:pPr>
      <w:proofErr w:type="spellStart"/>
      <w:r w:rsidRPr="0021667B">
        <w:rPr>
          <w:rFonts w:ascii="Times New Roman" w:hAnsi="Times New Roman"/>
          <w:sz w:val="20"/>
          <w:szCs w:val="20"/>
        </w:rPr>
        <w:t>Vertan</w:t>
      </w:r>
      <w:proofErr w:type="spellEnd"/>
      <w:r w:rsidRPr="0021667B">
        <w:rPr>
          <w:rFonts w:ascii="Times New Roman" w:hAnsi="Times New Roman"/>
          <w:sz w:val="20"/>
          <w:szCs w:val="20"/>
        </w:rPr>
        <w:t>, A</w:t>
      </w:r>
      <w:proofErr w:type="gramStart"/>
      <w:r w:rsidRPr="0021667B">
        <w:rPr>
          <w:rFonts w:ascii="Times New Roman" w:hAnsi="Times New Roman"/>
          <w:sz w:val="20"/>
          <w:szCs w:val="20"/>
        </w:rPr>
        <w:t>.</w:t>
      </w:r>
      <w:r w:rsidR="002730E1" w:rsidRPr="0021667B">
        <w:rPr>
          <w:rFonts w:ascii="Times New Roman" w:hAnsi="Times New Roman"/>
          <w:sz w:val="20"/>
          <w:szCs w:val="20"/>
        </w:rPr>
        <w:t>/</w:t>
      </w:r>
      <w:proofErr w:type="spellStart"/>
      <w:proofErr w:type="gramEnd"/>
      <w:r w:rsidRPr="0021667B">
        <w:rPr>
          <w:rFonts w:ascii="Times New Roman" w:hAnsi="Times New Roman"/>
          <w:sz w:val="20"/>
          <w:szCs w:val="20"/>
        </w:rPr>
        <w:t>Custurea</w:t>
      </w:r>
      <w:proofErr w:type="spellEnd"/>
      <w:r w:rsidRPr="0021667B">
        <w:rPr>
          <w:rFonts w:ascii="Times New Roman" w:hAnsi="Times New Roman"/>
          <w:sz w:val="20"/>
          <w:szCs w:val="20"/>
        </w:rPr>
        <w:t xml:space="preserve">, G., </w:t>
      </w:r>
      <w:proofErr w:type="spellStart"/>
      <w:r w:rsidR="00513F9A" w:rsidRPr="0021667B">
        <w:rPr>
          <w:rFonts w:ascii="Times New Roman" w:hAnsi="Times New Roman"/>
          <w:sz w:val="20"/>
          <w:szCs w:val="20"/>
        </w:rPr>
        <w:t>Descoperiri</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monetare</w:t>
      </w:r>
      <w:proofErr w:type="spellEnd"/>
      <w:r w:rsidR="00513F9A" w:rsidRPr="0021667B">
        <w:rPr>
          <w:rFonts w:ascii="Times New Roman" w:hAnsi="Times New Roman"/>
          <w:sz w:val="20"/>
          <w:szCs w:val="20"/>
        </w:rPr>
        <w:t xml:space="preserve"> </w:t>
      </w:r>
      <w:r w:rsidR="002730E1" w:rsidRPr="0021667B">
        <w:rPr>
          <w:rFonts w:ascii="Times New Roman" w:hAnsi="Times New Roman"/>
          <w:sz w:val="20"/>
          <w:szCs w:val="20"/>
        </w:rPr>
        <w:t>î</w:t>
      </w:r>
      <w:r w:rsidR="00513F9A" w:rsidRPr="0021667B">
        <w:rPr>
          <w:rFonts w:ascii="Times New Roman" w:hAnsi="Times New Roman"/>
          <w:sz w:val="20"/>
          <w:szCs w:val="20"/>
        </w:rPr>
        <w:t xml:space="preserve">n Dobrogea (IX), </w:t>
      </w:r>
      <w:proofErr w:type="spellStart"/>
      <w:r w:rsidR="00513F9A" w:rsidRPr="0021667B">
        <w:rPr>
          <w:rFonts w:ascii="Times New Roman" w:hAnsi="Times New Roman"/>
          <w:i/>
          <w:sz w:val="20"/>
          <w:szCs w:val="20"/>
        </w:rPr>
        <w:t>Pontica</w:t>
      </w:r>
      <w:proofErr w:type="spellEnd"/>
      <w:r w:rsidR="00513F9A" w:rsidRPr="0021667B">
        <w:rPr>
          <w:rFonts w:ascii="Times New Roman" w:hAnsi="Times New Roman"/>
          <w:sz w:val="20"/>
          <w:szCs w:val="20"/>
        </w:rPr>
        <w:t xml:space="preserve"> 25, 381-398.</w:t>
      </w:r>
    </w:p>
    <w:p w:rsidR="00872DDD" w:rsidRPr="0021667B" w:rsidRDefault="00513F9A" w:rsidP="00A530EA">
      <w:pPr>
        <w:jc w:val="both"/>
        <w:rPr>
          <w:rFonts w:ascii="Times New Roman" w:hAnsi="Times New Roman"/>
          <w:sz w:val="20"/>
          <w:szCs w:val="20"/>
        </w:rPr>
      </w:pPr>
      <w:r w:rsidRPr="0021667B">
        <w:rPr>
          <w:rFonts w:ascii="Times New Roman" w:hAnsi="Times New Roman"/>
          <w:sz w:val="20"/>
          <w:szCs w:val="20"/>
        </w:rPr>
        <w:t>WACHTEL 2007</w:t>
      </w:r>
    </w:p>
    <w:p w:rsidR="00513F9A" w:rsidRPr="0021667B" w:rsidRDefault="00872DDD" w:rsidP="00A530EA">
      <w:pPr>
        <w:ind w:left="720"/>
        <w:jc w:val="both"/>
        <w:rPr>
          <w:rFonts w:ascii="Times New Roman" w:hAnsi="Times New Roman"/>
          <w:sz w:val="20"/>
          <w:szCs w:val="20"/>
        </w:rPr>
      </w:pPr>
      <w:proofErr w:type="spellStart"/>
      <w:r w:rsidRPr="0021667B">
        <w:rPr>
          <w:rFonts w:ascii="Times New Roman" w:hAnsi="Times New Roman"/>
          <w:sz w:val="20"/>
          <w:szCs w:val="20"/>
        </w:rPr>
        <w:t>Wachtel</w:t>
      </w:r>
      <w:proofErr w:type="spellEnd"/>
      <w:r w:rsidRPr="0021667B">
        <w:rPr>
          <w:rFonts w:ascii="Times New Roman" w:hAnsi="Times New Roman"/>
          <w:sz w:val="20"/>
          <w:szCs w:val="20"/>
        </w:rPr>
        <w:t xml:space="preserve">, K., </w:t>
      </w:r>
      <w:r w:rsidR="00513F9A" w:rsidRPr="0021667B">
        <w:rPr>
          <w:rFonts w:ascii="Times New Roman" w:hAnsi="Times New Roman"/>
          <w:sz w:val="20"/>
          <w:szCs w:val="20"/>
        </w:rPr>
        <w:t xml:space="preserve">10. Die </w:t>
      </w:r>
      <w:proofErr w:type="spellStart"/>
      <w:r w:rsidR="00513F9A" w:rsidRPr="0021667B">
        <w:rPr>
          <w:rFonts w:ascii="Times New Roman" w:hAnsi="Times New Roman"/>
          <w:sz w:val="20"/>
          <w:szCs w:val="20"/>
        </w:rPr>
        <w:t>Inschriften</w:t>
      </w:r>
      <w:proofErr w:type="spellEnd"/>
      <w:r w:rsidRPr="0021667B">
        <w:rPr>
          <w:rFonts w:ascii="Times New Roman" w:hAnsi="Times New Roman"/>
          <w:sz w:val="20"/>
          <w:szCs w:val="20"/>
        </w:rPr>
        <w:t xml:space="preserve">. In: </w:t>
      </w:r>
      <w:proofErr w:type="spellStart"/>
      <w:r w:rsidR="00513F9A" w:rsidRPr="0021667B">
        <w:rPr>
          <w:rFonts w:ascii="Times New Roman" w:hAnsi="Times New Roman"/>
          <w:sz w:val="20"/>
          <w:szCs w:val="20"/>
        </w:rPr>
        <w:t>Iatrus</w:t>
      </w:r>
      <w:proofErr w:type="spellEnd"/>
      <w:r w:rsidR="00513F9A" w:rsidRPr="0021667B">
        <w:rPr>
          <w:rFonts w:ascii="Times New Roman" w:hAnsi="Times New Roman"/>
          <w:sz w:val="20"/>
          <w:szCs w:val="20"/>
        </w:rPr>
        <w:t xml:space="preserve"> VI. </w:t>
      </w:r>
      <w:proofErr w:type="spellStart"/>
      <w:r w:rsidR="00513F9A" w:rsidRPr="0021667B">
        <w:rPr>
          <w:rFonts w:ascii="Times New Roman" w:hAnsi="Times New Roman"/>
          <w:sz w:val="20"/>
          <w:szCs w:val="20"/>
        </w:rPr>
        <w:t>Spätantike</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Befestigung</w:t>
      </w:r>
      <w:proofErr w:type="spellEnd"/>
      <w:r w:rsidR="00513F9A" w:rsidRPr="0021667B">
        <w:rPr>
          <w:rFonts w:ascii="Times New Roman" w:hAnsi="Times New Roman"/>
          <w:sz w:val="20"/>
          <w:szCs w:val="20"/>
        </w:rPr>
        <w:t xml:space="preserve"> und </w:t>
      </w:r>
      <w:proofErr w:type="spellStart"/>
      <w:r w:rsidR="00513F9A" w:rsidRPr="0021667B">
        <w:rPr>
          <w:rFonts w:ascii="Times New Roman" w:hAnsi="Times New Roman"/>
          <w:sz w:val="20"/>
          <w:szCs w:val="20"/>
        </w:rPr>
        <w:t>frühmittelalterliche</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Siedlung</w:t>
      </w:r>
      <w:proofErr w:type="spellEnd"/>
      <w:r w:rsidR="00513F9A" w:rsidRPr="0021667B">
        <w:rPr>
          <w:rFonts w:ascii="Times New Roman" w:hAnsi="Times New Roman"/>
          <w:sz w:val="20"/>
          <w:szCs w:val="20"/>
        </w:rPr>
        <w:t xml:space="preserve"> </w:t>
      </w:r>
      <w:proofErr w:type="gramStart"/>
      <w:r w:rsidR="00513F9A" w:rsidRPr="0021667B">
        <w:rPr>
          <w:rFonts w:ascii="Times New Roman" w:hAnsi="Times New Roman"/>
          <w:sz w:val="20"/>
          <w:szCs w:val="20"/>
        </w:rPr>
        <w:t>an</w:t>
      </w:r>
      <w:proofErr w:type="gramEnd"/>
      <w:r w:rsidR="00513F9A" w:rsidRPr="0021667B">
        <w:rPr>
          <w:rFonts w:ascii="Times New Roman" w:hAnsi="Times New Roman"/>
          <w:sz w:val="20"/>
          <w:szCs w:val="20"/>
        </w:rPr>
        <w:t xml:space="preserve"> der </w:t>
      </w:r>
      <w:proofErr w:type="spellStart"/>
      <w:r w:rsidR="00513F9A" w:rsidRPr="0021667B">
        <w:rPr>
          <w:rFonts w:ascii="Times New Roman" w:hAnsi="Times New Roman"/>
          <w:sz w:val="20"/>
          <w:szCs w:val="20"/>
        </w:rPr>
        <w:t>unteren</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Donau</w:t>
      </w:r>
      <w:proofErr w:type="spellEnd"/>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Bülow</w:t>
      </w:r>
      <w:proofErr w:type="spellEnd"/>
      <w:r w:rsidRPr="0021667B">
        <w:rPr>
          <w:rFonts w:ascii="Times New Roman" w:hAnsi="Times New Roman"/>
          <w:sz w:val="20"/>
          <w:szCs w:val="20"/>
        </w:rPr>
        <w:t xml:space="preserve">, G. </w:t>
      </w:r>
      <w:r w:rsidR="0021667B" w:rsidRPr="0021667B">
        <w:rPr>
          <w:rFonts w:ascii="Times New Roman" w:hAnsi="Times New Roman"/>
          <w:sz w:val="20"/>
          <w:szCs w:val="20"/>
        </w:rPr>
        <w:t>V.</w:t>
      </w:r>
      <w:r w:rsidR="00513F9A" w:rsidRPr="0021667B">
        <w:rPr>
          <w:rFonts w:ascii="Times New Roman" w:hAnsi="Times New Roman"/>
          <w:sz w:val="20"/>
          <w:szCs w:val="20"/>
        </w:rPr>
        <w:t xml:space="preserve"> </w:t>
      </w:r>
      <w:r w:rsidR="00513F9A" w:rsidRPr="0021667B">
        <w:rPr>
          <w:rFonts w:ascii="Times New Roman" w:hAnsi="Times New Roman"/>
          <w:i/>
          <w:sz w:val="20"/>
          <w:szCs w:val="20"/>
        </w:rPr>
        <w:t xml:space="preserve">et </w:t>
      </w:r>
      <w:proofErr w:type="spellStart"/>
      <w:r w:rsidR="00513F9A" w:rsidRPr="0021667B">
        <w:rPr>
          <w:rFonts w:ascii="Times New Roman" w:hAnsi="Times New Roman"/>
          <w:i/>
          <w:sz w:val="20"/>
          <w:szCs w:val="20"/>
        </w:rPr>
        <w:t>alii</w:t>
      </w:r>
      <w:proofErr w:type="spellEnd"/>
      <w:r w:rsidRPr="0021667B">
        <w:rPr>
          <w:rFonts w:ascii="Times New Roman" w:hAnsi="Times New Roman"/>
          <w:i/>
          <w:sz w:val="20"/>
          <w:szCs w:val="20"/>
        </w:rPr>
        <w:t xml:space="preserve"> </w:t>
      </w:r>
      <w:r w:rsidRPr="0021667B">
        <w:rPr>
          <w:rFonts w:ascii="Times New Roman" w:hAnsi="Times New Roman"/>
          <w:sz w:val="20"/>
          <w:szCs w:val="20"/>
        </w:rPr>
        <w:t>(eds.)</w:t>
      </w:r>
      <w:r w:rsidR="00513F9A" w:rsidRPr="0021667B">
        <w:rPr>
          <w:rFonts w:ascii="Times New Roman" w:hAnsi="Times New Roman"/>
          <w:sz w:val="20"/>
          <w:szCs w:val="20"/>
        </w:rPr>
        <w:t xml:space="preserve">, </w:t>
      </w:r>
      <w:proofErr w:type="spellStart"/>
      <w:r w:rsidR="00513F9A" w:rsidRPr="0021667B">
        <w:rPr>
          <w:rFonts w:ascii="Times New Roman" w:hAnsi="Times New Roman"/>
          <w:sz w:val="20"/>
          <w:szCs w:val="20"/>
        </w:rPr>
        <w:t>Limesforschungen</w:t>
      </w:r>
      <w:proofErr w:type="spellEnd"/>
      <w:r w:rsidR="00513F9A" w:rsidRPr="0021667B">
        <w:rPr>
          <w:rFonts w:ascii="Times New Roman" w:hAnsi="Times New Roman"/>
          <w:sz w:val="20"/>
          <w:szCs w:val="20"/>
        </w:rPr>
        <w:t xml:space="preserve"> Band 28 </w:t>
      </w:r>
      <w:r w:rsidRPr="0021667B">
        <w:rPr>
          <w:rFonts w:ascii="Times New Roman" w:hAnsi="Times New Roman"/>
          <w:sz w:val="20"/>
          <w:szCs w:val="20"/>
        </w:rPr>
        <w:t>(</w:t>
      </w:r>
      <w:r w:rsidR="00513F9A" w:rsidRPr="0021667B">
        <w:rPr>
          <w:rFonts w:ascii="Times New Roman" w:hAnsi="Times New Roman"/>
          <w:sz w:val="20"/>
          <w:szCs w:val="20"/>
        </w:rPr>
        <w:t xml:space="preserve">Mainz am </w:t>
      </w:r>
      <w:proofErr w:type="spellStart"/>
      <w:r w:rsidR="00513F9A" w:rsidRPr="0021667B">
        <w:rPr>
          <w:rFonts w:ascii="Times New Roman" w:hAnsi="Times New Roman"/>
          <w:sz w:val="20"/>
          <w:szCs w:val="20"/>
        </w:rPr>
        <w:t>Rhein</w:t>
      </w:r>
      <w:proofErr w:type="spellEnd"/>
      <w:r w:rsidR="00CA1F7F" w:rsidRPr="0021667B">
        <w:rPr>
          <w:rFonts w:ascii="Times New Roman" w:hAnsi="Times New Roman"/>
          <w:sz w:val="20"/>
          <w:szCs w:val="20"/>
        </w:rPr>
        <w:t xml:space="preserve">: </w:t>
      </w:r>
      <w:proofErr w:type="spellStart"/>
      <w:r w:rsidR="00CA1F7F" w:rsidRPr="0021667B">
        <w:rPr>
          <w:rFonts w:ascii="Times New Roman" w:hAnsi="Times New Roman"/>
          <w:sz w:val="20"/>
          <w:szCs w:val="20"/>
          <w:shd w:val="clear" w:color="auto" w:fill="FFFFFF"/>
        </w:rPr>
        <w:t>Verlag</w:t>
      </w:r>
      <w:proofErr w:type="spellEnd"/>
      <w:r w:rsidR="00CA1F7F" w:rsidRPr="0021667B">
        <w:rPr>
          <w:rFonts w:ascii="Times New Roman" w:hAnsi="Times New Roman"/>
          <w:sz w:val="20"/>
          <w:szCs w:val="20"/>
          <w:shd w:val="clear" w:color="auto" w:fill="FFFFFF"/>
        </w:rPr>
        <w:t xml:space="preserve"> Philipp von </w:t>
      </w:r>
      <w:proofErr w:type="spellStart"/>
      <w:r w:rsidR="00CA1F7F" w:rsidRPr="0021667B">
        <w:rPr>
          <w:rFonts w:ascii="Times New Roman" w:hAnsi="Times New Roman"/>
          <w:sz w:val="20"/>
          <w:szCs w:val="20"/>
          <w:shd w:val="clear" w:color="auto" w:fill="FFFFFF"/>
        </w:rPr>
        <w:t>Zabern</w:t>
      </w:r>
      <w:proofErr w:type="spellEnd"/>
      <w:r w:rsidRPr="0021667B">
        <w:rPr>
          <w:rFonts w:ascii="Times New Roman" w:hAnsi="Times New Roman"/>
          <w:sz w:val="20"/>
          <w:szCs w:val="20"/>
        </w:rPr>
        <w:t>),</w:t>
      </w:r>
      <w:r w:rsidR="00513F9A" w:rsidRPr="0021667B">
        <w:rPr>
          <w:rFonts w:ascii="Times New Roman" w:hAnsi="Times New Roman"/>
          <w:sz w:val="20"/>
          <w:szCs w:val="20"/>
        </w:rPr>
        <w:t xml:space="preserve"> 305-327.</w:t>
      </w:r>
    </w:p>
    <w:p w:rsidR="00872DDD" w:rsidRPr="0021667B" w:rsidRDefault="00513F9A" w:rsidP="00A530EA">
      <w:pPr>
        <w:jc w:val="both"/>
        <w:rPr>
          <w:rFonts w:ascii="Times New Roman" w:hAnsi="Times New Roman"/>
          <w:sz w:val="20"/>
          <w:szCs w:val="20"/>
          <w:bdr w:val="none" w:sz="0" w:space="0" w:color="auto" w:frame="1"/>
        </w:rPr>
      </w:pPr>
      <w:r w:rsidRPr="0021667B">
        <w:rPr>
          <w:rFonts w:ascii="Times New Roman" w:hAnsi="Times New Roman"/>
          <w:sz w:val="20"/>
          <w:szCs w:val="20"/>
          <w:bdr w:val="none" w:sz="0" w:space="0" w:color="auto" w:frame="1"/>
        </w:rPr>
        <w:t>ZAHARIADE</w:t>
      </w:r>
      <w:r w:rsidR="00CA1F7F" w:rsidRPr="0021667B">
        <w:rPr>
          <w:rFonts w:ascii="Times New Roman" w:hAnsi="Times New Roman"/>
          <w:sz w:val="20"/>
          <w:szCs w:val="20"/>
          <w:bdr w:val="none" w:sz="0" w:space="0" w:color="auto" w:frame="1"/>
        </w:rPr>
        <w:t>/</w:t>
      </w:r>
      <w:r w:rsidRPr="0021667B">
        <w:rPr>
          <w:rFonts w:ascii="Times New Roman" w:hAnsi="Times New Roman"/>
          <w:sz w:val="20"/>
          <w:szCs w:val="20"/>
          <w:bdr w:val="none" w:sz="0" w:space="0" w:color="auto" w:frame="1"/>
        </w:rPr>
        <w:t>COVACEF</w:t>
      </w:r>
      <w:r w:rsidR="00CA1F7F" w:rsidRPr="0021667B">
        <w:rPr>
          <w:rFonts w:ascii="Times New Roman" w:hAnsi="Times New Roman"/>
          <w:sz w:val="20"/>
          <w:szCs w:val="20"/>
          <w:bdr w:val="none" w:sz="0" w:space="0" w:color="auto" w:frame="1"/>
        </w:rPr>
        <w:t>/</w:t>
      </w:r>
      <w:r w:rsidRPr="0021667B">
        <w:rPr>
          <w:rFonts w:ascii="Times New Roman" w:hAnsi="Times New Roman"/>
          <w:sz w:val="20"/>
          <w:szCs w:val="20"/>
          <w:bdr w:val="none" w:sz="0" w:space="0" w:color="auto" w:frame="1"/>
        </w:rPr>
        <w:t>LUNGU 2006</w:t>
      </w:r>
    </w:p>
    <w:p w:rsidR="00513F9A" w:rsidRPr="0021667B" w:rsidRDefault="00872DDD" w:rsidP="00A530EA">
      <w:pPr>
        <w:ind w:left="720"/>
        <w:jc w:val="both"/>
        <w:rPr>
          <w:rFonts w:ascii="Times New Roman" w:hAnsi="Times New Roman"/>
          <w:sz w:val="20"/>
          <w:szCs w:val="20"/>
          <w:bdr w:val="none" w:sz="0" w:space="0" w:color="auto" w:frame="1"/>
        </w:rPr>
      </w:pPr>
      <w:proofErr w:type="spellStart"/>
      <w:r w:rsidRPr="0021667B">
        <w:rPr>
          <w:rFonts w:ascii="Times New Roman" w:hAnsi="Times New Roman"/>
          <w:sz w:val="20"/>
          <w:szCs w:val="20"/>
          <w:bdr w:val="none" w:sz="0" w:space="0" w:color="auto" w:frame="1"/>
        </w:rPr>
        <w:t>Zahariade</w:t>
      </w:r>
      <w:proofErr w:type="spellEnd"/>
      <w:r w:rsidRPr="0021667B">
        <w:rPr>
          <w:rFonts w:ascii="Times New Roman" w:hAnsi="Times New Roman"/>
          <w:sz w:val="20"/>
          <w:szCs w:val="20"/>
          <w:bdr w:val="none" w:sz="0" w:space="0" w:color="auto" w:frame="1"/>
        </w:rPr>
        <w:t>, M</w:t>
      </w:r>
      <w:proofErr w:type="gramStart"/>
      <w:r w:rsidRPr="0021667B">
        <w:rPr>
          <w:rFonts w:ascii="Times New Roman" w:hAnsi="Times New Roman"/>
          <w:sz w:val="20"/>
          <w:szCs w:val="20"/>
          <w:bdr w:val="none" w:sz="0" w:space="0" w:color="auto" w:frame="1"/>
        </w:rPr>
        <w:t>.</w:t>
      </w:r>
      <w:r w:rsidR="00CA1F7F" w:rsidRPr="0021667B">
        <w:rPr>
          <w:rFonts w:ascii="Times New Roman" w:hAnsi="Times New Roman"/>
          <w:sz w:val="20"/>
          <w:szCs w:val="20"/>
          <w:bdr w:val="none" w:sz="0" w:space="0" w:color="auto" w:frame="1"/>
        </w:rPr>
        <w:t>/</w:t>
      </w:r>
      <w:proofErr w:type="spellStart"/>
      <w:proofErr w:type="gramEnd"/>
      <w:r w:rsidRPr="0021667B">
        <w:rPr>
          <w:rFonts w:ascii="Times New Roman" w:hAnsi="Times New Roman"/>
          <w:sz w:val="20"/>
          <w:szCs w:val="20"/>
          <w:bdr w:val="none" w:sz="0" w:space="0" w:color="auto" w:frame="1"/>
        </w:rPr>
        <w:t>Covacef</w:t>
      </w:r>
      <w:proofErr w:type="spellEnd"/>
      <w:r w:rsidRPr="0021667B">
        <w:rPr>
          <w:rFonts w:ascii="Times New Roman" w:hAnsi="Times New Roman"/>
          <w:sz w:val="20"/>
          <w:szCs w:val="20"/>
          <w:bdr w:val="none" w:sz="0" w:space="0" w:color="auto" w:frame="1"/>
        </w:rPr>
        <w:t>, Z.</w:t>
      </w:r>
      <w:r w:rsidR="00CA1F7F" w:rsidRPr="0021667B">
        <w:rPr>
          <w:rFonts w:ascii="Times New Roman" w:hAnsi="Times New Roman"/>
          <w:sz w:val="20"/>
          <w:szCs w:val="20"/>
          <w:bdr w:val="none" w:sz="0" w:space="0" w:color="auto" w:frame="1"/>
        </w:rPr>
        <w:t>/</w:t>
      </w:r>
      <w:proofErr w:type="spellStart"/>
      <w:r w:rsidRPr="0021667B">
        <w:rPr>
          <w:rFonts w:ascii="Times New Roman" w:hAnsi="Times New Roman"/>
          <w:sz w:val="20"/>
          <w:szCs w:val="20"/>
          <w:bdr w:val="none" w:sz="0" w:space="0" w:color="auto" w:frame="1"/>
        </w:rPr>
        <w:t>Lungu</w:t>
      </w:r>
      <w:proofErr w:type="spellEnd"/>
      <w:r w:rsidRPr="0021667B">
        <w:rPr>
          <w:rFonts w:ascii="Times New Roman" w:hAnsi="Times New Roman"/>
          <w:sz w:val="20"/>
          <w:szCs w:val="20"/>
          <w:bdr w:val="none" w:sz="0" w:space="0" w:color="auto" w:frame="1"/>
        </w:rPr>
        <w:t xml:space="preserve">, V., </w:t>
      </w:r>
      <w:r w:rsidR="00513F9A" w:rsidRPr="0021667B">
        <w:rPr>
          <w:rFonts w:ascii="Times New Roman" w:hAnsi="Times New Roman"/>
          <w:i/>
          <w:sz w:val="20"/>
          <w:szCs w:val="20"/>
          <w:bdr w:val="none" w:sz="0" w:space="0" w:color="auto" w:frame="1"/>
        </w:rPr>
        <w:t>Scythia Minor. History of a Later Roman Province (284-681)</w:t>
      </w:r>
      <w:r w:rsidRPr="0021667B">
        <w:rPr>
          <w:rFonts w:ascii="Times New Roman" w:hAnsi="Times New Roman"/>
          <w:sz w:val="20"/>
          <w:szCs w:val="20"/>
          <w:bdr w:val="none" w:sz="0" w:space="0" w:color="auto" w:frame="1"/>
        </w:rPr>
        <w:t xml:space="preserve"> (</w:t>
      </w:r>
      <w:r w:rsidR="00513F9A" w:rsidRPr="0021667B">
        <w:rPr>
          <w:rFonts w:ascii="Times New Roman" w:hAnsi="Times New Roman"/>
          <w:sz w:val="20"/>
          <w:szCs w:val="20"/>
          <w:bdr w:val="none" w:sz="0" w:space="0" w:color="auto" w:frame="1"/>
        </w:rPr>
        <w:t>Amsterdam</w:t>
      </w:r>
      <w:r w:rsidR="00CA1F7F" w:rsidRPr="0021667B">
        <w:rPr>
          <w:rFonts w:ascii="Times New Roman" w:hAnsi="Times New Roman"/>
          <w:sz w:val="20"/>
          <w:szCs w:val="20"/>
          <w:bdr w:val="none" w:sz="0" w:space="0" w:color="auto" w:frame="1"/>
        </w:rPr>
        <w:t>:</w:t>
      </w:r>
      <w:r w:rsidR="00513F9A" w:rsidRPr="0021667B">
        <w:rPr>
          <w:rFonts w:ascii="Times New Roman" w:hAnsi="Times New Roman"/>
          <w:sz w:val="20"/>
          <w:szCs w:val="20"/>
          <w:bdr w:val="none" w:sz="0" w:space="0" w:color="auto" w:frame="1"/>
        </w:rPr>
        <w:t xml:space="preserve"> </w:t>
      </w:r>
      <w:r w:rsidR="0021667B" w:rsidRPr="0021667B">
        <w:rPr>
          <w:rFonts w:ascii="Times New Roman" w:hAnsi="Times New Roman"/>
          <w:sz w:val="20"/>
          <w:szCs w:val="20"/>
        </w:rPr>
        <w:t xml:space="preserve">Adolf M. </w:t>
      </w:r>
      <w:proofErr w:type="spellStart"/>
      <w:r w:rsidR="0021667B" w:rsidRPr="0021667B">
        <w:rPr>
          <w:rFonts w:ascii="Times New Roman" w:hAnsi="Times New Roman"/>
          <w:sz w:val="20"/>
          <w:szCs w:val="20"/>
        </w:rPr>
        <w:t>Hakkert</w:t>
      </w:r>
      <w:proofErr w:type="spellEnd"/>
      <w:r w:rsidR="0021667B" w:rsidRPr="0021667B">
        <w:rPr>
          <w:rFonts w:ascii="Times New Roman" w:hAnsi="Times New Roman"/>
          <w:sz w:val="20"/>
          <w:szCs w:val="20"/>
        </w:rPr>
        <w:t xml:space="preserve"> Publisher</w:t>
      </w:r>
      <w:r w:rsidRPr="0021667B">
        <w:rPr>
          <w:rFonts w:ascii="Times New Roman" w:hAnsi="Times New Roman"/>
          <w:sz w:val="20"/>
          <w:szCs w:val="20"/>
          <w:bdr w:val="none" w:sz="0" w:space="0" w:color="auto" w:frame="1"/>
        </w:rPr>
        <w:t>)</w:t>
      </w:r>
      <w:r w:rsidR="00513F9A" w:rsidRPr="0021667B">
        <w:rPr>
          <w:rFonts w:ascii="Times New Roman" w:hAnsi="Times New Roman"/>
          <w:sz w:val="20"/>
          <w:szCs w:val="20"/>
          <w:bdr w:val="none" w:sz="0" w:space="0" w:color="auto" w:frame="1"/>
        </w:rPr>
        <w:t>.</w:t>
      </w:r>
    </w:p>
    <w:p w:rsidR="00872DDD" w:rsidRPr="0021667B" w:rsidRDefault="00513F9A" w:rsidP="00A530EA">
      <w:pPr>
        <w:jc w:val="both"/>
        <w:rPr>
          <w:rFonts w:ascii="Times New Roman" w:hAnsi="Times New Roman"/>
          <w:sz w:val="20"/>
          <w:szCs w:val="20"/>
        </w:rPr>
      </w:pPr>
      <w:r w:rsidRPr="0021667B">
        <w:rPr>
          <w:rFonts w:ascii="Times New Roman" w:hAnsi="Times New Roman"/>
          <w:sz w:val="20"/>
          <w:szCs w:val="20"/>
        </w:rPr>
        <w:t>ZAHARIADE</w:t>
      </w:r>
      <w:r w:rsidR="00FD7E42" w:rsidRPr="0021667B">
        <w:rPr>
          <w:rFonts w:ascii="Times New Roman" w:hAnsi="Times New Roman"/>
          <w:sz w:val="20"/>
          <w:szCs w:val="20"/>
        </w:rPr>
        <w:t>/</w:t>
      </w:r>
      <w:r w:rsidRPr="0021667B">
        <w:rPr>
          <w:rFonts w:ascii="Times New Roman" w:hAnsi="Times New Roman"/>
          <w:sz w:val="20"/>
          <w:szCs w:val="20"/>
        </w:rPr>
        <w:t>GUDEA 1997</w:t>
      </w:r>
    </w:p>
    <w:p w:rsidR="00513F9A" w:rsidRPr="0021667B" w:rsidRDefault="00872DDD" w:rsidP="00A530EA">
      <w:pPr>
        <w:ind w:left="720"/>
        <w:jc w:val="both"/>
        <w:rPr>
          <w:rFonts w:ascii="Times New Roman" w:hAnsi="Times New Roman"/>
          <w:sz w:val="20"/>
          <w:szCs w:val="20"/>
        </w:rPr>
      </w:pPr>
      <w:proofErr w:type="spellStart"/>
      <w:r w:rsidRPr="0021667B">
        <w:rPr>
          <w:rFonts w:ascii="Times New Roman" w:hAnsi="Times New Roman"/>
          <w:sz w:val="20"/>
          <w:szCs w:val="20"/>
        </w:rPr>
        <w:t>Zahariade</w:t>
      </w:r>
      <w:proofErr w:type="spellEnd"/>
      <w:r w:rsidRPr="0021667B">
        <w:rPr>
          <w:rFonts w:ascii="Times New Roman" w:hAnsi="Times New Roman"/>
          <w:sz w:val="20"/>
          <w:szCs w:val="20"/>
        </w:rPr>
        <w:t>, M</w:t>
      </w:r>
      <w:proofErr w:type="gramStart"/>
      <w:r w:rsidRPr="0021667B">
        <w:rPr>
          <w:rFonts w:ascii="Times New Roman" w:hAnsi="Times New Roman"/>
          <w:sz w:val="20"/>
          <w:szCs w:val="20"/>
        </w:rPr>
        <w:t>.</w:t>
      </w:r>
      <w:r w:rsidR="00FD7E42" w:rsidRPr="0021667B">
        <w:rPr>
          <w:rFonts w:ascii="Times New Roman" w:hAnsi="Times New Roman"/>
          <w:sz w:val="20"/>
          <w:szCs w:val="20"/>
        </w:rPr>
        <w:t>/</w:t>
      </w:r>
      <w:proofErr w:type="spellStart"/>
      <w:proofErr w:type="gramEnd"/>
      <w:r w:rsidRPr="0021667B">
        <w:rPr>
          <w:rFonts w:ascii="Times New Roman" w:hAnsi="Times New Roman"/>
          <w:sz w:val="20"/>
          <w:szCs w:val="20"/>
        </w:rPr>
        <w:t>Gudea</w:t>
      </w:r>
      <w:proofErr w:type="spellEnd"/>
      <w:r w:rsidRPr="0021667B">
        <w:rPr>
          <w:rFonts w:ascii="Times New Roman" w:hAnsi="Times New Roman"/>
          <w:sz w:val="20"/>
          <w:szCs w:val="20"/>
        </w:rPr>
        <w:t xml:space="preserve">, N., </w:t>
      </w:r>
      <w:r w:rsidR="00513F9A" w:rsidRPr="0021667B">
        <w:rPr>
          <w:rFonts w:ascii="Times New Roman" w:hAnsi="Times New Roman"/>
          <w:i/>
          <w:sz w:val="20"/>
          <w:szCs w:val="20"/>
        </w:rPr>
        <w:t>The fortifications of Lower Moesia (AD 86-275)</w:t>
      </w:r>
      <w:r w:rsidR="00CA1F7F" w:rsidRPr="0021667B">
        <w:rPr>
          <w:rFonts w:ascii="Times New Roman" w:hAnsi="Times New Roman"/>
          <w:sz w:val="20"/>
          <w:szCs w:val="20"/>
        </w:rPr>
        <w:t xml:space="preserve">, Pontic Provinces of the Later Roman Empire I </w:t>
      </w:r>
      <w:r w:rsidRPr="0021667B">
        <w:rPr>
          <w:rFonts w:ascii="Times New Roman" w:hAnsi="Times New Roman"/>
          <w:sz w:val="20"/>
          <w:szCs w:val="20"/>
        </w:rPr>
        <w:t>(</w:t>
      </w:r>
      <w:r w:rsidR="00FD7E42" w:rsidRPr="0021667B">
        <w:rPr>
          <w:rFonts w:ascii="Times New Roman" w:hAnsi="Times New Roman"/>
          <w:sz w:val="20"/>
          <w:szCs w:val="20"/>
        </w:rPr>
        <w:t xml:space="preserve">Amsterdam: Adolf M. </w:t>
      </w:r>
      <w:proofErr w:type="spellStart"/>
      <w:r w:rsidR="00FD7E42" w:rsidRPr="0021667B">
        <w:rPr>
          <w:rFonts w:ascii="Times New Roman" w:hAnsi="Times New Roman"/>
          <w:sz w:val="20"/>
          <w:szCs w:val="20"/>
        </w:rPr>
        <w:t>Hakkert</w:t>
      </w:r>
      <w:proofErr w:type="spellEnd"/>
      <w:r w:rsidR="00FD7E42" w:rsidRPr="0021667B">
        <w:rPr>
          <w:rFonts w:ascii="Times New Roman" w:hAnsi="Times New Roman"/>
          <w:sz w:val="20"/>
          <w:szCs w:val="20"/>
        </w:rPr>
        <w:t xml:space="preserve"> Publisher</w:t>
      </w:r>
      <w:r w:rsidRPr="0021667B">
        <w:rPr>
          <w:rFonts w:ascii="Times New Roman" w:hAnsi="Times New Roman"/>
          <w:sz w:val="20"/>
          <w:szCs w:val="20"/>
        </w:rPr>
        <w:t>).</w:t>
      </w:r>
    </w:p>
    <w:p w:rsidR="00513F9A" w:rsidRPr="0021667B" w:rsidRDefault="00513F9A" w:rsidP="00A530EA">
      <w:pPr>
        <w:jc w:val="both"/>
        <w:rPr>
          <w:rFonts w:ascii="Times New Roman" w:hAnsi="Times New Roman"/>
          <w:sz w:val="20"/>
          <w:szCs w:val="20"/>
        </w:rPr>
      </w:pPr>
    </w:p>
    <w:p w:rsidR="00513F9A" w:rsidRPr="0021667B" w:rsidRDefault="00513F9A" w:rsidP="00A530EA">
      <w:pPr>
        <w:jc w:val="both"/>
        <w:rPr>
          <w:rFonts w:ascii="Times New Roman" w:hAnsi="Times New Roman"/>
          <w:sz w:val="20"/>
          <w:szCs w:val="20"/>
        </w:rPr>
      </w:pPr>
    </w:p>
    <w:p w:rsidR="001F311D" w:rsidRPr="0021667B" w:rsidRDefault="001F311D" w:rsidP="00A530EA">
      <w:pPr>
        <w:rPr>
          <w:rFonts w:ascii="Times New Roman" w:hAnsi="Times New Roman"/>
          <w:b/>
        </w:rPr>
      </w:pPr>
      <w:r w:rsidRPr="0021667B">
        <w:rPr>
          <w:rFonts w:ascii="Times New Roman" w:hAnsi="Times New Roman"/>
        </w:rPr>
        <w:br w:type="page"/>
      </w:r>
    </w:p>
    <w:p w:rsidR="00513F9A" w:rsidRPr="0021667B" w:rsidRDefault="00513F9A" w:rsidP="00A530EA">
      <w:pPr>
        <w:jc w:val="both"/>
        <w:rPr>
          <w:rFonts w:ascii="Times New Roman" w:hAnsi="Times New Roman"/>
          <w:b/>
        </w:rPr>
      </w:pPr>
      <w:r w:rsidRPr="0021667B">
        <w:rPr>
          <w:rFonts w:ascii="Times New Roman" w:hAnsi="Times New Roman"/>
          <w:b/>
        </w:rPr>
        <w:lastRenderedPageBreak/>
        <w:t>ANNEXE I</w:t>
      </w:r>
    </w:p>
    <w:p w:rsidR="00273704" w:rsidRPr="0021667B" w:rsidRDefault="00273704" w:rsidP="00A530EA">
      <w:pPr>
        <w:jc w:val="both"/>
        <w:rPr>
          <w:rFonts w:ascii="Times New Roman" w:hAnsi="Times New Roman"/>
          <w:b/>
        </w:rPr>
      </w:pPr>
    </w:p>
    <w:p w:rsidR="00273704" w:rsidRPr="00C45817" w:rsidRDefault="00273704" w:rsidP="00A530EA">
      <w:pPr>
        <w:jc w:val="both"/>
        <w:rPr>
          <w:rFonts w:ascii="Times New Roman" w:hAnsi="Times New Roman"/>
          <w:sz w:val="20"/>
          <w:szCs w:val="20"/>
        </w:rPr>
      </w:pPr>
      <w:proofErr w:type="spellStart"/>
      <w:r w:rsidRPr="00C45817">
        <w:rPr>
          <w:rFonts w:ascii="Times New Roman" w:hAnsi="Times New Roman"/>
          <w:sz w:val="20"/>
          <w:szCs w:val="20"/>
        </w:rPr>
        <w:t>Pamfil</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Polonic</w:t>
      </w:r>
      <w:proofErr w:type="spellEnd"/>
      <w:r w:rsidRPr="00C45817">
        <w:rPr>
          <w:rFonts w:ascii="Times New Roman" w:hAnsi="Times New Roman"/>
          <w:sz w:val="20"/>
          <w:szCs w:val="20"/>
        </w:rPr>
        <w:t xml:space="preserve"> Manuscripts, Romanian Academy </w:t>
      </w:r>
      <w:r w:rsidR="00F02E57" w:rsidRPr="00C45817">
        <w:rPr>
          <w:rFonts w:ascii="Times New Roman" w:hAnsi="Times New Roman"/>
          <w:sz w:val="20"/>
          <w:szCs w:val="20"/>
        </w:rPr>
        <w:t>Library</w:t>
      </w:r>
      <w:r w:rsidRPr="00C45817">
        <w:rPr>
          <w:rFonts w:ascii="Times New Roman" w:hAnsi="Times New Roman"/>
          <w:sz w:val="20"/>
          <w:szCs w:val="20"/>
        </w:rPr>
        <w:t xml:space="preserve">, </w:t>
      </w:r>
      <w:r w:rsidR="00F02E57" w:rsidRPr="00C45817">
        <w:rPr>
          <w:rFonts w:ascii="Times New Roman" w:hAnsi="Times New Roman"/>
          <w:sz w:val="20"/>
          <w:szCs w:val="20"/>
        </w:rPr>
        <w:t>Rare Books and Manuscripts Section</w:t>
      </w:r>
      <w:r w:rsidRPr="00C45817">
        <w:rPr>
          <w:rFonts w:ascii="Times New Roman" w:hAnsi="Times New Roman"/>
          <w:sz w:val="20"/>
          <w:szCs w:val="20"/>
        </w:rPr>
        <w:t xml:space="preserve">: </w:t>
      </w:r>
      <w:proofErr w:type="spellStart"/>
      <w:r w:rsidRPr="00C45817">
        <w:rPr>
          <w:rFonts w:ascii="Times New Roman" w:hAnsi="Times New Roman"/>
          <w:sz w:val="20"/>
          <w:szCs w:val="20"/>
        </w:rPr>
        <w:t>Pamfil</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Polonic</w:t>
      </w:r>
      <w:proofErr w:type="spellEnd"/>
      <w:r w:rsidR="00F02E57" w:rsidRPr="00C45817">
        <w:rPr>
          <w:rFonts w:ascii="Times New Roman" w:hAnsi="Times New Roman"/>
          <w:sz w:val="20"/>
          <w:szCs w:val="20"/>
        </w:rPr>
        <w:t xml:space="preserve"> Archive</w:t>
      </w:r>
      <w:r w:rsidRPr="00C45817">
        <w:rPr>
          <w:rFonts w:ascii="Times New Roman" w:hAnsi="Times New Roman"/>
          <w:sz w:val="20"/>
          <w:szCs w:val="20"/>
        </w:rPr>
        <w:t xml:space="preserve">, I Mss VIII, B. </w:t>
      </w:r>
      <w:proofErr w:type="spellStart"/>
      <w:r w:rsidRPr="00C45817">
        <w:rPr>
          <w:rFonts w:ascii="Times New Roman" w:hAnsi="Times New Roman"/>
          <w:sz w:val="20"/>
          <w:szCs w:val="20"/>
        </w:rPr>
        <w:t>Cercetările</w:t>
      </w:r>
      <w:proofErr w:type="spellEnd"/>
      <w:r w:rsidRPr="00C45817">
        <w:rPr>
          <w:rFonts w:ascii="Times New Roman" w:hAnsi="Times New Roman"/>
          <w:sz w:val="20"/>
          <w:szCs w:val="20"/>
        </w:rPr>
        <w:t xml:space="preserve"> din Dobrogea </w:t>
      </w:r>
      <w:proofErr w:type="spellStart"/>
      <w:r w:rsidRPr="00C45817">
        <w:rPr>
          <w:rFonts w:ascii="Times New Roman" w:hAnsi="Times New Roman"/>
          <w:sz w:val="20"/>
          <w:szCs w:val="20"/>
        </w:rPr>
        <w:t>începând</w:t>
      </w:r>
      <w:proofErr w:type="spellEnd"/>
      <w:r w:rsidRPr="00C45817">
        <w:rPr>
          <w:rFonts w:ascii="Times New Roman" w:hAnsi="Times New Roman"/>
          <w:sz w:val="20"/>
          <w:szCs w:val="20"/>
        </w:rPr>
        <w:t xml:space="preserve"> de la </w:t>
      </w:r>
      <w:proofErr w:type="spellStart"/>
      <w:r w:rsidRPr="00C45817">
        <w:rPr>
          <w:rFonts w:ascii="Times New Roman" w:hAnsi="Times New Roman"/>
          <w:sz w:val="20"/>
          <w:szCs w:val="20"/>
        </w:rPr>
        <w:t>Ezerul</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Babadag</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pe</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marginea</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lacului</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Razelm</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spre</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nord</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până</w:t>
      </w:r>
      <w:proofErr w:type="spellEnd"/>
      <w:r w:rsidRPr="00C45817">
        <w:rPr>
          <w:rFonts w:ascii="Times New Roman" w:hAnsi="Times New Roman"/>
          <w:sz w:val="20"/>
          <w:szCs w:val="20"/>
        </w:rPr>
        <w:t xml:space="preserve"> la </w:t>
      </w:r>
      <w:proofErr w:type="spellStart"/>
      <w:r w:rsidRPr="00C45817">
        <w:rPr>
          <w:rFonts w:ascii="Times New Roman" w:hAnsi="Times New Roman"/>
          <w:sz w:val="20"/>
          <w:szCs w:val="20"/>
        </w:rPr>
        <w:t>Dunăre</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apoi</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malul</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drept</w:t>
      </w:r>
      <w:proofErr w:type="spellEnd"/>
      <w:r w:rsidRPr="00C45817">
        <w:rPr>
          <w:rFonts w:ascii="Times New Roman" w:hAnsi="Times New Roman"/>
          <w:sz w:val="20"/>
          <w:szCs w:val="20"/>
        </w:rPr>
        <w:t xml:space="preserve"> al </w:t>
      </w:r>
      <w:proofErr w:type="spellStart"/>
      <w:r w:rsidRPr="00C45817">
        <w:rPr>
          <w:rFonts w:ascii="Times New Roman" w:hAnsi="Times New Roman"/>
          <w:sz w:val="20"/>
          <w:szCs w:val="20"/>
        </w:rPr>
        <w:t>Dunărei</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până</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Ostrov</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lângă</w:t>
      </w:r>
      <w:proofErr w:type="spellEnd"/>
      <w:r w:rsidRPr="00C45817">
        <w:rPr>
          <w:rFonts w:ascii="Times New Roman" w:hAnsi="Times New Roman"/>
          <w:sz w:val="20"/>
          <w:szCs w:val="20"/>
        </w:rPr>
        <w:t xml:space="preserve"> </w:t>
      </w:r>
      <w:proofErr w:type="spellStart"/>
      <w:r w:rsidRPr="00C45817">
        <w:rPr>
          <w:rFonts w:ascii="Times New Roman" w:hAnsi="Times New Roman"/>
          <w:sz w:val="20"/>
          <w:szCs w:val="20"/>
        </w:rPr>
        <w:t>Silistra</w:t>
      </w:r>
      <w:proofErr w:type="spellEnd"/>
      <w:r w:rsidRPr="00C45817">
        <w:rPr>
          <w:rFonts w:ascii="Times New Roman" w:hAnsi="Times New Roman"/>
          <w:sz w:val="20"/>
          <w:szCs w:val="20"/>
        </w:rPr>
        <w:t xml:space="preserve">), 60 </w:t>
      </w:r>
      <w:r w:rsidR="00387A50" w:rsidRPr="00C45817">
        <w:rPr>
          <w:rFonts w:ascii="Times New Roman" w:hAnsi="Times New Roman"/>
          <w:sz w:val="20"/>
          <w:szCs w:val="20"/>
        </w:rPr>
        <w:t>pages</w:t>
      </w:r>
      <w:r w:rsidRPr="00C45817">
        <w:rPr>
          <w:rFonts w:ascii="Times New Roman" w:hAnsi="Times New Roman"/>
          <w:sz w:val="20"/>
          <w:szCs w:val="20"/>
        </w:rPr>
        <w:t xml:space="preserve">, </w:t>
      </w:r>
      <w:r w:rsidR="00387A50" w:rsidRPr="00C45817">
        <w:rPr>
          <w:rFonts w:ascii="Times New Roman" w:hAnsi="Times New Roman"/>
          <w:sz w:val="20"/>
          <w:szCs w:val="20"/>
        </w:rPr>
        <w:t>in particular</w:t>
      </w:r>
      <w:r w:rsidRPr="00C45817">
        <w:rPr>
          <w:rFonts w:ascii="Times New Roman" w:hAnsi="Times New Roman"/>
          <w:sz w:val="20"/>
          <w:szCs w:val="20"/>
        </w:rPr>
        <w:t xml:space="preserve"> 58-60; </w:t>
      </w:r>
      <w:r w:rsidR="00387A50" w:rsidRPr="00C45817">
        <w:rPr>
          <w:rFonts w:ascii="Times New Roman" w:hAnsi="Times New Roman"/>
          <w:sz w:val="20"/>
          <w:szCs w:val="20"/>
        </w:rPr>
        <w:t xml:space="preserve">for the graphical part, see </w:t>
      </w:r>
      <w:proofErr w:type="spellStart"/>
      <w:r w:rsidR="00387A50" w:rsidRPr="00C45817">
        <w:rPr>
          <w:rFonts w:ascii="Times New Roman" w:hAnsi="Times New Roman"/>
          <w:sz w:val="20"/>
          <w:szCs w:val="20"/>
        </w:rPr>
        <w:t>Desene</w:t>
      </w:r>
      <w:proofErr w:type="spellEnd"/>
      <w:r w:rsidR="00387A50" w:rsidRPr="00C45817">
        <w:rPr>
          <w:rFonts w:ascii="Times New Roman" w:hAnsi="Times New Roman"/>
          <w:sz w:val="20"/>
          <w:szCs w:val="20"/>
        </w:rPr>
        <w:t xml:space="preserve"> (drawings)</w:t>
      </w:r>
      <w:r w:rsidRPr="00C45817">
        <w:rPr>
          <w:rFonts w:ascii="Times New Roman" w:hAnsi="Times New Roman"/>
          <w:sz w:val="20"/>
          <w:szCs w:val="20"/>
        </w:rPr>
        <w:t xml:space="preserve"> I, </w:t>
      </w:r>
      <w:proofErr w:type="spellStart"/>
      <w:r w:rsidRPr="00C45817">
        <w:rPr>
          <w:rFonts w:ascii="Times New Roman" w:hAnsi="Times New Roman"/>
          <w:sz w:val="20"/>
          <w:szCs w:val="20"/>
        </w:rPr>
        <w:t>varia</w:t>
      </w:r>
      <w:proofErr w:type="spellEnd"/>
      <w:r w:rsidRPr="00C45817">
        <w:rPr>
          <w:rFonts w:ascii="Times New Roman" w:hAnsi="Times New Roman"/>
          <w:sz w:val="20"/>
          <w:szCs w:val="20"/>
        </w:rPr>
        <w:t xml:space="preserve"> (149/17).</w:t>
      </w:r>
    </w:p>
    <w:p w:rsidR="00387A50" w:rsidRPr="0021667B" w:rsidRDefault="00387A50" w:rsidP="00A530EA">
      <w:pPr>
        <w:jc w:val="both"/>
        <w:rPr>
          <w:rFonts w:ascii="Times New Roman" w:hAnsi="Times New Roman"/>
          <w:sz w:val="20"/>
          <w:szCs w:val="20"/>
        </w:rPr>
      </w:pPr>
    </w:p>
    <w:p w:rsidR="00B0667C" w:rsidRPr="0021667B" w:rsidRDefault="00B0667C" w:rsidP="00A530EA">
      <w:pPr>
        <w:jc w:val="both"/>
        <w:rPr>
          <w:rFonts w:ascii="Times New Roman" w:hAnsi="Times New Roman"/>
          <w:b/>
          <w:sz w:val="20"/>
          <w:szCs w:val="20"/>
        </w:rPr>
      </w:pPr>
      <w:r w:rsidRPr="0021667B">
        <w:rPr>
          <w:rFonts w:ascii="Times New Roman" w:hAnsi="Times New Roman"/>
          <w:b/>
          <w:sz w:val="20"/>
          <w:szCs w:val="20"/>
        </w:rPr>
        <w:t>ENGLISH</w:t>
      </w:r>
    </w:p>
    <w:p w:rsidR="00B0667C" w:rsidRPr="0021667B" w:rsidRDefault="00B0667C" w:rsidP="00A530EA">
      <w:pPr>
        <w:jc w:val="both"/>
        <w:rPr>
          <w:rFonts w:ascii="Times New Roman" w:hAnsi="Times New Roman"/>
          <w:sz w:val="20"/>
          <w:szCs w:val="20"/>
        </w:rPr>
      </w:pPr>
    </w:p>
    <w:p w:rsidR="00273704" w:rsidRPr="0021667B" w:rsidRDefault="00273704" w:rsidP="00A530EA">
      <w:pPr>
        <w:jc w:val="both"/>
        <w:rPr>
          <w:rFonts w:ascii="Times New Roman" w:hAnsi="Times New Roman"/>
          <w:b/>
          <w:sz w:val="20"/>
          <w:szCs w:val="20"/>
        </w:rPr>
      </w:pPr>
      <w:r w:rsidRPr="0021667B">
        <w:rPr>
          <w:rFonts w:ascii="Times New Roman" w:hAnsi="Times New Roman"/>
          <w:b/>
          <w:sz w:val="20"/>
          <w:szCs w:val="20"/>
        </w:rPr>
        <w:t>58</w:t>
      </w:r>
    </w:p>
    <w:p w:rsidR="00293D2E" w:rsidRPr="0021667B" w:rsidRDefault="00293D2E" w:rsidP="00A530EA">
      <w:pPr>
        <w:jc w:val="both"/>
        <w:rPr>
          <w:rFonts w:ascii="Times New Roman" w:hAnsi="Times New Roman"/>
          <w:b/>
          <w:sz w:val="20"/>
          <w:szCs w:val="20"/>
        </w:rPr>
      </w:pPr>
    </w:p>
    <w:p w:rsidR="00273704" w:rsidRPr="0021667B" w:rsidRDefault="00F02E57" w:rsidP="00A530EA">
      <w:pPr>
        <w:jc w:val="both"/>
        <w:rPr>
          <w:rFonts w:ascii="Times New Roman" w:hAnsi="Times New Roman"/>
          <w:b/>
        </w:rPr>
      </w:pPr>
      <w:r w:rsidRPr="0021667B">
        <w:rPr>
          <w:rFonts w:ascii="Times New Roman" w:hAnsi="Times New Roman"/>
          <w:b/>
          <w:sz w:val="20"/>
          <w:szCs w:val="20"/>
        </w:rPr>
        <w:t>The stronghold at</w:t>
      </w:r>
      <w:r w:rsidR="00273704" w:rsidRPr="0021667B">
        <w:rPr>
          <w:rFonts w:ascii="Times New Roman" w:hAnsi="Times New Roman"/>
          <w:b/>
          <w:sz w:val="20"/>
          <w:szCs w:val="20"/>
        </w:rPr>
        <w:t xml:space="preserve"> </w:t>
      </w:r>
      <w:proofErr w:type="spellStart"/>
      <w:r w:rsidR="00273704" w:rsidRPr="0021667B">
        <w:rPr>
          <w:rFonts w:ascii="Times New Roman" w:hAnsi="Times New Roman"/>
          <w:b/>
          <w:sz w:val="20"/>
          <w:szCs w:val="20"/>
        </w:rPr>
        <w:t>Hazarlîc</w:t>
      </w:r>
      <w:proofErr w:type="spellEnd"/>
      <w:r w:rsidR="00273704" w:rsidRPr="0021667B">
        <w:rPr>
          <w:rFonts w:ascii="Times New Roman" w:hAnsi="Times New Roman"/>
          <w:b/>
          <w:sz w:val="20"/>
          <w:szCs w:val="20"/>
        </w:rPr>
        <w:t xml:space="preserve"> (</w:t>
      </w:r>
      <w:r w:rsidRPr="0021667B">
        <w:rPr>
          <w:rFonts w:ascii="Times New Roman" w:hAnsi="Times New Roman"/>
          <w:b/>
          <w:sz w:val="20"/>
          <w:szCs w:val="20"/>
        </w:rPr>
        <w:t>gallows place</w:t>
      </w:r>
      <w:r w:rsidR="00273704" w:rsidRPr="0021667B">
        <w:rPr>
          <w:rFonts w:ascii="Times New Roman" w:hAnsi="Times New Roman"/>
          <w:b/>
          <w:sz w:val="20"/>
          <w:szCs w:val="20"/>
        </w:rPr>
        <w:t>)</w:t>
      </w:r>
    </w:p>
    <w:p w:rsidR="00513F9A" w:rsidRPr="0021667B" w:rsidRDefault="00513F9A" w:rsidP="00A530EA">
      <w:pPr>
        <w:jc w:val="both"/>
        <w:rPr>
          <w:rFonts w:ascii="Times New Roman" w:hAnsi="Times New Roman"/>
          <w:b/>
        </w:rPr>
      </w:pPr>
    </w:p>
    <w:p w:rsidR="00F37A13" w:rsidRPr="0021667B" w:rsidRDefault="00F02E57" w:rsidP="00A530EA">
      <w:pPr>
        <w:jc w:val="both"/>
        <w:rPr>
          <w:rFonts w:ascii="Times New Roman" w:hAnsi="Times New Roman"/>
          <w:sz w:val="20"/>
          <w:szCs w:val="20"/>
        </w:rPr>
      </w:pPr>
      <w:r w:rsidRPr="0021667B">
        <w:rPr>
          <w:rFonts w:ascii="Times New Roman" w:hAnsi="Times New Roman"/>
          <w:sz w:val="20"/>
          <w:szCs w:val="20"/>
        </w:rPr>
        <w:t xml:space="preserve">At 6 km south from the commune of </w:t>
      </w:r>
      <w:r w:rsidRPr="0021667B">
        <w:rPr>
          <w:rFonts w:ascii="Times New Roman" w:hAnsi="Times New Roman"/>
          <w:sz w:val="20"/>
          <w:szCs w:val="20"/>
          <w:lang w:val="ro-RO"/>
        </w:rPr>
        <w:t>Gârlici</w:t>
      </w:r>
      <w:r w:rsidRPr="0021667B">
        <w:rPr>
          <w:rFonts w:ascii="Times New Roman" w:hAnsi="Times New Roman"/>
          <w:sz w:val="20"/>
          <w:szCs w:val="20"/>
        </w:rPr>
        <w:t xml:space="preserve">, in the south-western corner of the plateau north from the mouth of Eni Sarai creek, at the spot called </w:t>
      </w:r>
      <w:r w:rsidRPr="0021667B">
        <w:rPr>
          <w:rFonts w:ascii="Times New Roman" w:hAnsi="Times New Roman"/>
          <w:sz w:val="20"/>
          <w:szCs w:val="20"/>
          <w:lang w:val="ro-RO"/>
        </w:rPr>
        <w:t>Hazarlîc</w:t>
      </w:r>
      <w:r w:rsidRPr="0021667B">
        <w:rPr>
          <w:rFonts w:ascii="Times New Roman" w:hAnsi="Times New Roman"/>
          <w:sz w:val="20"/>
          <w:szCs w:val="20"/>
        </w:rPr>
        <w:t>, there lies a Roman stone fortress.</w:t>
      </w:r>
    </w:p>
    <w:p w:rsidR="00F02E57" w:rsidRPr="0021667B" w:rsidRDefault="00F02E57" w:rsidP="00A530EA">
      <w:pPr>
        <w:jc w:val="both"/>
        <w:rPr>
          <w:rFonts w:ascii="Times New Roman" w:hAnsi="Times New Roman"/>
          <w:sz w:val="20"/>
          <w:szCs w:val="20"/>
        </w:rPr>
      </w:pPr>
      <w:r w:rsidRPr="0021667B">
        <w:rPr>
          <w:rFonts w:ascii="Times New Roman" w:hAnsi="Times New Roman"/>
          <w:sz w:val="20"/>
          <w:szCs w:val="20"/>
        </w:rPr>
        <w:t>It consists of a smaller interior fortress and an additional exterior fortress.</w:t>
      </w:r>
    </w:p>
    <w:p w:rsidR="00F02E57" w:rsidRPr="0021667B" w:rsidRDefault="00F02E57" w:rsidP="00A530EA">
      <w:pPr>
        <w:jc w:val="both"/>
        <w:rPr>
          <w:rFonts w:ascii="Times New Roman" w:hAnsi="Times New Roman"/>
          <w:sz w:val="20"/>
          <w:szCs w:val="20"/>
        </w:rPr>
      </w:pPr>
      <w:r w:rsidRPr="0021667B">
        <w:rPr>
          <w:rFonts w:ascii="Times New Roman" w:hAnsi="Times New Roman"/>
          <w:sz w:val="20"/>
          <w:szCs w:val="20"/>
        </w:rPr>
        <w:t xml:space="preserve">The interior fortress measured on the rampart </w:t>
      </w:r>
      <w:proofErr w:type="gramStart"/>
      <w:r w:rsidRPr="0021667B">
        <w:rPr>
          <w:rFonts w:ascii="Times New Roman" w:hAnsi="Times New Roman"/>
          <w:sz w:val="20"/>
          <w:szCs w:val="20"/>
        </w:rPr>
        <w:t>85 :</w:t>
      </w:r>
      <w:proofErr w:type="gramEnd"/>
      <w:r w:rsidRPr="0021667B">
        <w:rPr>
          <w:rFonts w:ascii="Times New Roman" w:hAnsi="Times New Roman"/>
          <w:sz w:val="20"/>
          <w:szCs w:val="20"/>
        </w:rPr>
        <w:t xml:space="preserve"> 60 m and is oriented straight to the north, its western and southern sides lean under the abrupt margins of the plateau – traces of a defensive wall can be seen on the rampart, which, however, has been largely remo</w:t>
      </w:r>
      <w:r w:rsidR="00E9576B" w:rsidRPr="0021667B">
        <w:rPr>
          <w:rFonts w:ascii="Times New Roman" w:hAnsi="Times New Roman"/>
          <w:sz w:val="20"/>
          <w:szCs w:val="20"/>
        </w:rPr>
        <w:t xml:space="preserve">ved by the locals. </w:t>
      </w:r>
      <w:proofErr w:type="gramStart"/>
      <w:r w:rsidR="00E9576B" w:rsidRPr="0021667B">
        <w:rPr>
          <w:rFonts w:ascii="Times New Roman" w:hAnsi="Times New Roman"/>
          <w:sz w:val="20"/>
          <w:szCs w:val="20"/>
        </w:rPr>
        <w:t>A new fort?</w:t>
      </w:r>
      <w:proofErr w:type="gramEnd"/>
      <w:r w:rsidR="00E9576B" w:rsidRPr="0021667B">
        <w:rPr>
          <w:rFonts w:ascii="Times New Roman" w:hAnsi="Times New Roman"/>
          <w:sz w:val="20"/>
          <w:szCs w:val="20"/>
        </w:rPr>
        <w:t xml:space="preserve"> </w:t>
      </w:r>
      <w:proofErr w:type="gramStart"/>
      <w:r w:rsidR="00E9576B" w:rsidRPr="0021667B">
        <w:rPr>
          <w:rFonts w:ascii="Times New Roman" w:hAnsi="Times New Roman"/>
          <w:sz w:val="20"/>
          <w:szCs w:val="20"/>
        </w:rPr>
        <w:t>w</w:t>
      </w:r>
      <w:r w:rsidRPr="0021667B">
        <w:rPr>
          <w:rFonts w:ascii="Times New Roman" w:hAnsi="Times New Roman"/>
          <w:sz w:val="20"/>
          <w:szCs w:val="20"/>
        </w:rPr>
        <w:t>as</w:t>
      </w:r>
      <w:proofErr w:type="gramEnd"/>
      <w:r w:rsidRPr="0021667B">
        <w:rPr>
          <w:rFonts w:ascii="Times New Roman" w:hAnsi="Times New Roman"/>
          <w:sz w:val="20"/>
          <w:szCs w:val="20"/>
        </w:rPr>
        <w:t xml:space="preserve"> later raised around the smaller stronghold, of which only the </w:t>
      </w:r>
      <w:r w:rsidR="00293D2E" w:rsidRPr="0021667B">
        <w:rPr>
          <w:rFonts w:ascii="Times New Roman" w:hAnsi="Times New Roman"/>
          <w:sz w:val="20"/>
          <w:szCs w:val="20"/>
        </w:rPr>
        <w:t>northern and eastern sides were preserved. The first measured 120 m – the second 60 m and they are both at a distance of 60-70 m away from the interior fortress.</w:t>
      </w:r>
    </w:p>
    <w:p w:rsidR="00293D2E" w:rsidRPr="0021667B" w:rsidRDefault="00293D2E" w:rsidP="00A530EA">
      <w:pPr>
        <w:jc w:val="both"/>
        <w:rPr>
          <w:rFonts w:ascii="Times New Roman" w:hAnsi="Times New Roman"/>
          <w:b/>
          <w:sz w:val="20"/>
          <w:szCs w:val="20"/>
        </w:rPr>
      </w:pPr>
      <w:r w:rsidRPr="0021667B">
        <w:rPr>
          <w:rFonts w:ascii="Times New Roman" w:hAnsi="Times New Roman"/>
          <w:b/>
          <w:sz w:val="20"/>
          <w:szCs w:val="20"/>
        </w:rPr>
        <w:t>59</w:t>
      </w:r>
    </w:p>
    <w:p w:rsidR="00293D2E" w:rsidRPr="0021667B" w:rsidRDefault="00293D2E" w:rsidP="00A530EA">
      <w:pPr>
        <w:jc w:val="both"/>
        <w:rPr>
          <w:rFonts w:ascii="Times New Roman" w:hAnsi="Times New Roman"/>
          <w:sz w:val="20"/>
          <w:szCs w:val="20"/>
        </w:rPr>
      </w:pPr>
      <w:r w:rsidRPr="0021667B">
        <w:rPr>
          <w:rFonts w:ascii="Times New Roman" w:hAnsi="Times New Roman"/>
          <w:sz w:val="20"/>
          <w:szCs w:val="20"/>
        </w:rPr>
        <w:t>The surrounding wall of this additional fortress, likewise par</w:t>
      </w:r>
      <w:r w:rsidR="00E9576B" w:rsidRPr="0021667B">
        <w:rPr>
          <w:rFonts w:ascii="Times New Roman" w:hAnsi="Times New Roman"/>
          <w:sz w:val="20"/>
          <w:szCs w:val="20"/>
        </w:rPr>
        <w:t xml:space="preserve">tially destroyed, displays in a place </w:t>
      </w:r>
      <w:r w:rsidRPr="0021667B">
        <w:rPr>
          <w:rFonts w:ascii="Times New Roman" w:hAnsi="Times New Roman"/>
          <w:sz w:val="20"/>
          <w:szCs w:val="20"/>
        </w:rPr>
        <w:t>a width of 2 m</w:t>
      </w:r>
      <w:r w:rsidR="00E9576B" w:rsidRPr="0021667B">
        <w:rPr>
          <w:rFonts w:ascii="Times New Roman" w:hAnsi="Times New Roman"/>
          <w:sz w:val="20"/>
          <w:szCs w:val="20"/>
        </w:rPr>
        <w:t>,</w:t>
      </w:r>
      <w:r w:rsidRPr="0021667B">
        <w:rPr>
          <w:rFonts w:ascii="Times New Roman" w:hAnsi="Times New Roman"/>
          <w:sz w:val="20"/>
          <w:szCs w:val="20"/>
        </w:rPr>
        <w:t xml:space="preserve"> and in front of </w:t>
      </w:r>
      <w:proofErr w:type="gramStart"/>
      <w:r w:rsidRPr="0021667B">
        <w:rPr>
          <w:rFonts w:ascii="Times New Roman" w:hAnsi="Times New Roman"/>
          <w:sz w:val="20"/>
          <w:szCs w:val="20"/>
        </w:rPr>
        <w:t>it</w:t>
      </w:r>
      <w:proofErr w:type="gramEnd"/>
      <w:r w:rsidRPr="0021667B">
        <w:rPr>
          <w:rFonts w:ascii="Times New Roman" w:hAnsi="Times New Roman"/>
          <w:sz w:val="20"/>
          <w:szCs w:val="20"/>
        </w:rPr>
        <w:t xml:space="preserve"> there is a surrounding ditch 20 m wide and up to 1 m deep.</w:t>
      </w:r>
    </w:p>
    <w:p w:rsidR="00293D2E" w:rsidRPr="0021667B" w:rsidRDefault="00293D2E" w:rsidP="00A530EA">
      <w:pPr>
        <w:jc w:val="both"/>
        <w:rPr>
          <w:rFonts w:ascii="Times New Roman" w:hAnsi="Times New Roman"/>
          <w:sz w:val="20"/>
          <w:szCs w:val="20"/>
        </w:rPr>
      </w:pPr>
      <w:r w:rsidRPr="0021667B">
        <w:rPr>
          <w:rFonts w:ascii="Times New Roman" w:hAnsi="Times New Roman"/>
          <w:sz w:val="20"/>
          <w:szCs w:val="20"/>
        </w:rPr>
        <w:t xml:space="preserve">In the middle of the northern side of the smaller fortress the inscribed stone speaking of Valens and the king of the Goths, </w:t>
      </w:r>
      <w:proofErr w:type="spellStart"/>
      <w:r w:rsidRPr="0021667B">
        <w:rPr>
          <w:rFonts w:ascii="Times New Roman" w:hAnsi="Times New Roman"/>
          <w:sz w:val="20"/>
          <w:szCs w:val="20"/>
        </w:rPr>
        <w:t>Atanarik</w:t>
      </w:r>
      <w:proofErr w:type="spellEnd"/>
      <w:r w:rsidRPr="0021667B">
        <w:rPr>
          <w:rFonts w:ascii="Times New Roman" w:hAnsi="Times New Roman"/>
          <w:sz w:val="20"/>
          <w:szCs w:val="20"/>
        </w:rPr>
        <w:t xml:space="preserve">, </w:t>
      </w:r>
      <w:proofErr w:type="gramStart"/>
      <w:r w:rsidRPr="0021667B">
        <w:rPr>
          <w:rFonts w:ascii="Times New Roman" w:hAnsi="Times New Roman"/>
          <w:sz w:val="20"/>
          <w:szCs w:val="20"/>
        </w:rPr>
        <w:t>was found</w:t>
      </w:r>
      <w:proofErr w:type="gramEnd"/>
      <w:r w:rsidRPr="0021667B">
        <w:rPr>
          <w:rFonts w:ascii="Times New Roman" w:hAnsi="Times New Roman"/>
          <w:sz w:val="20"/>
          <w:szCs w:val="20"/>
        </w:rPr>
        <w:t xml:space="preserve">; it is now housed in the National Museum of Antiquities in Bucharest. Inside the </w:t>
      </w:r>
      <w:r w:rsidR="00E9576B" w:rsidRPr="0021667B">
        <w:rPr>
          <w:rFonts w:ascii="Times New Roman" w:hAnsi="Times New Roman"/>
          <w:sz w:val="20"/>
          <w:szCs w:val="20"/>
        </w:rPr>
        <w:t>fortress,</w:t>
      </w:r>
      <w:r w:rsidRPr="0021667B">
        <w:rPr>
          <w:rFonts w:ascii="Times New Roman" w:hAnsi="Times New Roman"/>
          <w:sz w:val="20"/>
          <w:szCs w:val="20"/>
        </w:rPr>
        <w:t xml:space="preserve"> there are very many stone building foundations, which </w:t>
      </w:r>
      <w:proofErr w:type="gramStart"/>
      <w:r w:rsidRPr="0021667B">
        <w:rPr>
          <w:rFonts w:ascii="Times New Roman" w:hAnsi="Times New Roman"/>
          <w:sz w:val="20"/>
          <w:szCs w:val="20"/>
        </w:rPr>
        <w:t>were, however</w:t>
      </w:r>
      <w:r w:rsidR="0043080B" w:rsidRPr="0021667B">
        <w:rPr>
          <w:rFonts w:ascii="Times New Roman" w:hAnsi="Times New Roman"/>
          <w:sz w:val="20"/>
          <w:szCs w:val="20"/>
        </w:rPr>
        <w:t>,</w:t>
      </w:r>
      <w:r w:rsidRPr="0021667B">
        <w:rPr>
          <w:rFonts w:ascii="Times New Roman" w:hAnsi="Times New Roman"/>
          <w:sz w:val="20"/>
          <w:szCs w:val="20"/>
        </w:rPr>
        <w:t xml:space="preserve"> largely removed by the owner of this land, </w:t>
      </w:r>
      <w:proofErr w:type="spellStart"/>
      <w:r w:rsidRPr="0021667B">
        <w:rPr>
          <w:rFonts w:ascii="Times New Roman" w:hAnsi="Times New Roman"/>
          <w:sz w:val="20"/>
          <w:szCs w:val="20"/>
        </w:rPr>
        <w:t>Gherasim</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Oprea</w:t>
      </w:r>
      <w:proofErr w:type="spellEnd"/>
      <w:r w:rsidRPr="0021667B">
        <w:rPr>
          <w:rFonts w:ascii="Times New Roman" w:hAnsi="Times New Roman"/>
          <w:sz w:val="20"/>
          <w:szCs w:val="20"/>
        </w:rPr>
        <w:t xml:space="preserve">, inhabitant of </w:t>
      </w:r>
      <w:r w:rsidRPr="0021667B">
        <w:rPr>
          <w:rFonts w:ascii="Times New Roman" w:hAnsi="Times New Roman"/>
          <w:sz w:val="20"/>
          <w:szCs w:val="20"/>
          <w:lang w:val="ro-RO"/>
        </w:rPr>
        <w:t>Gârlici</w:t>
      </w:r>
      <w:r w:rsidRPr="0021667B">
        <w:rPr>
          <w:rFonts w:ascii="Times New Roman" w:hAnsi="Times New Roman"/>
          <w:sz w:val="20"/>
          <w:szCs w:val="20"/>
        </w:rPr>
        <w:t>, an</w:t>
      </w:r>
      <w:r w:rsidR="00E9576B" w:rsidRPr="0021667B">
        <w:rPr>
          <w:rFonts w:ascii="Times New Roman" w:hAnsi="Times New Roman"/>
          <w:sz w:val="20"/>
          <w:szCs w:val="20"/>
        </w:rPr>
        <w:t>d</w:t>
      </w:r>
      <w:r w:rsidRPr="0021667B">
        <w:rPr>
          <w:rFonts w:ascii="Times New Roman" w:hAnsi="Times New Roman"/>
          <w:sz w:val="20"/>
          <w:szCs w:val="20"/>
        </w:rPr>
        <w:t xml:space="preserve"> sold to a road entrepreneur by the name of Solomon</w:t>
      </w:r>
      <w:proofErr w:type="gramEnd"/>
      <w:r w:rsidRPr="0021667B">
        <w:rPr>
          <w:rFonts w:ascii="Times New Roman" w:hAnsi="Times New Roman"/>
          <w:sz w:val="20"/>
          <w:szCs w:val="20"/>
        </w:rPr>
        <w:t>. He used the material extracted from around 40</w:t>
      </w:r>
      <w:r w:rsidR="00E9576B" w:rsidRPr="0021667B">
        <w:rPr>
          <w:rFonts w:ascii="Times New Roman" w:hAnsi="Times New Roman"/>
          <w:sz w:val="20"/>
          <w:szCs w:val="20"/>
        </w:rPr>
        <w:t xml:space="preserve"> </w:t>
      </w:r>
      <w:r w:rsidR="002E7017" w:rsidRPr="0021667B">
        <w:rPr>
          <w:rFonts w:ascii="Times New Roman" w:hAnsi="Times New Roman"/>
          <w:sz w:val="20"/>
          <w:szCs w:val="20"/>
        </w:rPr>
        <w:t>fathoms</w:t>
      </w:r>
      <w:r w:rsidRPr="0021667B">
        <w:rPr>
          <w:rFonts w:ascii="Times New Roman" w:hAnsi="Times New Roman"/>
          <w:sz w:val="20"/>
          <w:szCs w:val="20"/>
        </w:rPr>
        <w:t xml:space="preserve"> for the construction of the road along the Danube.</w:t>
      </w:r>
    </w:p>
    <w:p w:rsidR="00293D2E" w:rsidRPr="0021667B" w:rsidRDefault="00293D2E" w:rsidP="00A530EA">
      <w:pPr>
        <w:jc w:val="both"/>
        <w:rPr>
          <w:rFonts w:ascii="Times New Roman" w:hAnsi="Times New Roman"/>
          <w:b/>
          <w:sz w:val="20"/>
          <w:szCs w:val="20"/>
        </w:rPr>
      </w:pPr>
      <w:r w:rsidRPr="0021667B">
        <w:rPr>
          <w:rFonts w:ascii="Times New Roman" w:hAnsi="Times New Roman"/>
          <w:b/>
          <w:sz w:val="20"/>
          <w:szCs w:val="20"/>
        </w:rPr>
        <w:t>60</w:t>
      </w:r>
    </w:p>
    <w:p w:rsidR="00387A50" w:rsidRPr="0021667B" w:rsidRDefault="00293D2E" w:rsidP="00A530EA">
      <w:pPr>
        <w:jc w:val="both"/>
        <w:rPr>
          <w:rFonts w:ascii="Times New Roman" w:hAnsi="Times New Roman"/>
          <w:sz w:val="20"/>
          <w:szCs w:val="20"/>
        </w:rPr>
      </w:pPr>
      <w:proofErr w:type="gramStart"/>
      <w:r w:rsidRPr="0021667B">
        <w:rPr>
          <w:rFonts w:ascii="Times New Roman" w:hAnsi="Times New Roman"/>
          <w:sz w:val="20"/>
          <w:szCs w:val="20"/>
        </w:rPr>
        <w:t xml:space="preserve">At 500 m north from the </w:t>
      </w:r>
      <w:r w:rsidR="0043080B" w:rsidRPr="0021667B">
        <w:rPr>
          <w:rFonts w:ascii="Times New Roman" w:hAnsi="Times New Roman"/>
          <w:sz w:val="20"/>
          <w:szCs w:val="20"/>
        </w:rPr>
        <w:t>fortress,</w:t>
      </w:r>
      <w:r w:rsidRPr="0021667B">
        <w:rPr>
          <w:rFonts w:ascii="Times New Roman" w:hAnsi="Times New Roman"/>
          <w:sz w:val="20"/>
          <w:szCs w:val="20"/>
        </w:rPr>
        <w:t xml:space="preserve"> we find a 1 m tall rampart with a 2 m deep ditch to the north, which crosses the corner of the plateau on which the fortress is si</w:t>
      </w:r>
      <w:r w:rsidR="0043080B" w:rsidRPr="0021667B">
        <w:rPr>
          <w:rFonts w:ascii="Times New Roman" w:hAnsi="Times New Roman"/>
          <w:sz w:val="20"/>
          <w:szCs w:val="20"/>
        </w:rPr>
        <w:t>tuated from west to east and which I believe was meant to defend in this part the small town next to the citadel whose traces are found here.</w:t>
      </w:r>
      <w:proofErr w:type="gramEnd"/>
      <w:r w:rsidR="0043080B" w:rsidRPr="0021667B">
        <w:rPr>
          <w:rFonts w:ascii="Times New Roman" w:hAnsi="Times New Roman"/>
          <w:sz w:val="20"/>
          <w:szCs w:val="20"/>
        </w:rPr>
        <w:t xml:space="preserve"> Bricks with the</w:t>
      </w:r>
      <w:r w:rsidR="009C20BA" w:rsidRPr="0021667B">
        <w:rPr>
          <w:rFonts w:ascii="Times New Roman" w:hAnsi="Times New Roman"/>
          <w:sz w:val="20"/>
          <w:szCs w:val="20"/>
        </w:rPr>
        <w:t xml:space="preserve"> </w:t>
      </w:r>
      <w:r w:rsidR="0043080B" w:rsidRPr="0021667B">
        <w:rPr>
          <w:rFonts w:ascii="Times New Roman" w:hAnsi="Times New Roman"/>
          <w:sz w:val="20"/>
          <w:szCs w:val="20"/>
        </w:rPr>
        <w:t xml:space="preserve">stamp </w:t>
      </w:r>
      <w:proofErr w:type="spellStart"/>
      <w:r w:rsidR="0043080B" w:rsidRPr="0021667B">
        <w:rPr>
          <w:rFonts w:ascii="Times New Roman" w:hAnsi="Times New Roman"/>
          <w:sz w:val="20"/>
          <w:szCs w:val="20"/>
        </w:rPr>
        <w:t>Rumorid</w:t>
      </w:r>
      <w:proofErr w:type="spellEnd"/>
      <w:r w:rsidR="0043080B" w:rsidRPr="0021667B">
        <w:rPr>
          <w:rFonts w:ascii="Times New Roman" w:hAnsi="Times New Roman"/>
          <w:sz w:val="20"/>
          <w:szCs w:val="20"/>
        </w:rPr>
        <w:t xml:space="preserve"> </w:t>
      </w:r>
      <w:proofErr w:type="gramStart"/>
      <w:r w:rsidR="0043080B" w:rsidRPr="0021667B">
        <w:rPr>
          <w:rFonts w:ascii="Times New Roman" w:hAnsi="Times New Roman"/>
          <w:sz w:val="20"/>
          <w:szCs w:val="20"/>
        </w:rPr>
        <w:t>have been found</w:t>
      </w:r>
      <w:proofErr w:type="gramEnd"/>
      <w:r w:rsidR="0043080B" w:rsidRPr="0021667B">
        <w:rPr>
          <w:rFonts w:ascii="Times New Roman" w:hAnsi="Times New Roman"/>
          <w:sz w:val="20"/>
          <w:szCs w:val="20"/>
        </w:rPr>
        <w:t xml:space="preserve"> here.</w:t>
      </w:r>
    </w:p>
    <w:p w:rsidR="001F311D" w:rsidRPr="0021667B" w:rsidRDefault="001F311D" w:rsidP="00A530EA">
      <w:pPr>
        <w:pBdr>
          <w:bottom w:val="single" w:sz="6" w:space="1" w:color="auto"/>
        </w:pBdr>
        <w:jc w:val="both"/>
        <w:rPr>
          <w:rFonts w:ascii="Times New Roman" w:hAnsi="Times New Roman"/>
          <w:sz w:val="20"/>
          <w:szCs w:val="20"/>
        </w:rPr>
      </w:pPr>
    </w:p>
    <w:p w:rsidR="00B0667C" w:rsidRPr="0021667B" w:rsidRDefault="00B0667C" w:rsidP="00A530EA">
      <w:pPr>
        <w:jc w:val="both"/>
        <w:rPr>
          <w:rFonts w:ascii="Times New Roman" w:hAnsi="Times New Roman"/>
          <w:b/>
          <w:sz w:val="20"/>
          <w:szCs w:val="20"/>
        </w:rPr>
      </w:pPr>
      <w:r w:rsidRPr="0021667B">
        <w:rPr>
          <w:rFonts w:ascii="Times New Roman" w:hAnsi="Times New Roman"/>
          <w:b/>
          <w:sz w:val="20"/>
          <w:szCs w:val="20"/>
        </w:rPr>
        <w:t>ROMANIAN</w:t>
      </w:r>
    </w:p>
    <w:p w:rsidR="00387A50" w:rsidRPr="0021667B" w:rsidRDefault="00387A50" w:rsidP="00A530EA">
      <w:pPr>
        <w:jc w:val="both"/>
        <w:rPr>
          <w:rFonts w:ascii="Times New Roman" w:hAnsi="Times New Roman"/>
          <w:b/>
          <w:sz w:val="20"/>
          <w:szCs w:val="20"/>
          <w:lang w:val="ro-RO"/>
        </w:rPr>
      </w:pPr>
      <w:r w:rsidRPr="0021667B">
        <w:rPr>
          <w:rFonts w:ascii="Times New Roman" w:hAnsi="Times New Roman"/>
          <w:b/>
          <w:sz w:val="20"/>
          <w:szCs w:val="20"/>
          <w:lang w:val="ro-RO"/>
        </w:rPr>
        <w:t>58</w:t>
      </w:r>
    </w:p>
    <w:p w:rsidR="00387A50" w:rsidRPr="0021667B" w:rsidRDefault="00387A50" w:rsidP="00A530EA">
      <w:pPr>
        <w:jc w:val="both"/>
        <w:rPr>
          <w:rFonts w:ascii="Times New Roman" w:hAnsi="Times New Roman"/>
          <w:b/>
          <w:sz w:val="20"/>
          <w:szCs w:val="20"/>
          <w:lang w:val="ro-RO"/>
        </w:rPr>
      </w:pPr>
      <w:r w:rsidRPr="0021667B">
        <w:rPr>
          <w:rFonts w:ascii="Times New Roman" w:hAnsi="Times New Roman"/>
          <w:b/>
          <w:sz w:val="20"/>
          <w:szCs w:val="20"/>
          <w:lang w:val="ro-RO"/>
        </w:rPr>
        <w:t>”Cetatea de la Hazarlîc (loc de spânzurătoare)</w:t>
      </w:r>
    </w:p>
    <w:p w:rsidR="00387A50" w:rsidRPr="0021667B" w:rsidRDefault="00387A50" w:rsidP="00A530EA">
      <w:pPr>
        <w:jc w:val="both"/>
        <w:rPr>
          <w:rFonts w:ascii="Times New Roman" w:hAnsi="Times New Roman"/>
          <w:sz w:val="20"/>
          <w:szCs w:val="20"/>
          <w:lang w:val="ro-RO"/>
        </w:rPr>
      </w:pPr>
      <w:r w:rsidRPr="0021667B">
        <w:rPr>
          <w:rFonts w:ascii="Times New Roman" w:hAnsi="Times New Roman"/>
          <w:sz w:val="20"/>
          <w:szCs w:val="20"/>
          <w:lang w:val="ro-RO"/>
        </w:rPr>
        <w:t xml:space="preserve">La 6 km spre sud de comuna Gârlici se găsește în colțul de sud vest a platoului la nord de gura parîului Eni Sarai la locul numit Hazarlîc o cetate romană de peatră. </w:t>
      </w:r>
    </w:p>
    <w:p w:rsidR="00387A50" w:rsidRPr="0021667B" w:rsidRDefault="00387A50" w:rsidP="00A530EA">
      <w:pPr>
        <w:jc w:val="both"/>
        <w:rPr>
          <w:rFonts w:ascii="Times New Roman" w:hAnsi="Times New Roman"/>
          <w:sz w:val="20"/>
          <w:szCs w:val="20"/>
          <w:lang w:val="ro-RO"/>
        </w:rPr>
      </w:pPr>
      <w:r w:rsidRPr="0021667B">
        <w:rPr>
          <w:rFonts w:ascii="Times New Roman" w:hAnsi="Times New Roman"/>
          <w:sz w:val="20"/>
          <w:szCs w:val="20"/>
          <w:lang w:val="ro-RO"/>
        </w:rPr>
        <w:t>Ea constă dintr'o cetate mai mică interioară și un adaus de cetate exterioară.</w:t>
      </w:r>
    </w:p>
    <w:p w:rsidR="00387A50" w:rsidRPr="0021667B" w:rsidRDefault="00387A50" w:rsidP="00A530EA">
      <w:pPr>
        <w:jc w:val="both"/>
        <w:rPr>
          <w:rFonts w:ascii="Times New Roman" w:hAnsi="Times New Roman"/>
          <w:sz w:val="20"/>
          <w:szCs w:val="20"/>
          <w:lang w:val="ro-RO"/>
        </w:rPr>
      </w:pPr>
      <w:r w:rsidRPr="0021667B">
        <w:rPr>
          <w:rFonts w:ascii="Times New Roman" w:hAnsi="Times New Roman"/>
          <w:sz w:val="20"/>
          <w:szCs w:val="20"/>
          <w:lang w:val="ro-RO"/>
        </w:rPr>
        <w:t xml:space="preserve">Cetatea interioară măsura pe val 85 : 60 m și este orientată drept spre nord, laturele ei destre (sic) vest și sud se reazămă sub malurile abrupte a platoului – pe val se văd urmele unui zid de apărare care însă în mare parte a fost scos de locuitori. În jurul cetatei mici sau făcut mai târziu un nou lagăr din care s-au păstrat numai laturele despre nord și est. Cea dintâi măsura 120 m – a două 60 m și ambele sunt cu 60 – 70 m depărtate de cetatea interioară. </w:t>
      </w:r>
    </w:p>
    <w:p w:rsidR="00387A50" w:rsidRPr="0021667B" w:rsidRDefault="00387A50" w:rsidP="00A530EA">
      <w:pPr>
        <w:jc w:val="both"/>
        <w:rPr>
          <w:rFonts w:ascii="Times New Roman" w:hAnsi="Times New Roman"/>
          <w:b/>
          <w:sz w:val="20"/>
          <w:szCs w:val="20"/>
          <w:lang w:val="ro-RO"/>
        </w:rPr>
      </w:pPr>
      <w:r w:rsidRPr="0021667B">
        <w:rPr>
          <w:rFonts w:ascii="Times New Roman" w:hAnsi="Times New Roman"/>
          <w:b/>
          <w:sz w:val="20"/>
          <w:szCs w:val="20"/>
          <w:lang w:val="ro-RO"/>
        </w:rPr>
        <w:t>59</w:t>
      </w:r>
    </w:p>
    <w:p w:rsidR="00387A50" w:rsidRPr="0021667B" w:rsidRDefault="00387A50" w:rsidP="00A530EA">
      <w:pPr>
        <w:jc w:val="both"/>
        <w:rPr>
          <w:rFonts w:ascii="Times New Roman" w:hAnsi="Times New Roman"/>
          <w:sz w:val="20"/>
          <w:szCs w:val="20"/>
          <w:lang w:val="ro-RO"/>
        </w:rPr>
      </w:pPr>
      <w:r w:rsidRPr="0021667B">
        <w:rPr>
          <w:rFonts w:ascii="Times New Roman" w:hAnsi="Times New Roman"/>
          <w:sz w:val="20"/>
          <w:szCs w:val="20"/>
          <w:lang w:val="ro-RO"/>
        </w:rPr>
        <w:t>Zidul înconjurător al acestui adaus asemenea parțial distrus arată întrun loc grosimea de 2 m și înaintea lui se găsește un șanț înconjurător care are o lățime de 20 m și o adîncime până la 1 m.</w:t>
      </w:r>
    </w:p>
    <w:p w:rsidR="00387A50" w:rsidRPr="0021667B" w:rsidRDefault="00387A50" w:rsidP="00A530EA">
      <w:pPr>
        <w:jc w:val="both"/>
        <w:rPr>
          <w:rFonts w:ascii="Times New Roman" w:hAnsi="Times New Roman"/>
          <w:sz w:val="20"/>
          <w:szCs w:val="20"/>
          <w:lang w:val="ro-RO"/>
        </w:rPr>
      </w:pPr>
      <w:r w:rsidRPr="0021667B">
        <w:rPr>
          <w:rFonts w:ascii="Times New Roman" w:hAnsi="Times New Roman"/>
          <w:sz w:val="20"/>
          <w:szCs w:val="20"/>
          <w:lang w:val="ro-RO"/>
        </w:rPr>
        <w:t xml:space="preserve">În mijlocul laturei de nord a cetatei mici sau găsit peatra cu inscripție care vorbește de Valens și regele goților Atanarik care se găsește acum la Muzeul de antichități din București. Prin interiorul cetăței se găsesc foarte multe temelii de construcțiuni de peatră care însă au fost scoase în cea mai mare parte de proprietarul acestui teren locuitorul Gherasi Oprea din Gârlici și vândute unui antreprenor de șosele cu numele de Solomon care a întrebuința (sic) materialul scos cam la 40 de stânjeni pentru construirea șoselei de pe marginea Dunărei. </w:t>
      </w:r>
    </w:p>
    <w:p w:rsidR="00387A50" w:rsidRPr="0021667B" w:rsidRDefault="00387A50" w:rsidP="00A530EA">
      <w:pPr>
        <w:jc w:val="both"/>
        <w:rPr>
          <w:rFonts w:ascii="Times New Roman" w:hAnsi="Times New Roman"/>
          <w:b/>
          <w:sz w:val="20"/>
          <w:szCs w:val="20"/>
          <w:lang w:val="ro-RO"/>
        </w:rPr>
      </w:pPr>
      <w:r w:rsidRPr="0021667B">
        <w:rPr>
          <w:rFonts w:ascii="Times New Roman" w:hAnsi="Times New Roman"/>
          <w:b/>
          <w:sz w:val="20"/>
          <w:szCs w:val="20"/>
          <w:lang w:val="ro-RO"/>
        </w:rPr>
        <w:t>60</w:t>
      </w:r>
    </w:p>
    <w:p w:rsidR="00387A50" w:rsidRPr="0021667B" w:rsidRDefault="00387A50" w:rsidP="00A530EA">
      <w:pPr>
        <w:jc w:val="both"/>
        <w:rPr>
          <w:rFonts w:ascii="Times New Roman" w:hAnsi="Times New Roman"/>
          <w:sz w:val="20"/>
          <w:szCs w:val="20"/>
          <w:lang w:val="ro-RO"/>
        </w:rPr>
      </w:pPr>
      <w:r w:rsidRPr="0021667B">
        <w:rPr>
          <w:rFonts w:ascii="Times New Roman" w:hAnsi="Times New Roman"/>
          <w:sz w:val="20"/>
          <w:szCs w:val="20"/>
          <w:lang w:val="ro-RO"/>
        </w:rPr>
        <w:t>La 500 m spre nord de cetate găsim un val de 1 m înalt cu un șanț de 2 m adânc spre nord care tae colțul platoului pe care este așezată cetatea. De la apus spre răsărit în două, și care cred că avea menirea de a apăra în această parte orășelul de lângă cetate ale cărui urme se găsesc pe aci. Pe aci s-au găsit cărămizi cu ștampila Rumorid.</w:t>
      </w:r>
    </w:p>
    <w:p w:rsidR="00387A50" w:rsidRPr="0021667B" w:rsidRDefault="00387A50" w:rsidP="00A530EA">
      <w:pPr>
        <w:rPr>
          <w:rFonts w:ascii="Times New Roman" w:hAnsi="Times New Roman"/>
          <w:sz w:val="20"/>
          <w:szCs w:val="20"/>
        </w:rPr>
      </w:pPr>
      <w:r w:rsidRPr="0021667B">
        <w:rPr>
          <w:rFonts w:ascii="Times New Roman" w:hAnsi="Times New Roman"/>
          <w:sz w:val="20"/>
          <w:szCs w:val="20"/>
        </w:rPr>
        <w:lastRenderedPageBreak/>
        <w:br w:type="page"/>
      </w:r>
    </w:p>
    <w:p w:rsidR="00513F9A" w:rsidRPr="0021667B" w:rsidRDefault="00513F9A" w:rsidP="00A530EA">
      <w:pPr>
        <w:rPr>
          <w:rFonts w:ascii="Times New Roman" w:hAnsi="Times New Roman"/>
          <w:sz w:val="20"/>
          <w:szCs w:val="20"/>
        </w:rPr>
      </w:pPr>
      <w:r w:rsidRPr="0021667B">
        <w:rPr>
          <w:rFonts w:ascii="Times New Roman" w:eastAsia="Calibri" w:hAnsi="Times New Roman"/>
          <w:b/>
          <w:sz w:val="20"/>
          <w:szCs w:val="20"/>
        </w:rPr>
        <w:lastRenderedPageBreak/>
        <w:t>LIST OF ILLUSTRATIONS</w:t>
      </w:r>
      <w:bookmarkStart w:id="0" w:name="_GoBack"/>
      <w:bookmarkEnd w:id="0"/>
    </w:p>
    <w:p w:rsidR="00513F9A" w:rsidRPr="0021667B" w:rsidRDefault="00513F9A" w:rsidP="00A530EA">
      <w:pPr>
        <w:rPr>
          <w:rFonts w:ascii="Times New Roman" w:eastAsia="Calibri" w:hAnsi="Times New Roman"/>
          <w:b/>
          <w:sz w:val="20"/>
          <w:szCs w:val="20"/>
        </w:rPr>
      </w:pPr>
    </w:p>
    <w:p w:rsidR="00513F9A" w:rsidRPr="0021667B" w:rsidRDefault="00513F9A" w:rsidP="00A530EA">
      <w:pPr>
        <w:jc w:val="both"/>
        <w:rPr>
          <w:rFonts w:ascii="Times New Roman" w:eastAsia="Calibri" w:hAnsi="Times New Roman"/>
          <w:b/>
          <w:sz w:val="20"/>
          <w:szCs w:val="20"/>
        </w:rPr>
      </w:pPr>
      <w:proofErr w:type="gramStart"/>
      <w:r w:rsidRPr="0021667B">
        <w:rPr>
          <w:rFonts w:ascii="Times New Roman" w:eastAsia="Calibri" w:hAnsi="Times New Roman"/>
          <w:b/>
          <w:sz w:val="20"/>
          <w:szCs w:val="20"/>
        </w:rPr>
        <w:t>Fig. 1.</w:t>
      </w:r>
      <w:proofErr w:type="gramEnd"/>
      <w:r w:rsidRPr="0021667B">
        <w:rPr>
          <w:rFonts w:ascii="Times New Roman" w:eastAsia="Calibri" w:hAnsi="Times New Roman"/>
          <w:b/>
          <w:sz w:val="20"/>
          <w:szCs w:val="20"/>
        </w:rPr>
        <w:t xml:space="preserve"> </w:t>
      </w:r>
      <w:proofErr w:type="gramStart"/>
      <w:r w:rsidRPr="0021667B">
        <w:rPr>
          <w:rFonts w:ascii="Times New Roman" w:eastAsia="Calibri" w:hAnsi="Times New Roman"/>
          <w:sz w:val="20"/>
          <w:szCs w:val="20"/>
        </w:rPr>
        <w:t xml:space="preserve">Aerial photo of </w:t>
      </w:r>
      <w:proofErr w:type="spellStart"/>
      <w:r w:rsidRPr="0021667B">
        <w:rPr>
          <w:rFonts w:ascii="Times New Roman" w:eastAsia="Calibri" w:hAnsi="Times New Roman"/>
          <w:i/>
          <w:sz w:val="20"/>
          <w:szCs w:val="20"/>
        </w:rPr>
        <w:t>Cius</w:t>
      </w:r>
      <w:proofErr w:type="spellEnd"/>
      <w:r w:rsidRPr="0021667B">
        <w:rPr>
          <w:rFonts w:ascii="Times New Roman" w:eastAsia="Calibri" w:hAnsi="Times New Roman"/>
          <w:i/>
          <w:sz w:val="20"/>
          <w:szCs w:val="20"/>
        </w:rPr>
        <w:t xml:space="preserve"> </w:t>
      </w:r>
      <w:r w:rsidRPr="0021667B">
        <w:rPr>
          <w:rFonts w:ascii="Times New Roman" w:eastAsia="Calibri" w:hAnsi="Times New Roman"/>
          <w:sz w:val="20"/>
          <w:szCs w:val="20"/>
        </w:rPr>
        <w:t>(</w:t>
      </w:r>
      <w:r w:rsidR="00025412" w:rsidRPr="0021667B">
        <w:rPr>
          <w:rFonts w:ascii="Times New Roman" w:eastAsia="Calibri" w:hAnsi="Times New Roman"/>
          <w:sz w:val="20"/>
          <w:szCs w:val="20"/>
        </w:rPr>
        <w:t xml:space="preserve">National </w:t>
      </w:r>
      <w:r w:rsidRPr="0021667B">
        <w:rPr>
          <w:rFonts w:ascii="Times New Roman" w:eastAsia="Calibri" w:hAnsi="Times New Roman"/>
          <w:sz w:val="20"/>
          <w:szCs w:val="20"/>
        </w:rPr>
        <w:t>LIMES Program</w:t>
      </w:r>
      <w:r w:rsidR="00025412" w:rsidRPr="0021667B">
        <w:rPr>
          <w:rFonts w:ascii="Times New Roman" w:eastAsia="Calibri" w:hAnsi="Times New Roman"/>
          <w:sz w:val="20"/>
          <w:szCs w:val="20"/>
        </w:rPr>
        <w:t>me</w:t>
      </w:r>
      <w:r w:rsidRPr="0021667B">
        <w:rPr>
          <w:rFonts w:ascii="Times New Roman" w:eastAsia="Calibri" w:hAnsi="Times New Roman"/>
          <w:sz w:val="20"/>
          <w:szCs w:val="20"/>
        </w:rPr>
        <w:t xml:space="preserve"> – </w:t>
      </w:r>
      <w:r w:rsidR="00025412" w:rsidRPr="0021667B">
        <w:rPr>
          <w:rFonts w:ascii="Times New Roman" w:hAnsi="Times New Roman"/>
          <w:sz w:val="20"/>
          <w:szCs w:val="20"/>
        </w:rPr>
        <w:t>NMRH</w:t>
      </w:r>
      <w:r w:rsidR="00025412" w:rsidRPr="0021667B">
        <w:rPr>
          <w:rFonts w:ascii="Times New Roman" w:eastAsia="Calibri" w:hAnsi="Times New Roman"/>
          <w:sz w:val="20"/>
          <w:szCs w:val="20"/>
        </w:rPr>
        <w:t>/National Museum of Romanian History</w:t>
      </w:r>
      <w:r w:rsidRPr="0021667B">
        <w:rPr>
          <w:rFonts w:ascii="Times New Roman" w:eastAsia="Calibri" w:hAnsi="Times New Roman"/>
          <w:sz w:val="20"/>
          <w:szCs w:val="20"/>
        </w:rPr>
        <w:t xml:space="preserve">, Dan </w:t>
      </w:r>
      <w:proofErr w:type="spellStart"/>
      <w:r w:rsidRPr="0021667B">
        <w:rPr>
          <w:rFonts w:ascii="Times New Roman" w:eastAsia="Calibri" w:hAnsi="Times New Roman"/>
          <w:sz w:val="20"/>
          <w:szCs w:val="20"/>
        </w:rPr>
        <w:t>Costea</w:t>
      </w:r>
      <w:proofErr w:type="spellEnd"/>
      <w:r w:rsidRPr="0021667B">
        <w:rPr>
          <w:rFonts w:ascii="Times New Roman" w:eastAsia="Calibri" w:hAnsi="Times New Roman"/>
          <w:sz w:val="20"/>
          <w:szCs w:val="20"/>
        </w:rPr>
        <w:t>).</w:t>
      </w:r>
      <w:proofErr w:type="gramEnd"/>
    </w:p>
    <w:p w:rsidR="00513F9A" w:rsidRPr="0021667B" w:rsidRDefault="00513F9A"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2.</w:t>
      </w:r>
      <w:proofErr w:type="gramEnd"/>
      <w:r w:rsidRPr="0021667B">
        <w:rPr>
          <w:rFonts w:ascii="Times New Roman" w:eastAsia="Calibri" w:hAnsi="Times New Roman"/>
          <w:sz w:val="20"/>
          <w:szCs w:val="20"/>
        </w:rPr>
        <w:t xml:space="preserve"> Map of the Lower Danube provinces of Moesia Superior and Moesia Inferior (1</w:t>
      </w:r>
      <w:r w:rsidRPr="0021667B">
        <w:rPr>
          <w:rFonts w:ascii="Times New Roman" w:eastAsia="Calibri" w:hAnsi="Times New Roman"/>
          <w:sz w:val="20"/>
          <w:szCs w:val="20"/>
          <w:vertAlign w:val="superscript"/>
        </w:rPr>
        <w:t>st</w:t>
      </w:r>
      <w:r w:rsidRPr="0021667B">
        <w:rPr>
          <w:rFonts w:ascii="Times New Roman" w:eastAsia="Calibri" w:hAnsi="Times New Roman"/>
          <w:sz w:val="20"/>
          <w:szCs w:val="20"/>
        </w:rPr>
        <w:t>-3</w:t>
      </w:r>
      <w:r w:rsidRPr="0021667B">
        <w:rPr>
          <w:rFonts w:ascii="Times New Roman" w:eastAsia="Calibri" w:hAnsi="Times New Roman"/>
          <w:sz w:val="20"/>
          <w:szCs w:val="20"/>
          <w:vertAlign w:val="superscript"/>
        </w:rPr>
        <w:t xml:space="preserve">rd </w:t>
      </w:r>
      <w:r w:rsidRPr="0021667B">
        <w:rPr>
          <w:rFonts w:ascii="Times New Roman" w:eastAsia="Calibri" w:hAnsi="Times New Roman"/>
          <w:sz w:val="20"/>
          <w:szCs w:val="20"/>
        </w:rPr>
        <w:t>centuries</w:t>
      </w:r>
      <w:r w:rsidR="00E67FFE" w:rsidRPr="0021667B">
        <w:rPr>
          <w:rFonts w:ascii="Times New Roman" w:eastAsia="Calibri" w:hAnsi="Times New Roman"/>
          <w:sz w:val="20"/>
          <w:szCs w:val="20"/>
        </w:rPr>
        <w:t xml:space="preserve"> AD</w:t>
      </w:r>
      <w:r w:rsidRPr="0021667B">
        <w:rPr>
          <w:rFonts w:ascii="Times New Roman" w:eastAsia="Calibri" w:hAnsi="Times New Roman"/>
          <w:sz w:val="20"/>
          <w:szCs w:val="20"/>
        </w:rPr>
        <w:t>).</w:t>
      </w:r>
    </w:p>
    <w:p w:rsidR="00513F9A" w:rsidRPr="0021667B" w:rsidRDefault="00513F9A"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3.</w:t>
      </w:r>
      <w:proofErr w:type="gramEnd"/>
      <w:r w:rsidRPr="0021667B">
        <w:rPr>
          <w:rFonts w:ascii="Times New Roman" w:eastAsia="Calibri" w:hAnsi="Times New Roman"/>
          <w:b/>
          <w:sz w:val="20"/>
          <w:szCs w:val="20"/>
        </w:rPr>
        <w:t xml:space="preserve"> </w:t>
      </w:r>
      <w:r w:rsidRPr="0021667B">
        <w:rPr>
          <w:rFonts w:ascii="Times New Roman" w:eastAsia="Calibri" w:hAnsi="Times New Roman"/>
          <w:sz w:val="20"/>
          <w:szCs w:val="20"/>
        </w:rPr>
        <w:t xml:space="preserve">Roman </w:t>
      </w:r>
      <w:proofErr w:type="spellStart"/>
      <w:r w:rsidRPr="0021667B">
        <w:rPr>
          <w:rFonts w:ascii="Times New Roman" w:eastAsia="Calibri" w:hAnsi="Times New Roman"/>
          <w:i/>
          <w:sz w:val="20"/>
          <w:szCs w:val="20"/>
        </w:rPr>
        <w:t>Ciu</w:t>
      </w:r>
      <w:r w:rsidRPr="0021667B">
        <w:rPr>
          <w:rFonts w:ascii="Times New Roman" w:eastAsia="Calibri" w:hAnsi="Times New Roman"/>
          <w:sz w:val="20"/>
          <w:szCs w:val="20"/>
        </w:rPr>
        <w:t>s</w:t>
      </w:r>
      <w:proofErr w:type="spellEnd"/>
      <w:r w:rsidRPr="0021667B">
        <w:rPr>
          <w:rFonts w:ascii="Times New Roman" w:eastAsia="Calibri" w:hAnsi="Times New Roman"/>
          <w:sz w:val="20"/>
          <w:szCs w:val="20"/>
        </w:rPr>
        <w:t xml:space="preserve">. </w:t>
      </w:r>
      <w:proofErr w:type="gramStart"/>
      <w:r w:rsidRPr="0021667B">
        <w:rPr>
          <w:rFonts w:ascii="Times New Roman" w:eastAsia="Calibri" w:hAnsi="Times New Roman"/>
          <w:sz w:val="20"/>
          <w:szCs w:val="20"/>
        </w:rPr>
        <w:t xml:space="preserve">Drawing by </w:t>
      </w:r>
      <w:proofErr w:type="spellStart"/>
      <w:r w:rsidRPr="0021667B">
        <w:rPr>
          <w:rFonts w:ascii="Times New Roman" w:eastAsia="Calibri" w:hAnsi="Times New Roman"/>
          <w:sz w:val="20"/>
          <w:szCs w:val="20"/>
        </w:rPr>
        <w:t>Pamfil</w:t>
      </w:r>
      <w:proofErr w:type="spellEnd"/>
      <w:r w:rsidRPr="0021667B">
        <w:rPr>
          <w:rFonts w:ascii="Times New Roman" w:eastAsia="Calibri" w:hAnsi="Times New Roman"/>
          <w:sz w:val="20"/>
          <w:szCs w:val="20"/>
        </w:rPr>
        <w:t xml:space="preserve"> </w:t>
      </w:r>
      <w:proofErr w:type="spellStart"/>
      <w:r w:rsidRPr="0021667B">
        <w:rPr>
          <w:rFonts w:ascii="Times New Roman" w:eastAsia="Calibri" w:hAnsi="Times New Roman"/>
          <w:sz w:val="20"/>
          <w:szCs w:val="20"/>
        </w:rPr>
        <w:t>Polonic</w:t>
      </w:r>
      <w:proofErr w:type="spellEnd"/>
      <w:r w:rsidRPr="0021667B">
        <w:rPr>
          <w:rFonts w:ascii="Times New Roman" w:eastAsia="Calibri" w:hAnsi="Times New Roman"/>
          <w:sz w:val="20"/>
          <w:szCs w:val="20"/>
        </w:rPr>
        <w:t xml:space="preserve">, </w:t>
      </w:r>
      <w:proofErr w:type="spellStart"/>
      <w:r w:rsidRPr="0021667B">
        <w:rPr>
          <w:rFonts w:ascii="Times New Roman" w:eastAsia="Calibri" w:hAnsi="Times New Roman"/>
          <w:sz w:val="20"/>
          <w:szCs w:val="20"/>
        </w:rPr>
        <w:t>Mss.</w:t>
      </w:r>
      <w:proofErr w:type="spellEnd"/>
      <w:r w:rsidRPr="0021667B">
        <w:rPr>
          <w:rFonts w:ascii="Times New Roman" w:eastAsia="Calibri" w:hAnsi="Times New Roman"/>
          <w:sz w:val="20"/>
          <w:szCs w:val="20"/>
        </w:rPr>
        <w:t xml:space="preserve"> Romanian Academy – Department of Manuscripts and Ra</w:t>
      </w:r>
      <w:r w:rsidR="00025412" w:rsidRPr="0021667B">
        <w:rPr>
          <w:rFonts w:ascii="Times New Roman" w:eastAsia="Calibri" w:hAnsi="Times New Roman"/>
          <w:sz w:val="20"/>
          <w:szCs w:val="20"/>
        </w:rPr>
        <w:t xml:space="preserve">re Books, </w:t>
      </w:r>
      <w:proofErr w:type="spellStart"/>
      <w:r w:rsidR="00025412" w:rsidRPr="0021667B">
        <w:rPr>
          <w:rFonts w:ascii="Times New Roman" w:eastAsia="Calibri" w:hAnsi="Times New Roman"/>
          <w:i/>
          <w:sz w:val="20"/>
          <w:szCs w:val="20"/>
        </w:rPr>
        <w:t>varia</w:t>
      </w:r>
      <w:proofErr w:type="spellEnd"/>
      <w:r w:rsidR="00025412" w:rsidRPr="0021667B">
        <w:rPr>
          <w:rFonts w:ascii="Times New Roman" w:eastAsia="Calibri" w:hAnsi="Times New Roman"/>
          <w:sz w:val="20"/>
          <w:szCs w:val="20"/>
        </w:rPr>
        <w:t>, envelope I, no</w:t>
      </w:r>
      <w:r w:rsidRPr="0021667B">
        <w:rPr>
          <w:rFonts w:ascii="Times New Roman" w:eastAsia="Calibri" w:hAnsi="Times New Roman"/>
          <w:sz w:val="20"/>
          <w:szCs w:val="20"/>
        </w:rPr>
        <w:t xml:space="preserve"> 149/17.</w:t>
      </w:r>
      <w:proofErr w:type="gramEnd"/>
    </w:p>
    <w:p w:rsidR="003618F3" w:rsidRPr="0021667B" w:rsidRDefault="003618F3"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4</w:t>
      </w:r>
      <w:r w:rsidR="00513F9A" w:rsidRPr="0021667B">
        <w:rPr>
          <w:rFonts w:ascii="Times New Roman" w:eastAsia="Calibri" w:hAnsi="Times New Roman"/>
          <w:b/>
          <w:sz w:val="20"/>
          <w:szCs w:val="20"/>
        </w:rPr>
        <w:t>.</w:t>
      </w:r>
      <w:proofErr w:type="gramEnd"/>
      <w:r w:rsidR="00513F9A" w:rsidRPr="0021667B">
        <w:rPr>
          <w:rFonts w:ascii="Times New Roman" w:eastAsia="Calibri" w:hAnsi="Times New Roman"/>
          <w:b/>
          <w:sz w:val="20"/>
          <w:szCs w:val="20"/>
        </w:rPr>
        <w:t xml:space="preserve"> </w:t>
      </w:r>
      <w:proofErr w:type="gramStart"/>
      <w:r w:rsidR="00513F9A" w:rsidRPr="0021667B">
        <w:rPr>
          <w:rFonts w:ascii="Times New Roman" w:eastAsia="Calibri" w:hAnsi="Times New Roman"/>
          <w:sz w:val="20"/>
          <w:szCs w:val="20"/>
        </w:rPr>
        <w:t xml:space="preserve">Aerial photos of </w:t>
      </w:r>
      <w:proofErr w:type="spellStart"/>
      <w:r w:rsidR="00513F9A" w:rsidRPr="0021667B">
        <w:rPr>
          <w:rFonts w:ascii="Times New Roman" w:eastAsia="Calibri" w:hAnsi="Times New Roman"/>
          <w:i/>
          <w:sz w:val="20"/>
          <w:szCs w:val="20"/>
        </w:rPr>
        <w:t>Cius</w:t>
      </w:r>
      <w:proofErr w:type="spellEnd"/>
      <w:r w:rsidR="00513F9A" w:rsidRPr="0021667B">
        <w:rPr>
          <w:rFonts w:ascii="Times New Roman" w:eastAsia="Calibri" w:hAnsi="Times New Roman"/>
          <w:sz w:val="20"/>
          <w:szCs w:val="20"/>
        </w:rPr>
        <w:t xml:space="preserve"> (</w:t>
      </w:r>
      <w:proofErr w:type="spellStart"/>
      <w:r w:rsidR="00513F9A" w:rsidRPr="0021667B">
        <w:rPr>
          <w:rFonts w:ascii="Times New Roman" w:eastAsia="Calibri" w:hAnsi="Times New Roman"/>
          <w:sz w:val="20"/>
          <w:szCs w:val="20"/>
        </w:rPr>
        <w:t>orthophoto</w:t>
      </w:r>
      <w:proofErr w:type="spellEnd"/>
      <w:r w:rsidR="00513F9A" w:rsidRPr="0021667B">
        <w:rPr>
          <w:rFonts w:ascii="Times New Roman" w:eastAsia="Calibri" w:hAnsi="Times New Roman"/>
          <w:sz w:val="20"/>
          <w:szCs w:val="20"/>
        </w:rPr>
        <w:t xml:space="preserve">/ elevation/ </w:t>
      </w:r>
      <w:proofErr w:type="spellStart"/>
      <w:r w:rsidR="00513F9A" w:rsidRPr="0021667B">
        <w:rPr>
          <w:rFonts w:ascii="Times New Roman" w:eastAsia="Calibri" w:hAnsi="Times New Roman"/>
          <w:sz w:val="20"/>
          <w:szCs w:val="20"/>
        </w:rPr>
        <w:t>hillshade</w:t>
      </w:r>
      <w:proofErr w:type="spellEnd"/>
      <w:r w:rsidR="00513F9A" w:rsidRPr="0021667B">
        <w:rPr>
          <w:rFonts w:ascii="Times New Roman" w:eastAsia="Calibri" w:hAnsi="Times New Roman"/>
          <w:sz w:val="20"/>
          <w:szCs w:val="20"/>
        </w:rPr>
        <w:t>).</w:t>
      </w:r>
      <w:proofErr w:type="gramEnd"/>
      <w:r w:rsidRPr="0021667B">
        <w:rPr>
          <w:rFonts w:ascii="Times New Roman" w:eastAsia="Calibri" w:hAnsi="Times New Roman"/>
          <w:sz w:val="20"/>
          <w:szCs w:val="20"/>
        </w:rPr>
        <w:t xml:space="preserve"> </w:t>
      </w:r>
      <w:proofErr w:type="gramStart"/>
      <w:r w:rsidRPr="0021667B">
        <w:rPr>
          <w:rFonts w:ascii="Times New Roman" w:eastAsia="Calibri" w:hAnsi="Times New Roman"/>
          <w:sz w:val="20"/>
          <w:szCs w:val="20"/>
        </w:rPr>
        <w:t xml:space="preserve">National LIMES Programme – </w:t>
      </w:r>
      <w:r w:rsidRPr="0021667B">
        <w:rPr>
          <w:rFonts w:ascii="Times New Roman" w:hAnsi="Times New Roman"/>
          <w:sz w:val="20"/>
          <w:szCs w:val="20"/>
        </w:rPr>
        <w:t>NMRH</w:t>
      </w:r>
      <w:r w:rsidRPr="0021667B">
        <w:rPr>
          <w:rFonts w:ascii="Times New Roman" w:eastAsia="Calibri" w:hAnsi="Times New Roman"/>
          <w:sz w:val="20"/>
          <w:szCs w:val="20"/>
        </w:rPr>
        <w:t xml:space="preserve">, Vlad </w:t>
      </w:r>
      <w:proofErr w:type="spellStart"/>
      <w:r w:rsidRPr="0021667B">
        <w:rPr>
          <w:rFonts w:ascii="Times New Roman" w:eastAsia="Calibri" w:hAnsi="Times New Roman"/>
          <w:sz w:val="20"/>
          <w:szCs w:val="20"/>
        </w:rPr>
        <w:t>Călina</w:t>
      </w:r>
      <w:proofErr w:type="spellEnd"/>
      <w:r w:rsidRPr="0021667B">
        <w:rPr>
          <w:rFonts w:ascii="Times New Roman" w:eastAsia="Calibri" w:hAnsi="Times New Roman"/>
          <w:sz w:val="20"/>
          <w:szCs w:val="20"/>
        </w:rPr>
        <w:t>.</w:t>
      </w:r>
      <w:proofErr w:type="gramEnd"/>
    </w:p>
    <w:p w:rsidR="00513F9A" w:rsidRPr="0021667B" w:rsidRDefault="003618F3"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5.</w:t>
      </w:r>
      <w:proofErr w:type="gramEnd"/>
      <w:r w:rsidRPr="0021667B">
        <w:rPr>
          <w:rFonts w:ascii="Times New Roman" w:eastAsia="Calibri" w:hAnsi="Times New Roman"/>
          <w:b/>
          <w:sz w:val="20"/>
          <w:szCs w:val="20"/>
        </w:rPr>
        <w:t xml:space="preserve"> </w:t>
      </w:r>
      <w:proofErr w:type="gramStart"/>
      <w:r w:rsidRPr="0021667B">
        <w:rPr>
          <w:rFonts w:ascii="Times New Roman" w:eastAsia="Calibri" w:hAnsi="Times New Roman"/>
          <w:sz w:val="20"/>
          <w:szCs w:val="20"/>
        </w:rPr>
        <w:t xml:space="preserve">Aerial photos of </w:t>
      </w:r>
      <w:proofErr w:type="spellStart"/>
      <w:r w:rsidRPr="0021667B">
        <w:rPr>
          <w:rFonts w:ascii="Times New Roman" w:eastAsia="Calibri" w:hAnsi="Times New Roman"/>
          <w:i/>
          <w:sz w:val="20"/>
          <w:szCs w:val="20"/>
        </w:rPr>
        <w:t>Cius</w:t>
      </w:r>
      <w:proofErr w:type="spellEnd"/>
      <w:r w:rsidRPr="0021667B">
        <w:rPr>
          <w:rFonts w:ascii="Times New Roman" w:eastAsia="Calibri" w:hAnsi="Times New Roman"/>
          <w:sz w:val="20"/>
          <w:szCs w:val="20"/>
        </w:rPr>
        <w:t xml:space="preserve"> (</w:t>
      </w:r>
      <w:proofErr w:type="spellStart"/>
      <w:r w:rsidRPr="0021667B">
        <w:rPr>
          <w:rFonts w:ascii="Times New Roman" w:eastAsia="Calibri" w:hAnsi="Times New Roman"/>
          <w:sz w:val="20"/>
          <w:szCs w:val="20"/>
        </w:rPr>
        <w:t>orthophoto</w:t>
      </w:r>
      <w:proofErr w:type="spellEnd"/>
      <w:r w:rsidRPr="0021667B">
        <w:rPr>
          <w:rFonts w:ascii="Times New Roman" w:eastAsia="Calibri" w:hAnsi="Times New Roman"/>
          <w:sz w:val="20"/>
          <w:szCs w:val="20"/>
        </w:rPr>
        <w:t xml:space="preserve">/ elevation/ </w:t>
      </w:r>
      <w:proofErr w:type="spellStart"/>
      <w:r w:rsidRPr="0021667B">
        <w:rPr>
          <w:rFonts w:ascii="Times New Roman" w:eastAsia="Calibri" w:hAnsi="Times New Roman"/>
          <w:sz w:val="20"/>
          <w:szCs w:val="20"/>
        </w:rPr>
        <w:t>hillshade</w:t>
      </w:r>
      <w:proofErr w:type="spellEnd"/>
      <w:r w:rsidRPr="0021667B">
        <w:rPr>
          <w:rFonts w:ascii="Times New Roman" w:eastAsia="Calibri" w:hAnsi="Times New Roman"/>
          <w:sz w:val="20"/>
          <w:szCs w:val="20"/>
        </w:rPr>
        <w:t>) with outline</w:t>
      </w:r>
      <w:r w:rsidR="00847077" w:rsidRPr="0021667B">
        <w:rPr>
          <w:rFonts w:ascii="Times New Roman" w:eastAsia="Calibri" w:hAnsi="Times New Roman"/>
          <w:sz w:val="20"/>
          <w:szCs w:val="20"/>
        </w:rPr>
        <w:t>s</w:t>
      </w:r>
      <w:r w:rsidRPr="0021667B">
        <w:rPr>
          <w:rFonts w:ascii="Times New Roman" w:eastAsia="Calibri" w:hAnsi="Times New Roman"/>
          <w:sz w:val="20"/>
          <w:szCs w:val="20"/>
        </w:rPr>
        <w:t xml:space="preserve"> of</w:t>
      </w:r>
      <w:r w:rsidR="00847077" w:rsidRPr="0021667B">
        <w:rPr>
          <w:rFonts w:ascii="Times New Roman" w:eastAsia="Calibri" w:hAnsi="Times New Roman"/>
          <w:sz w:val="20"/>
          <w:szCs w:val="20"/>
        </w:rPr>
        <w:t xml:space="preserve"> the</w:t>
      </w:r>
      <w:r w:rsidRPr="0021667B">
        <w:rPr>
          <w:rFonts w:ascii="Times New Roman" w:eastAsia="Calibri" w:hAnsi="Times New Roman"/>
          <w:sz w:val="20"/>
          <w:szCs w:val="20"/>
        </w:rPr>
        <w:t xml:space="preserve"> Roman fortifications</w:t>
      </w:r>
      <w:r w:rsidR="00847077" w:rsidRPr="0021667B">
        <w:rPr>
          <w:rFonts w:ascii="Times New Roman" w:eastAsia="Calibri" w:hAnsi="Times New Roman"/>
          <w:sz w:val="20"/>
          <w:szCs w:val="20"/>
        </w:rPr>
        <w:t>.</w:t>
      </w:r>
      <w:proofErr w:type="gramEnd"/>
      <w:r w:rsidR="00847077" w:rsidRPr="0021667B">
        <w:rPr>
          <w:rFonts w:ascii="Times New Roman" w:eastAsia="Calibri" w:hAnsi="Times New Roman"/>
          <w:sz w:val="20"/>
          <w:szCs w:val="20"/>
        </w:rPr>
        <w:t xml:space="preserve"> </w:t>
      </w:r>
      <w:proofErr w:type="gramStart"/>
      <w:r w:rsidR="00847077" w:rsidRPr="0021667B">
        <w:rPr>
          <w:rFonts w:ascii="Times New Roman" w:eastAsia="Calibri" w:hAnsi="Times New Roman"/>
          <w:sz w:val="20"/>
          <w:szCs w:val="20"/>
        </w:rPr>
        <w:t xml:space="preserve">Hypothetical </w:t>
      </w:r>
      <w:r w:rsidR="00513F9A" w:rsidRPr="0021667B">
        <w:rPr>
          <w:rFonts w:ascii="Times New Roman" w:eastAsia="Calibri" w:hAnsi="Times New Roman"/>
          <w:sz w:val="20"/>
          <w:szCs w:val="20"/>
        </w:rPr>
        <w:t>reconstruction of the curtain walls and inner buildings (</w:t>
      </w:r>
      <w:r w:rsidR="00025412" w:rsidRPr="0021667B">
        <w:rPr>
          <w:rFonts w:ascii="Times New Roman" w:eastAsia="Calibri" w:hAnsi="Times New Roman"/>
          <w:sz w:val="20"/>
          <w:szCs w:val="20"/>
        </w:rPr>
        <w:t xml:space="preserve">National </w:t>
      </w:r>
      <w:r w:rsidR="00513F9A" w:rsidRPr="0021667B">
        <w:rPr>
          <w:rFonts w:ascii="Times New Roman" w:eastAsia="Calibri" w:hAnsi="Times New Roman"/>
          <w:sz w:val="20"/>
          <w:szCs w:val="20"/>
        </w:rPr>
        <w:t>LIMES Program</w:t>
      </w:r>
      <w:r w:rsidR="00025412" w:rsidRPr="0021667B">
        <w:rPr>
          <w:rFonts w:ascii="Times New Roman" w:eastAsia="Calibri" w:hAnsi="Times New Roman"/>
          <w:sz w:val="20"/>
          <w:szCs w:val="20"/>
        </w:rPr>
        <w:t>me</w:t>
      </w:r>
      <w:r w:rsidR="00513F9A" w:rsidRPr="0021667B">
        <w:rPr>
          <w:rFonts w:ascii="Times New Roman" w:eastAsia="Calibri" w:hAnsi="Times New Roman"/>
          <w:sz w:val="20"/>
          <w:szCs w:val="20"/>
        </w:rPr>
        <w:t xml:space="preserve"> – </w:t>
      </w:r>
      <w:r w:rsidR="00025412" w:rsidRPr="0021667B">
        <w:rPr>
          <w:rFonts w:ascii="Times New Roman" w:hAnsi="Times New Roman"/>
          <w:sz w:val="20"/>
          <w:szCs w:val="20"/>
        </w:rPr>
        <w:t>NMRH</w:t>
      </w:r>
      <w:r w:rsidR="00513F9A" w:rsidRPr="0021667B">
        <w:rPr>
          <w:rFonts w:ascii="Times New Roman" w:eastAsia="Calibri" w:hAnsi="Times New Roman"/>
          <w:sz w:val="20"/>
          <w:szCs w:val="20"/>
        </w:rPr>
        <w:t xml:space="preserve">, Vlad </w:t>
      </w:r>
      <w:proofErr w:type="spellStart"/>
      <w:r w:rsidR="00513F9A" w:rsidRPr="0021667B">
        <w:rPr>
          <w:rFonts w:ascii="Times New Roman" w:eastAsia="Calibri" w:hAnsi="Times New Roman"/>
          <w:sz w:val="20"/>
          <w:szCs w:val="20"/>
        </w:rPr>
        <w:t>Călina</w:t>
      </w:r>
      <w:proofErr w:type="spellEnd"/>
      <w:r w:rsidR="00513F9A" w:rsidRPr="0021667B">
        <w:rPr>
          <w:rFonts w:ascii="Times New Roman" w:eastAsia="Calibri" w:hAnsi="Times New Roman"/>
          <w:sz w:val="20"/>
          <w:szCs w:val="20"/>
        </w:rPr>
        <w:t>).</w:t>
      </w:r>
      <w:proofErr w:type="gramEnd"/>
    </w:p>
    <w:p w:rsidR="00513F9A" w:rsidRPr="0021667B" w:rsidRDefault="00513F9A"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6</w:t>
      </w:r>
      <w:r w:rsidRPr="0021667B">
        <w:rPr>
          <w:rFonts w:ascii="Times New Roman" w:eastAsia="Calibri" w:hAnsi="Times New Roman"/>
          <w:sz w:val="20"/>
          <w:szCs w:val="20"/>
        </w:rPr>
        <w:t>.</w:t>
      </w:r>
      <w:proofErr w:type="gramEnd"/>
      <w:r w:rsidRPr="0021667B">
        <w:rPr>
          <w:rFonts w:ascii="Times New Roman" w:eastAsia="Calibri" w:hAnsi="Times New Roman"/>
          <w:sz w:val="20"/>
          <w:szCs w:val="20"/>
        </w:rPr>
        <w:t xml:space="preserve"> </w:t>
      </w:r>
      <w:proofErr w:type="spellStart"/>
      <w:r w:rsidRPr="0021667B">
        <w:rPr>
          <w:rFonts w:ascii="Times New Roman" w:eastAsia="Calibri" w:hAnsi="Times New Roman"/>
          <w:sz w:val="20"/>
          <w:szCs w:val="20"/>
        </w:rPr>
        <w:t>Altimetric</w:t>
      </w:r>
      <w:proofErr w:type="spellEnd"/>
      <w:r w:rsidRPr="0021667B">
        <w:rPr>
          <w:rFonts w:ascii="Times New Roman" w:eastAsia="Calibri" w:hAnsi="Times New Roman"/>
          <w:sz w:val="20"/>
          <w:szCs w:val="20"/>
        </w:rPr>
        <w:t xml:space="preserve"> profile North-South (</w:t>
      </w:r>
      <w:r w:rsidR="00025412" w:rsidRPr="0021667B">
        <w:rPr>
          <w:rFonts w:ascii="Times New Roman" w:eastAsia="Calibri" w:hAnsi="Times New Roman"/>
          <w:sz w:val="20"/>
          <w:szCs w:val="20"/>
        </w:rPr>
        <w:t xml:space="preserve">National </w:t>
      </w:r>
      <w:r w:rsidRPr="0021667B">
        <w:rPr>
          <w:rFonts w:ascii="Times New Roman" w:eastAsia="Calibri" w:hAnsi="Times New Roman"/>
          <w:sz w:val="20"/>
          <w:szCs w:val="20"/>
        </w:rPr>
        <w:t>LIMES Program</w:t>
      </w:r>
      <w:r w:rsidR="00025412" w:rsidRPr="0021667B">
        <w:rPr>
          <w:rFonts w:ascii="Times New Roman" w:eastAsia="Calibri" w:hAnsi="Times New Roman"/>
          <w:sz w:val="20"/>
          <w:szCs w:val="20"/>
        </w:rPr>
        <w:t>me</w:t>
      </w:r>
      <w:r w:rsidRPr="0021667B">
        <w:rPr>
          <w:rFonts w:ascii="Times New Roman" w:eastAsia="Calibri" w:hAnsi="Times New Roman"/>
          <w:sz w:val="20"/>
          <w:szCs w:val="20"/>
        </w:rPr>
        <w:t xml:space="preserve"> – </w:t>
      </w:r>
      <w:r w:rsidR="00025412" w:rsidRPr="0021667B">
        <w:rPr>
          <w:rFonts w:ascii="Times New Roman" w:eastAsia="Calibri" w:hAnsi="Times New Roman"/>
          <w:sz w:val="20"/>
          <w:szCs w:val="20"/>
        </w:rPr>
        <w:t>NMRH</w:t>
      </w:r>
      <w:r w:rsidRPr="0021667B">
        <w:rPr>
          <w:rFonts w:ascii="Times New Roman" w:eastAsia="Calibri" w:hAnsi="Times New Roman"/>
          <w:sz w:val="20"/>
          <w:szCs w:val="20"/>
        </w:rPr>
        <w:t xml:space="preserve">, Vlad </w:t>
      </w:r>
      <w:proofErr w:type="spellStart"/>
      <w:r w:rsidRPr="0021667B">
        <w:rPr>
          <w:rFonts w:ascii="Times New Roman" w:eastAsia="Calibri" w:hAnsi="Times New Roman"/>
          <w:sz w:val="20"/>
          <w:szCs w:val="20"/>
        </w:rPr>
        <w:t>Călina</w:t>
      </w:r>
      <w:proofErr w:type="spellEnd"/>
      <w:r w:rsidRPr="0021667B">
        <w:rPr>
          <w:rFonts w:ascii="Times New Roman" w:eastAsia="Calibri" w:hAnsi="Times New Roman"/>
          <w:sz w:val="20"/>
          <w:szCs w:val="20"/>
        </w:rPr>
        <w:t>).</w:t>
      </w:r>
    </w:p>
    <w:p w:rsidR="00513F9A" w:rsidRPr="0021667B" w:rsidRDefault="00513F9A"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7.</w:t>
      </w:r>
      <w:proofErr w:type="gramEnd"/>
      <w:r w:rsidRPr="0021667B">
        <w:rPr>
          <w:rFonts w:ascii="Times New Roman" w:eastAsia="Calibri" w:hAnsi="Times New Roman"/>
          <w:b/>
          <w:sz w:val="20"/>
          <w:szCs w:val="20"/>
        </w:rPr>
        <w:t xml:space="preserve"> </w:t>
      </w:r>
      <w:r w:rsidRPr="0021667B">
        <w:rPr>
          <w:rFonts w:ascii="Times New Roman" w:eastAsia="Calibri" w:hAnsi="Times New Roman"/>
          <w:sz w:val="20"/>
          <w:szCs w:val="20"/>
        </w:rPr>
        <w:t xml:space="preserve">Milestone found at </w:t>
      </w:r>
      <w:proofErr w:type="spellStart"/>
      <w:r w:rsidRPr="0021667B">
        <w:rPr>
          <w:rFonts w:ascii="Times New Roman" w:eastAsia="Calibri" w:hAnsi="Times New Roman"/>
          <w:i/>
          <w:sz w:val="20"/>
          <w:szCs w:val="20"/>
        </w:rPr>
        <w:t>Carsium</w:t>
      </w:r>
      <w:proofErr w:type="spellEnd"/>
      <w:r w:rsidRPr="0021667B">
        <w:rPr>
          <w:rFonts w:ascii="Times New Roman" w:eastAsia="Calibri" w:hAnsi="Times New Roman"/>
          <w:sz w:val="20"/>
          <w:szCs w:val="20"/>
        </w:rPr>
        <w:t xml:space="preserve"> (ISM V</w:t>
      </w:r>
      <w:r w:rsidR="00025412" w:rsidRPr="0021667B">
        <w:rPr>
          <w:rFonts w:ascii="Times New Roman" w:eastAsia="Calibri" w:hAnsi="Times New Roman"/>
          <w:sz w:val="20"/>
          <w:szCs w:val="20"/>
        </w:rPr>
        <w:t>, no</w:t>
      </w:r>
      <w:r w:rsidRPr="0021667B">
        <w:rPr>
          <w:rFonts w:ascii="Times New Roman" w:eastAsia="Calibri" w:hAnsi="Times New Roman"/>
          <w:sz w:val="20"/>
          <w:szCs w:val="20"/>
        </w:rPr>
        <w:t xml:space="preserve"> 96).</w:t>
      </w:r>
    </w:p>
    <w:p w:rsidR="00513F9A" w:rsidRPr="0021667B" w:rsidRDefault="00513F9A"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8.</w:t>
      </w:r>
      <w:proofErr w:type="gramEnd"/>
      <w:r w:rsidRPr="0021667B">
        <w:rPr>
          <w:rFonts w:ascii="Times New Roman" w:eastAsia="Calibri" w:hAnsi="Times New Roman"/>
          <w:b/>
          <w:sz w:val="20"/>
          <w:szCs w:val="20"/>
        </w:rPr>
        <w:t xml:space="preserve"> </w:t>
      </w:r>
      <w:r w:rsidRPr="0021667B">
        <w:rPr>
          <w:rFonts w:ascii="Times New Roman" w:eastAsia="Calibri" w:hAnsi="Times New Roman"/>
          <w:sz w:val="20"/>
          <w:szCs w:val="20"/>
        </w:rPr>
        <w:t xml:space="preserve">Map of Roman </w:t>
      </w:r>
      <w:proofErr w:type="spellStart"/>
      <w:r w:rsidRPr="0021667B">
        <w:rPr>
          <w:rFonts w:ascii="Times New Roman" w:eastAsia="Calibri" w:hAnsi="Times New Roman"/>
          <w:sz w:val="20"/>
          <w:szCs w:val="20"/>
        </w:rPr>
        <w:t>Dobrudja</w:t>
      </w:r>
      <w:proofErr w:type="spellEnd"/>
      <w:r w:rsidRPr="0021667B">
        <w:rPr>
          <w:rFonts w:ascii="Times New Roman" w:eastAsia="Calibri" w:hAnsi="Times New Roman"/>
          <w:sz w:val="20"/>
          <w:szCs w:val="20"/>
        </w:rPr>
        <w:t xml:space="preserve"> (1st-3rd centuries).</w:t>
      </w:r>
    </w:p>
    <w:p w:rsidR="00513F9A" w:rsidRPr="0021667B" w:rsidRDefault="00513F9A"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9.</w:t>
      </w:r>
      <w:proofErr w:type="gramEnd"/>
      <w:r w:rsidRPr="0021667B">
        <w:rPr>
          <w:rFonts w:ascii="Times New Roman" w:eastAsia="Calibri" w:hAnsi="Times New Roman"/>
          <w:sz w:val="20"/>
          <w:szCs w:val="20"/>
        </w:rPr>
        <w:t xml:space="preserve"> </w:t>
      </w:r>
      <w:proofErr w:type="spellStart"/>
      <w:proofErr w:type="gramStart"/>
      <w:r w:rsidRPr="0021667B">
        <w:rPr>
          <w:rFonts w:ascii="Times New Roman" w:eastAsia="Calibri" w:hAnsi="Times New Roman"/>
          <w:i/>
          <w:sz w:val="20"/>
          <w:szCs w:val="20"/>
        </w:rPr>
        <w:t>Cius</w:t>
      </w:r>
      <w:proofErr w:type="spellEnd"/>
      <w:r w:rsidRPr="0021667B">
        <w:rPr>
          <w:rFonts w:ascii="Times New Roman" w:eastAsia="Calibri" w:hAnsi="Times New Roman"/>
          <w:sz w:val="20"/>
          <w:szCs w:val="20"/>
        </w:rPr>
        <w:t xml:space="preserve"> inscription CIL III</w:t>
      </w:r>
      <w:r w:rsidR="00025412" w:rsidRPr="0021667B">
        <w:rPr>
          <w:rFonts w:ascii="Times New Roman" w:eastAsia="Calibri" w:hAnsi="Times New Roman"/>
          <w:sz w:val="20"/>
          <w:szCs w:val="20"/>
        </w:rPr>
        <w:t>,</w:t>
      </w:r>
      <w:r w:rsidRPr="0021667B">
        <w:rPr>
          <w:rFonts w:ascii="Times New Roman" w:eastAsia="Calibri" w:hAnsi="Times New Roman"/>
          <w:sz w:val="20"/>
          <w:szCs w:val="20"/>
        </w:rPr>
        <w:t xml:space="preserve"> 6159 =7494; IGLR</w:t>
      </w:r>
      <w:r w:rsidR="00025412" w:rsidRPr="0021667B">
        <w:rPr>
          <w:rFonts w:ascii="Times New Roman" w:eastAsia="Calibri" w:hAnsi="Times New Roman"/>
          <w:sz w:val="20"/>
          <w:szCs w:val="20"/>
        </w:rPr>
        <w:t>, no</w:t>
      </w:r>
      <w:r w:rsidRPr="0021667B">
        <w:rPr>
          <w:rFonts w:ascii="Times New Roman" w:eastAsia="Calibri" w:hAnsi="Times New Roman"/>
          <w:sz w:val="20"/>
          <w:szCs w:val="20"/>
        </w:rPr>
        <w:t xml:space="preserve"> 233.</w:t>
      </w:r>
      <w:proofErr w:type="gramEnd"/>
      <w:r w:rsidRPr="0021667B">
        <w:rPr>
          <w:rFonts w:ascii="Times New Roman" w:eastAsia="Calibri" w:hAnsi="Times New Roman"/>
          <w:sz w:val="20"/>
          <w:szCs w:val="20"/>
        </w:rPr>
        <w:t xml:space="preserve"> </w:t>
      </w:r>
      <w:proofErr w:type="gramStart"/>
      <w:r w:rsidRPr="0021667B">
        <w:rPr>
          <w:rFonts w:ascii="Times New Roman" w:eastAsia="Calibri" w:hAnsi="Times New Roman"/>
          <w:sz w:val="20"/>
          <w:szCs w:val="20"/>
        </w:rPr>
        <w:t>Drawing</w:t>
      </w:r>
      <w:r w:rsidR="00273704" w:rsidRPr="0021667B">
        <w:rPr>
          <w:rFonts w:ascii="Times New Roman" w:eastAsia="Calibri" w:hAnsi="Times New Roman"/>
          <w:sz w:val="20"/>
          <w:szCs w:val="20"/>
        </w:rPr>
        <w:t xml:space="preserve"> by</w:t>
      </w:r>
      <w:r w:rsidRPr="0021667B">
        <w:rPr>
          <w:rFonts w:ascii="Times New Roman" w:eastAsia="Calibri" w:hAnsi="Times New Roman"/>
          <w:sz w:val="20"/>
          <w:szCs w:val="20"/>
        </w:rPr>
        <w:t xml:space="preserve"> </w:t>
      </w:r>
      <w:proofErr w:type="spellStart"/>
      <w:r w:rsidRPr="0021667B">
        <w:rPr>
          <w:rFonts w:ascii="Times New Roman" w:eastAsia="Calibri" w:hAnsi="Times New Roman"/>
          <w:sz w:val="20"/>
          <w:szCs w:val="20"/>
        </w:rPr>
        <w:t>Ioan</w:t>
      </w:r>
      <w:proofErr w:type="spellEnd"/>
      <w:r w:rsidRPr="0021667B">
        <w:rPr>
          <w:rFonts w:ascii="Times New Roman" w:eastAsia="Calibri" w:hAnsi="Times New Roman"/>
          <w:sz w:val="20"/>
          <w:szCs w:val="20"/>
        </w:rPr>
        <w:t xml:space="preserve"> C. </w:t>
      </w:r>
      <w:proofErr w:type="spellStart"/>
      <w:r w:rsidRPr="0021667B">
        <w:rPr>
          <w:rFonts w:ascii="Times New Roman" w:eastAsia="Calibri" w:hAnsi="Times New Roman"/>
          <w:sz w:val="20"/>
          <w:szCs w:val="20"/>
        </w:rPr>
        <w:t>Opriș</w:t>
      </w:r>
      <w:proofErr w:type="spellEnd"/>
      <w:r w:rsidRPr="0021667B">
        <w:rPr>
          <w:rFonts w:ascii="Times New Roman" w:eastAsia="Calibri" w:hAnsi="Times New Roman"/>
          <w:sz w:val="20"/>
          <w:szCs w:val="20"/>
        </w:rPr>
        <w:t>.</w:t>
      </w:r>
      <w:proofErr w:type="gramEnd"/>
    </w:p>
    <w:p w:rsidR="00513F9A" w:rsidRPr="0021667B" w:rsidRDefault="00513F9A" w:rsidP="00A530EA">
      <w:pPr>
        <w:jc w:val="both"/>
        <w:rPr>
          <w:rFonts w:ascii="Times New Roman" w:eastAsia="Calibri" w:hAnsi="Times New Roman"/>
          <w:b/>
          <w:sz w:val="20"/>
          <w:szCs w:val="20"/>
        </w:rPr>
      </w:pPr>
      <w:proofErr w:type="gramStart"/>
      <w:r w:rsidRPr="0021667B">
        <w:rPr>
          <w:rFonts w:ascii="Times New Roman" w:eastAsia="Calibri" w:hAnsi="Times New Roman"/>
          <w:b/>
          <w:sz w:val="20"/>
          <w:szCs w:val="20"/>
        </w:rPr>
        <w:t>Fig. 10.1-2.</w:t>
      </w:r>
      <w:proofErr w:type="gramEnd"/>
      <w:r w:rsidRPr="0021667B">
        <w:rPr>
          <w:rFonts w:ascii="Times New Roman" w:eastAsia="Calibri" w:hAnsi="Times New Roman"/>
          <w:b/>
          <w:sz w:val="20"/>
          <w:szCs w:val="20"/>
        </w:rPr>
        <w:t xml:space="preserve"> </w:t>
      </w:r>
      <w:proofErr w:type="spellStart"/>
      <w:r w:rsidRPr="0021667B">
        <w:rPr>
          <w:rFonts w:ascii="Times New Roman" w:eastAsia="Calibri" w:hAnsi="Times New Roman"/>
          <w:i/>
          <w:sz w:val="20"/>
          <w:szCs w:val="20"/>
        </w:rPr>
        <w:t>Notitia</w:t>
      </w:r>
      <w:proofErr w:type="spellEnd"/>
      <w:r w:rsidRPr="0021667B">
        <w:rPr>
          <w:rFonts w:ascii="Times New Roman" w:eastAsia="Calibri" w:hAnsi="Times New Roman"/>
          <w:i/>
          <w:sz w:val="20"/>
          <w:szCs w:val="20"/>
        </w:rPr>
        <w:t xml:space="preserve"> </w:t>
      </w:r>
      <w:proofErr w:type="spellStart"/>
      <w:r w:rsidRPr="0021667B">
        <w:rPr>
          <w:rFonts w:ascii="Times New Roman" w:eastAsia="Calibri" w:hAnsi="Times New Roman"/>
          <w:i/>
          <w:sz w:val="20"/>
          <w:szCs w:val="20"/>
        </w:rPr>
        <w:t>Dignitatum</w:t>
      </w:r>
      <w:proofErr w:type="spellEnd"/>
      <w:r w:rsidRPr="0021667B">
        <w:rPr>
          <w:rFonts w:ascii="Times New Roman" w:eastAsia="Calibri" w:hAnsi="Times New Roman"/>
          <w:i/>
          <w:sz w:val="20"/>
          <w:szCs w:val="20"/>
        </w:rPr>
        <w:t>.</w:t>
      </w:r>
      <w:r w:rsidRPr="0021667B">
        <w:rPr>
          <w:rFonts w:ascii="Times New Roman" w:eastAsia="Calibri" w:hAnsi="Times New Roman"/>
          <w:sz w:val="20"/>
          <w:szCs w:val="20"/>
        </w:rPr>
        <w:t xml:space="preserve"> </w:t>
      </w:r>
      <w:proofErr w:type="gramStart"/>
      <w:r w:rsidRPr="0021667B">
        <w:rPr>
          <w:rFonts w:ascii="Times New Roman" w:eastAsia="Calibri" w:hAnsi="Times New Roman"/>
          <w:sz w:val="20"/>
          <w:szCs w:val="20"/>
        </w:rPr>
        <w:t>Photo: © Bodleian Libraries, University of Oxford.</w:t>
      </w:r>
      <w:proofErr w:type="gramEnd"/>
      <w:r w:rsidRPr="0021667B">
        <w:rPr>
          <w:rFonts w:ascii="Times New Roman" w:eastAsia="Calibri" w:hAnsi="Times New Roman"/>
          <w:sz w:val="20"/>
          <w:szCs w:val="20"/>
        </w:rPr>
        <w:t xml:space="preserve"> </w:t>
      </w:r>
      <w:proofErr w:type="gramStart"/>
      <w:r w:rsidRPr="0021667B">
        <w:rPr>
          <w:rFonts w:ascii="Times New Roman" w:eastAsia="Calibri" w:hAnsi="Times New Roman"/>
          <w:sz w:val="20"/>
          <w:szCs w:val="20"/>
        </w:rPr>
        <w:t>Bodleian Library MS. Canon.</w:t>
      </w:r>
      <w:proofErr w:type="gramEnd"/>
      <w:r w:rsidRPr="0021667B">
        <w:rPr>
          <w:rFonts w:ascii="Times New Roman" w:eastAsia="Calibri" w:hAnsi="Times New Roman"/>
          <w:sz w:val="20"/>
          <w:szCs w:val="20"/>
        </w:rPr>
        <w:t xml:space="preserve"> </w:t>
      </w:r>
      <w:proofErr w:type="gramStart"/>
      <w:r w:rsidRPr="0021667B">
        <w:rPr>
          <w:rFonts w:ascii="Times New Roman" w:eastAsia="Calibri" w:hAnsi="Times New Roman"/>
          <w:sz w:val="20"/>
          <w:szCs w:val="20"/>
        </w:rPr>
        <w:t>Misc. 378 fol. 124 v.</w:t>
      </w:r>
      <w:proofErr w:type="gramEnd"/>
      <w:r w:rsidRPr="0021667B">
        <w:rPr>
          <w:rFonts w:ascii="Times New Roman" w:eastAsia="Calibri" w:hAnsi="Times New Roman"/>
          <w:b/>
          <w:sz w:val="20"/>
          <w:szCs w:val="20"/>
        </w:rPr>
        <w:t xml:space="preserve"> </w:t>
      </w:r>
    </w:p>
    <w:p w:rsidR="00513F9A" w:rsidRPr="0021667B" w:rsidRDefault="00970EC8" w:rsidP="00A530EA">
      <w:pPr>
        <w:jc w:val="both"/>
        <w:rPr>
          <w:rFonts w:ascii="Times New Roman" w:eastAsia="Calibri" w:hAnsi="Times New Roman"/>
          <w:b/>
          <w:sz w:val="20"/>
          <w:szCs w:val="20"/>
        </w:rPr>
      </w:pPr>
      <w:hyperlink r:id="rId9" w:anchor="?c=0&amp;m=0&amp;s=0&amp;cv=253&amp;r=0&amp;xywh=-5200%2C0%2C16594%2C7789" w:history="1">
        <w:r w:rsidR="00513F9A" w:rsidRPr="0021667B">
          <w:rPr>
            <w:rFonts w:ascii="Times New Roman" w:eastAsia="Calibri" w:hAnsi="Times New Roman"/>
            <w:sz w:val="20"/>
            <w:szCs w:val="20"/>
          </w:rPr>
          <w:t>https://iiif.bodleian.ox.ac.uk/iiif/viewer/3eb32a9c-616b-4ce6-ae15-411881ee1625#?c=0&amp;m=0&amp;s=0&amp;cv=253&amp;r=0&amp;xywh=-5200%2C0%2C16594%2C7789</w:t>
        </w:r>
      </w:hyperlink>
    </w:p>
    <w:p w:rsidR="003618F3" w:rsidRPr="0021667B" w:rsidRDefault="003618F3"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11.</w:t>
      </w:r>
      <w:proofErr w:type="gramEnd"/>
      <w:r w:rsidRPr="0021667B">
        <w:rPr>
          <w:rFonts w:ascii="Times New Roman" w:eastAsia="Calibri" w:hAnsi="Times New Roman"/>
          <w:b/>
          <w:sz w:val="20"/>
          <w:szCs w:val="20"/>
        </w:rPr>
        <w:t xml:space="preserve"> </w:t>
      </w:r>
      <w:r w:rsidRPr="0021667B">
        <w:rPr>
          <w:rFonts w:ascii="Times New Roman" w:eastAsia="Calibri" w:hAnsi="Times New Roman"/>
          <w:sz w:val="20"/>
          <w:szCs w:val="20"/>
        </w:rPr>
        <w:t xml:space="preserve">Elevation details of the Hissarlik Peninsula and surroundings (National LIMES Programme – NMRH, Vlad </w:t>
      </w:r>
      <w:proofErr w:type="spellStart"/>
      <w:r w:rsidRPr="0021667B">
        <w:rPr>
          <w:rFonts w:ascii="Times New Roman" w:eastAsia="Calibri" w:hAnsi="Times New Roman"/>
          <w:sz w:val="20"/>
          <w:szCs w:val="20"/>
        </w:rPr>
        <w:t>Călina</w:t>
      </w:r>
      <w:proofErr w:type="spellEnd"/>
      <w:r w:rsidRPr="0021667B">
        <w:rPr>
          <w:rFonts w:ascii="Times New Roman" w:eastAsia="Calibri" w:hAnsi="Times New Roman"/>
          <w:sz w:val="20"/>
          <w:szCs w:val="20"/>
        </w:rPr>
        <w:t>).</w:t>
      </w:r>
    </w:p>
    <w:p w:rsidR="00513F9A" w:rsidRPr="00025412" w:rsidRDefault="003618F3" w:rsidP="00A530EA">
      <w:pPr>
        <w:jc w:val="both"/>
        <w:rPr>
          <w:rFonts w:ascii="Times New Roman" w:eastAsia="Calibri" w:hAnsi="Times New Roman"/>
          <w:sz w:val="20"/>
          <w:szCs w:val="20"/>
        </w:rPr>
      </w:pPr>
      <w:proofErr w:type="gramStart"/>
      <w:r w:rsidRPr="0021667B">
        <w:rPr>
          <w:rFonts w:ascii="Times New Roman" w:eastAsia="Calibri" w:hAnsi="Times New Roman"/>
          <w:b/>
          <w:sz w:val="20"/>
          <w:szCs w:val="20"/>
        </w:rPr>
        <w:t>Fig. 12</w:t>
      </w:r>
      <w:r w:rsidR="00513F9A" w:rsidRPr="0021667B">
        <w:rPr>
          <w:rFonts w:ascii="Times New Roman" w:eastAsia="Calibri" w:hAnsi="Times New Roman"/>
          <w:b/>
          <w:sz w:val="20"/>
          <w:szCs w:val="20"/>
        </w:rPr>
        <w:t>.1-2.</w:t>
      </w:r>
      <w:proofErr w:type="gramEnd"/>
      <w:r w:rsidR="00513F9A" w:rsidRPr="0021667B">
        <w:rPr>
          <w:rFonts w:ascii="Times New Roman" w:eastAsia="Calibri" w:hAnsi="Times New Roman"/>
          <w:sz w:val="20"/>
          <w:szCs w:val="20"/>
        </w:rPr>
        <w:t xml:space="preserve"> </w:t>
      </w:r>
      <w:proofErr w:type="gramStart"/>
      <w:r w:rsidR="00513F9A" w:rsidRPr="0021667B">
        <w:rPr>
          <w:rFonts w:ascii="Times New Roman" w:eastAsia="Calibri" w:hAnsi="Times New Roman"/>
          <w:sz w:val="20"/>
          <w:szCs w:val="20"/>
        </w:rPr>
        <w:t xml:space="preserve">Map of the </w:t>
      </w:r>
      <w:r w:rsidR="00513F9A" w:rsidRPr="0021667B">
        <w:rPr>
          <w:rFonts w:ascii="Times New Roman" w:eastAsia="Calibri" w:hAnsi="Times New Roman"/>
          <w:b/>
          <w:sz w:val="20"/>
          <w:szCs w:val="20"/>
        </w:rPr>
        <w:t>RVMORID</w:t>
      </w:r>
      <w:r w:rsidR="00513F9A" w:rsidRPr="0021667B">
        <w:rPr>
          <w:rFonts w:ascii="Times New Roman" w:eastAsia="Calibri" w:hAnsi="Times New Roman"/>
          <w:sz w:val="20"/>
          <w:szCs w:val="20"/>
        </w:rPr>
        <w:t xml:space="preserve"> stamp distribution in Moesia </w:t>
      </w:r>
      <w:proofErr w:type="spellStart"/>
      <w:r w:rsidR="00513F9A" w:rsidRPr="0021667B">
        <w:rPr>
          <w:rFonts w:ascii="Times New Roman" w:eastAsia="Calibri" w:hAnsi="Times New Roman"/>
          <w:sz w:val="20"/>
          <w:szCs w:val="20"/>
        </w:rPr>
        <w:t>Secunda</w:t>
      </w:r>
      <w:proofErr w:type="spellEnd"/>
      <w:r w:rsidR="00513F9A" w:rsidRPr="0021667B">
        <w:rPr>
          <w:rFonts w:ascii="Times New Roman" w:eastAsia="Calibri" w:hAnsi="Times New Roman"/>
          <w:sz w:val="20"/>
          <w:szCs w:val="20"/>
        </w:rPr>
        <w:t xml:space="preserve"> and Scythia (</w:t>
      </w:r>
      <w:proofErr w:type="spellStart"/>
      <w:r w:rsidR="00513F9A" w:rsidRPr="0021667B">
        <w:rPr>
          <w:rFonts w:ascii="Times New Roman" w:eastAsia="Calibri" w:hAnsi="Times New Roman"/>
          <w:sz w:val="20"/>
          <w:szCs w:val="20"/>
        </w:rPr>
        <w:t>Ioan</w:t>
      </w:r>
      <w:proofErr w:type="spellEnd"/>
      <w:r w:rsidR="00513F9A" w:rsidRPr="0021667B">
        <w:rPr>
          <w:rFonts w:ascii="Times New Roman" w:eastAsia="Calibri" w:hAnsi="Times New Roman"/>
          <w:sz w:val="20"/>
          <w:szCs w:val="20"/>
        </w:rPr>
        <w:t xml:space="preserve"> C. </w:t>
      </w:r>
      <w:proofErr w:type="spellStart"/>
      <w:r w:rsidR="00513F9A" w:rsidRPr="0021667B">
        <w:rPr>
          <w:rFonts w:ascii="Times New Roman" w:eastAsia="Calibri" w:hAnsi="Times New Roman"/>
          <w:sz w:val="20"/>
          <w:szCs w:val="20"/>
        </w:rPr>
        <w:t>Opriș</w:t>
      </w:r>
      <w:proofErr w:type="spellEnd"/>
      <w:r w:rsidR="00513F9A" w:rsidRPr="0021667B">
        <w:rPr>
          <w:rFonts w:ascii="Times New Roman" w:eastAsia="Calibri" w:hAnsi="Times New Roman"/>
          <w:sz w:val="20"/>
          <w:szCs w:val="20"/>
        </w:rPr>
        <w:t xml:space="preserve">); drawing of the </w:t>
      </w:r>
      <w:r w:rsidR="00513F9A" w:rsidRPr="0021667B">
        <w:rPr>
          <w:rFonts w:ascii="Times New Roman" w:eastAsia="Calibri" w:hAnsi="Times New Roman"/>
          <w:b/>
          <w:sz w:val="20"/>
          <w:szCs w:val="20"/>
        </w:rPr>
        <w:t>RVMORID</w:t>
      </w:r>
      <w:r w:rsidR="00513F9A" w:rsidRPr="0021667B">
        <w:rPr>
          <w:rFonts w:ascii="Times New Roman" w:eastAsia="Calibri" w:hAnsi="Times New Roman"/>
          <w:sz w:val="20"/>
          <w:szCs w:val="20"/>
        </w:rPr>
        <w:t xml:space="preserve"> stamp found at </w:t>
      </w:r>
      <w:proofErr w:type="spellStart"/>
      <w:r w:rsidR="00513F9A" w:rsidRPr="0021667B">
        <w:rPr>
          <w:rFonts w:ascii="Times New Roman" w:eastAsia="Calibri" w:hAnsi="Times New Roman"/>
          <w:i/>
          <w:sz w:val="20"/>
          <w:szCs w:val="20"/>
        </w:rPr>
        <w:t>Cius</w:t>
      </w:r>
      <w:proofErr w:type="spellEnd"/>
      <w:r w:rsidR="00513F9A" w:rsidRPr="0021667B">
        <w:rPr>
          <w:rFonts w:ascii="Times New Roman" w:eastAsia="Calibri" w:hAnsi="Times New Roman"/>
          <w:sz w:val="20"/>
          <w:szCs w:val="20"/>
        </w:rPr>
        <w:t xml:space="preserve"> (ISM V</w:t>
      </w:r>
      <w:r w:rsidR="00025412" w:rsidRPr="0021667B">
        <w:rPr>
          <w:rFonts w:ascii="Times New Roman" w:eastAsia="Calibri" w:hAnsi="Times New Roman"/>
          <w:sz w:val="20"/>
          <w:szCs w:val="20"/>
        </w:rPr>
        <w:t>, no</w:t>
      </w:r>
      <w:r w:rsidR="00513F9A" w:rsidRPr="0021667B">
        <w:rPr>
          <w:rFonts w:ascii="Times New Roman" w:eastAsia="Calibri" w:hAnsi="Times New Roman"/>
          <w:sz w:val="20"/>
          <w:szCs w:val="20"/>
        </w:rPr>
        <w:t xml:space="preserve"> 125).</w:t>
      </w:r>
      <w:proofErr w:type="gramEnd"/>
    </w:p>
    <w:p w:rsidR="003618F3" w:rsidRPr="00453B94" w:rsidRDefault="003618F3" w:rsidP="00A530EA">
      <w:pPr>
        <w:rPr>
          <w:rFonts w:ascii="Arial" w:hAnsi="Arial" w:cs="Arial"/>
          <w:color w:val="333333"/>
          <w:sz w:val="20"/>
          <w:szCs w:val="20"/>
          <w:shd w:val="clear" w:color="auto" w:fill="FFFFFF"/>
        </w:rPr>
      </w:pPr>
    </w:p>
    <w:sectPr w:rsidR="003618F3" w:rsidRPr="00453B9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C8" w:rsidRDefault="00970EC8" w:rsidP="00BD5AEC">
      <w:r>
        <w:separator/>
      </w:r>
    </w:p>
  </w:endnote>
  <w:endnote w:type="continuationSeparator" w:id="0">
    <w:p w:rsidR="00970EC8" w:rsidRDefault="00970EC8" w:rsidP="00BD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81338"/>
      <w:docPartObj>
        <w:docPartGallery w:val="Page Numbers (Bottom of Page)"/>
        <w:docPartUnique/>
      </w:docPartObj>
    </w:sdtPr>
    <w:sdtEndPr>
      <w:rPr>
        <w:noProof/>
      </w:rPr>
    </w:sdtEndPr>
    <w:sdtContent>
      <w:p w:rsidR="009B2153" w:rsidRDefault="009B2153">
        <w:pPr>
          <w:pStyle w:val="Footer"/>
          <w:jc w:val="right"/>
        </w:pPr>
        <w:r>
          <w:fldChar w:fldCharType="begin"/>
        </w:r>
        <w:r>
          <w:instrText xml:space="preserve"> PAGE   \* MERGEFORMAT </w:instrText>
        </w:r>
        <w:r>
          <w:fldChar w:fldCharType="separate"/>
        </w:r>
        <w:r w:rsidR="00C45817">
          <w:rPr>
            <w:noProof/>
          </w:rPr>
          <w:t>12</w:t>
        </w:r>
        <w:r>
          <w:rPr>
            <w:noProof/>
          </w:rPr>
          <w:fldChar w:fldCharType="end"/>
        </w:r>
      </w:p>
    </w:sdtContent>
  </w:sdt>
  <w:p w:rsidR="009B2153" w:rsidRDefault="009B2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C8" w:rsidRDefault="00970EC8" w:rsidP="00BD5AEC">
      <w:r>
        <w:separator/>
      </w:r>
    </w:p>
  </w:footnote>
  <w:footnote w:type="continuationSeparator" w:id="0">
    <w:p w:rsidR="00970EC8" w:rsidRDefault="00970EC8" w:rsidP="00BD5AEC">
      <w:r>
        <w:continuationSeparator/>
      </w:r>
    </w:p>
  </w:footnote>
  <w:footnote w:id="1">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w:t>
      </w:r>
      <w:proofErr w:type="gramStart"/>
      <w:r w:rsidRPr="0021667B">
        <w:rPr>
          <w:rStyle w:val="textliste1"/>
          <w:rFonts w:ascii="Times New Roman" w:hAnsi="Times New Roman" w:cs="Times New Roman"/>
          <w:sz w:val="20"/>
          <w:szCs w:val="20"/>
          <w:lang w:val="en-GB"/>
        </w:rPr>
        <w:t>HEATHER/MATTHEWS 1991, 43.</w:t>
      </w:r>
      <w:proofErr w:type="gramEnd"/>
      <w:r w:rsidRPr="0021667B">
        <w:rPr>
          <w:rFonts w:ascii="Times New Roman" w:hAnsi="Times New Roman"/>
          <w:lang w:val="en-GB"/>
        </w:rPr>
        <w:t xml:space="preserve"> </w:t>
      </w:r>
      <w:proofErr w:type="gramStart"/>
      <w:r w:rsidRPr="0021667B">
        <w:rPr>
          <w:rFonts w:ascii="Times New Roman" w:hAnsi="Times New Roman"/>
          <w:lang w:val="en-GB"/>
        </w:rPr>
        <w:t xml:space="preserve">For all the extracts from </w:t>
      </w:r>
      <w:r w:rsidRPr="0021667B">
        <w:rPr>
          <w:rFonts w:ascii="Times New Roman" w:hAnsi="Times New Roman"/>
          <w:i/>
          <w:lang w:val="en-GB"/>
        </w:rPr>
        <w:t>Oration 10.</w:t>
      </w:r>
      <w:proofErr w:type="gramEnd"/>
      <w:r w:rsidRPr="0021667B">
        <w:rPr>
          <w:rFonts w:ascii="Times New Roman" w:hAnsi="Times New Roman"/>
          <w:i/>
          <w:lang w:val="en-GB"/>
        </w:rPr>
        <w:t xml:space="preserve"> On the peace </w:t>
      </w:r>
      <w:r w:rsidRPr="0021667B">
        <w:rPr>
          <w:rFonts w:ascii="Times New Roman" w:hAnsi="Times New Roman"/>
          <w:lang w:val="en-GB"/>
        </w:rPr>
        <w:t>used in this text, I relied on the translation of Peter Heather and John Matthews, 33-46.</w:t>
      </w:r>
    </w:p>
  </w:footnote>
  <w:footnote w:id="2">
    <w:p w:rsidR="009B2153" w:rsidRPr="0021667B" w:rsidRDefault="009B2153" w:rsidP="00CC5DFF">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This paper represents the extended version of a popularising article written by the present author: </w:t>
      </w:r>
      <w:proofErr w:type="spellStart"/>
      <w:r w:rsidRPr="0021667B">
        <w:rPr>
          <w:rFonts w:ascii="Times New Roman" w:hAnsi="Times New Roman"/>
          <w:sz w:val="20"/>
          <w:szCs w:val="20"/>
        </w:rPr>
        <w:t>Ioan</w:t>
      </w:r>
      <w:proofErr w:type="spellEnd"/>
      <w:r w:rsidRPr="0021667B">
        <w:rPr>
          <w:rFonts w:ascii="Times New Roman" w:hAnsi="Times New Roman"/>
          <w:sz w:val="20"/>
          <w:szCs w:val="20"/>
        </w:rPr>
        <w:t xml:space="preserve"> Carol </w:t>
      </w:r>
      <w:proofErr w:type="spellStart"/>
      <w:r w:rsidRPr="0021667B">
        <w:rPr>
          <w:rFonts w:ascii="Times New Roman" w:hAnsi="Times New Roman"/>
          <w:sz w:val="20"/>
          <w:szCs w:val="20"/>
        </w:rPr>
        <w:t>Opriș</w:t>
      </w:r>
      <w:proofErr w:type="spellEnd"/>
      <w:r w:rsidRPr="0021667B">
        <w:rPr>
          <w:rFonts w:ascii="Times New Roman" w:hAnsi="Times New Roman"/>
          <w:sz w:val="20"/>
          <w:szCs w:val="20"/>
        </w:rPr>
        <w:t>,</w:t>
      </w:r>
      <w:r w:rsidRPr="0021667B">
        <w:rPr>
          <w:rFonts w:ascii="Times New Roman" w:hAnsi="Times New Roman"/>
          <w:b/>
          <w:sz w:val="20"/>
          <w:szCs w:val="20"/>
        </w:rPr>
        <w:t xml:space="preserve"> </w:t>
      </w:r>
      <w:proofErr w:type="spellStart"/>
      <w:r w:rsidRPr="0021667B">
        <w:rPr>
          <w:rFonts w:ascii="Times New Roman" w:hAnsi="Times New Roman"/>
          <w:i/>
          <w:sz w:val="20"/>
          <w:szCs w:val="20"/>
        </w:rPr>
        <w:t>Cetatea</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romană</w:t>
      </w:r>
      <w:proofErr w:type="spellEnd"/>
      <w:r w:rsidRPr="0021667B">
        <w:rPr>
          <w:rFonts w:ascii="Times New Roman" w:hAnsi="Times New Roman"/>
          <w:i/>
          <w:sz w:val="20"/>
          <w:szCs w:val="20"/>
        </w:rPr>
        <w:t xml:space="preserve"> de la </w:t>
      </w:r>
      <w:proofErr w:type="spellStart"/>
      <w:r w:rsidRPr="0021667B">
        <w:rPr>
          <w:rFonts w:ascii="Times New Roman" w:hAnsi="Times New Roman"/>
          <w:sz w:val="20"/>
          <w:szCs w:val="20"/>
        </w:rPr>
        <w:t>Cius</w:t>
      </w:r>
      <w:proofErr w:type="spellEnd"/>
      <w:r w:rsidRPr="0021667B">
        <w:rPr>
          <w:rFonts w:ascii="Times New Roman" w:hAnsi="Times New Roman"/>
          <w:sz w:val="20"/>
          <w:szCs w:val="20"/>
        </w:rPr>
        <w:t xml:space="preserve"> (</w:t>
      </w:r>
      <w:proofErr w:type="spellStart"/>
      <w:r w:rsidRPr="0021667B">
        <w:rPr>
          <w:rFonts w:ascii="Times New Roman" w:hAnsi="Times New Roman"/>
          <w:i/>
          <w:sz w:val="20"/>
          <w:szCs w:val="20"/>
        </w:rPr>
        <w:t>Gârliciu</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rPr>
        <w:t>jud</w:t>
      </w:r>
      <w:proofErr w:type="spellEnd"/>
      <w:r w:rsidRPr="0021667B">
        <w:rPr>
          <w:rFonts w:ascii="Times New Roman" w:hAnsi="Times New Roman"/>
          <w:i/>
          <w:sz w:val="20"/>
          <w:szCs w:val="20"/>
        </w:rPr>
        <w:t xml:space="preserve">. </w:t>
      </w:r>
      <w:proofErr w:type="spellStart"/>
      <w:r w:rsidRPr="0021667B">
        <w:rPr>
          <w:rFonts w:ascii="Times New Roman" w:hAnsi="Times New Roman"/>
          <w:i/>
          <w:sz w:val="20"/>
          <w:szCs w:val="20"/>
          <w:lang w:val="fr-FR"/>
        </w:rPr>
        <w:t>Constanța</w:t>
      </w:r>
      <w:proofErr w:type="spellEnd"/>
      <w:r w:rsidRPr="0021667B">
        <w:rPr>
          <w:rFonts w:ascii="Times New Roman" w:hAnsi="Times New Roman"/>
          <w:i/>
          <w:sz w:val="20"/>
          <w:szCs w:val="20"/>
          <w:lang w:val="fr-FR"/>
        </w:rPr>
        <w:t xml:space="preserve">). De la Valens la </w:t>
      </w:r>
      <w:proofErr w:type="spellStart"/>
      <w:r w:rsidRPr="0021667B">
        <w:rPr>
          <w:rFonts w:ascii="Times New Roman" w:hAnsi="Times New Roman"/>
          <w:i/>
          <w:sz w:val="20"/>
          <w:szCs w:val="20"/>
          <w:lang w:val="fr-FR"/>
        </w:rPr>
        <w:t>Theodor</w:t>
      </w:r>
      <w:proofErr w:type="spellEnd"/>
      <w:r w:rsidRPr="0021667B">
        <w:rPr>
          <w:rFonts w:ascii="Times New Roman" w:hAnsi="Times New Roman"/>
          <w:i/>
          <w:sz w:val="20"/>
          <w:szCs w:val="20"/>
          <w:lang w:val="fr-FR"/>
        </w:rPr>
        <w:t xml:space="preserve"> Mommsen</w:t>
      </w:r>
      <w:r w:rsidRPr="0021667B">
        <w:rPr>
          <w:rFonts w:ascii="Times New Roman" w:hAnsi="Times New Roman"/>
          <w:sz w:val="20"/>
          <w:szCs w:val="20"/>
          <w:lang w:val="fr-FR"/>
        </w:rPr>
        <w:t>, LIMES (</w:t>
      </w:r>
      <w:r w:rsidR="00595554" w:rsidRPr="0021667B">
        <w:rPr>
          <w:rFonts w:ascii="Times New Roman" w:hAnsi="Times New Roman"/>
          <w:sz w:val="20"/>
          <w:szCs w:val="20"/>
          <w:lang w:val="fr-FR"/>
        </w:rPr>
        <w:t>publication of the National Limes Commission</w:t>
      </w:r>
      <w:r w:rsidRPr="0021667B">
        <w:rPr>
          <w:rFonts w:ascii="Times New Roman" w:hAnsi="Times New Roman"/>
          <w:sz w:val="20"/>
          <w:szCs w:val="20"/>
          <w:lang w:val="fr-FR"/>
        </w:rPr>
        <w:t>), no 6, 2019, 4-9 (</w:t>
      </w:r>
      <w:hyperlink r:id="rId1" w:history="1">
        <w:r w:rsidRPr="0021667B">
          <w:rPr>
            <w:rStyle w:val="Hyperlink"/>
            <w:rFonts w:ascii="Times New Roman" w:hAnsi="Times New Roman"/>
            <w:color w:val="auto"/>
            <w:sz w:val="20"/>
            <w:szCs w:val="20"/>
            <w:u w:val="none"/>
            <w:lang w:val="fr-FR"/>
          </w:rPr>
          <w:t>https://limesromania.com/ro/articole/publicatii</w:t>
        </w:r>
      </w:hyperlink>
      <w:r w:rsidRPr="0021667B">
        <w:rPr>
          <w:rFonts w:ascii="Times New Roman" w:hAnsi="Times New Roman"/>
          <w:sz w:val="20"/>
          <w:szCs w:val="20"/>
          <w:lang w:val="fr-FR"/>
        </w:rPr>
        <w:t xml:space="preserve">). </w:t>
      </w:r>
      <w:r w:rsidRPr="0021667B">
        <w:rPr>
          <w:rFonts w:ascii="Times New Roman" w:hAnsi="Times New Roman"/>
          <w:sz w:val="20"/>
          <w:szCs w:val="20"/>
        </w:rPr>
        <w:t xml:space="preserve">My undertaking sits within the framework of the National `Limes’ Programme of the Ministry of Culture. The programme </w:t>
      </w:r>
      <w:r w:rsidR="00C80B4B" w:rsidRPr="0021667B">
        <w:rPr>
          <w:rFonts w:ascii="Times New Roman" w:hAnsi="Times New Roman"/>
          <w:sz w:val="20"/>
          <w:szCs w:val="20"/>
        </w:rPr>
        <w:t xml:space="preserve">aims at </w:t>
      </w:r>
      <w:r w:rsidRPr="0021667B">
        <w:rPr>
          <w:rFonts w:ascii="Times New Roman" w:hAnsi="Times New Roman"/>
          <w:sz w:val="20"/>
          <w:szCs w:val="20"/>
        </w:rPr>
        <w:t xml:space="preserve">cataloguing and </w:t>
      </w:r>
      <w:r w:rsidR="00C80B4B" w:rsidRPr="0021667B">
        <w:rPr>
          <w:rFonts w:ascii="Times New Roman" w:hAnsi="Times New Roman"/>
          <w:sz w:val="20"/>
          <w:szCs w:val="20"/>
        </w:rPr>
        <w:t xml:space="preserve">at </w:t>
      </w:r>
      <w:r w:rsidRPr="0021667B">
        <w:rPr>
          <w:rFonts w:ascii="Times New Roman" w:hAnsi="Times New Roman"/>
          <w:sz w:val="20"/>
          <w:szCs w:val="20"/>
        </w:rPr>
        <w:t xml:space="preserve">archaeological research of the frontier of the Roman Empire on the territory of Romania, as well as to the inscription of the limes in Romania on the List of Historic Monuments and on UNESCO World Heritage Tentative List / </w:t>
      </w:r>
      <w:r w:rsidRPr="0021667B">
        <w:rPr>
          <w:rFonts w:ascii="Times New Roman" w:hAnsi="Times New Roman"/>
          <w:bCs/>
          <w:color w:val="222222"/>
          <w:sz w:val="20"/>
          <w:szCs w:val="20"/>
          <w:shd w:val="clear" w:color="auto" w:fill="FFFFFF"/>
        </w:rPr>
        <w:t>Nomination of the Danube Limes as a UNESCO WHS – Eastern Sector. During this endeavour, I have benefitted from the unconditional support of the specialists of the National Museum of Romanian History in Bucharest</w:t>
      </w:r>
      <w:r w:rsidRPr="0021667B">
        <w:rPr>
          <w:rFonts w:ascii="Times New Roman" w:hAnsi="Times New Roman"/>
          <w:sz w:val="20"/>
          <w:szCs w:val="20"/>
        </w:rPr>
        <w:t xml:space="preserve">, official partner in the abovementioned programme. For this reason, I would like to thank especially Dr </w:t>
      </w:r>
      <w:proofErr w:type="spellStart"/>
      <w:r w:rsidRPr="0021667B">
        <w:rPr>
          <w:rFonts w:ascii="Times New Roman" w:hAnsi="Times New Roman"/>
          <w:sz w:val="20"/>
          <w:szCs w:val="20"/>
        </w:rPr>
        <w:t>Ovidiu</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Țentea</w:t>
      </w:r>
      <w:proofErr w:type="spellEnd"/>
      <w:r w:rsidRPr="0021667B">
        <w:rPr>
          <w:rFonts w:ascii="Times New Roman" w:hAnsi="Times New Roman"/>
          <w:sz w:val="20"/>
          <w:szCs w:val="20"/>
        </w:rPr>
        <w:t xml:space="preserve"> and Dr </w:t>
      </w:r>
      <w:proofErr w:type="spellStart"/>
      <w:r w:rsidRPr="0021667B">
        <w:rPr>
          <w:rFonts w:ascii="Times New Roman" w:hAnsi="Times New Roman"/>
          <w:sz w:val="20"/>
          <w:szCs w:val="20"/>
        </w:rPr>
        <w:t>Alexandru</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Rațiu</w:t>
      </w:r>
      <w:proofErr w:type="spellEnd"/>
      <w:r w:rsidRPr="0021667B">
        <w:rPr>
          <w:rFonts w:ascii="Times New Roman" w:hAnsi="Times New Roman"/>
          <w:sz w:val="20"/>
          <w:szCs w:val="20"/>
        </w:rPr>
        <w:t xml:space="preserve"> (NMRH); for the recently acquired high-resolution aerial photographic information and its processing, I owe gratitude to Daniel </w:t>
      </w:r>
      <w:proofErr w:type="spellStart"/>
      <w:r w:rsidRPr="0021667B">
        <w:rPr>
          <w:rFonts w:ascii="Times New Roman" w:hAnsi="Times New Roman"/>
          <w:sz w:val="20"/>
          <w:szCs w:val="20"/>
        </w:rPr>
        <w:t>Costea</w:t>
      </w:r>
      <w:proofErr w:type="spellEnd"/>
      <w:r w:rsidRPr="0021667B">
        <w:rPr>
          <w:rFonts w:ascii="Times New Roman" w:hAnsi="Times New Roman"/>
          <w:sz w:val="20"/>
          <w:szCs w:val="20"/>
        </w:rPr>
        <w:t xml:space="preserve"> and Vlad </w:t>
      </w:r>
      <w:proofErr w:type="spellStart"/>
      <w:r w:rsidRPr="0021667B">
        <w:rPr>
          <w:rFonts w:ascii="Times New Roman" w:hAnsi="Times New Roman"/>
          <w:sz w:val="20"/>
          <w:szCs w:val="20"/>
        </w:rPr>
        <w:t>Călina</w:t>
      </w:r>
      <w:proofErr w:type="spellEnd"/>
      <w:r w:rsidRPr="0021667B">
        <w:rPr>
          <w:rFonts w:ascii="Times New Roman" w:hAnsi="Times New Roman"/>
          <w:sz w:val="20"/>
          <w:szCs w:val="20"/>
        </w:rPr>
        <w:t xml:space="preserve">. Not lastly, I would like to thank Dr </w:t>
      </w:r>
      <w:proofErr w:type="spellStart"/>
      <w:r w:rsidRPr="0021667B">
        <w:rPr>
          <w:rFonts w:ascii="Times New Roman" w:hAnsi="Times New Roman"/>
          <w:sz w:val="20"/>
          <w:szCs w:val="20"/>
        </w:rPr>
        <w:t>Michał</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Duch</w:t>
      </w:r>
      <w:proofErr w:type="spellEnd"/>
      <w:r w:rsidRPr="0021667B">
        <w:rPr>
          <w:rFonts w:ascii="Times New Roman" w:hAnsi="Times New Roman"/>
          <w:sz w:val="20"/>
          <w:szCs w:val="20"/>
        </w:rPr>
        <w:t xml:space="preserve"> (Institute of European Culture, Adam Mickiewicz University in </w:t>
      </w:r>
      <w:proofErr w:type="spellStart"/>
      <w:r w:rsidRPr="0021667B">
        <w:rPr>
          <w:rFonts w:ascii="Times New Roman" w:hAnsi="Times New Roman"/>
          <w:sz w:val="20"/>
          <w:szCs w:val="20"/>
        </w:rPr>
        <w:t>Poznań</w:t>
      </w:r>
      <w:proofErr w:type="spellEnd"/>
      <w:r w:rsidRPr="0021667B">
        <w:rPr>
          <w:rFonts w:ascii="Times New Roman" w:hAnsi="Times New Roman"/>
          <w:sz w:val="20"/>
          <w:szCs w:val="20"/>
        </w:rPr>
        <w:t>) for the valuable bibliographic information provided for this paper.</w:t>
      </w:r>
    </w:p>
  </w:footnote>
  <w:footnote w:id="3">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 xml:space="preserve">BÂLTÂC 2011, 90 and n. 1130; BĂRBULESCU 2001, 98 and n. 692 (with </w:t>
      </w:r>
      <w:proofErr w:type="spellStart"/>
      <w:r w:rsidRPr="0021667B">
        <w:rPr>
          <w:rFonts w:ascii="Times New Roman" w:hAnsi="Times New Roman"/>
          <w:sz w:val="20"/>
          <w:szCs w:val="20"/>
        </w:rPr>
        <w:t>Getic</w:t>
      </w:r>
      <w:proofErr w:type="spellEnd"/>
      <w:r w:rsidRPr="0021667B">
        <w:rPr>
          <w:rFonts w:ascii="Times New Roman" w:hAnsi="Times New Roman"/>
          <w:sz w:val="20"/>
          <w:szCs w:val="20"/>
        </w:rPr>
        <w:t xml:space="preserve"> pottery observed right on the citadel promontory and several tumuli identified on the territory of </w:t>
      </w:r>
      <w:proofErr w:type="spellStart"/>
      <w:r w:rsidRPr="0021667B">
        <w:rPr>
          <w:rFonts w:ascii="Times New Roman" w:hAnsi="Times New Roman"/>
          <w:sz w:val="20"/>
          <w:szCs w:val="20"/>
        </w:rPr>
        <w:t>Gârliciu</w:t>
      </w:r>
      <w:proofErr w:type="spellEnd"/>
      <w:r w:rsidRPr="0021667B">
        <w:rPr>
          <w:rFonts w:ascii="Times New Roman" w:hAnsi="Times New Roman"/>
          <w:sz w:val="20"/>
          <w:szCs w:val="20"/>
        </w:rPr>
        <w:t xml:space="preserve"> commune).</w:t>
      </w:r>
      <w:proofErr w:type="gramEnd"/>
    </w:p>
  </w:footnote>
  <w:footnote w:id="4">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See ‘</w:t>
      </w:r>
      <w:proofErr w:type="spellStart"/>
      <w:r w:rsidRPr="0021667B">
        <w:rPr>
          <w:rFonts w:ascii="Times New Roman" w:hAnsi="Times New Roman"/>
          <w:sz w:val="20"/>
          <w:szCs w:val="20"/>
        </w:rPr>
        <w:t>Manuscrise</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Pamfil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an exceptional archive kept in the Romanian Academy Library, Manuscripts and Rare Books Department: </w:t>
      </w:r>
      <w:proofErr w:type="spellStart"/>
      <w:r w:rsidRPr="0021667B">
        <w:rPr>
          <w:rFonts w:ascii="Times New Roman" w:hAnsi="Times New Roman"/>
          <w:sz w:val="20"/>
          <w:szCs w:val="20"/>
        </w:rPr>
        <w:t>Pamfil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Archive, I Mss VIII, B. </w:t>
      </w:r>
      <w:proofErr w:type="spellStart"/>
      <w:r w:rsidRPr="0021667B">
        <w:rPr>
          <w:rFonts w:ascii="Times New Roman" w:hAnsi="Times New Roman"/>
          <w:sz w:val="20"/>
          <w:szCs w:val="20"/>
        </w:rPr>
        <w:t>Cercetările</w:t>
      </w:r>
      <w:proofErr w:type="spellEnd"/>
      <w:r w:rsidRPr="0021667B">
        <w:rPr>
          <w:rFonts w:ascii="Times New Roman" w:hAnsi="Times New Roman"/>
          <w:sz w:val="20"/>
          <w:szCs w:val="20"/>
        </w:rPr>
        <w:t xml:space="preserve"> din Dobrogea </w:t>
      </w:r>
      <w:proofErr w:type="spellStart"/>
      <w:r w:rsidRPr="0021667B">
        <w:rPr>
          <w:rFonts w:ascii="Times New Roman" w:hAnsi="Times New Roman"/>
          <w:sz w:val="20"/>
          <w:szCs w:val="20"/>
        </w:rPr>
        <w:t>începând</w:t>
      </w:r>
      <w:proofErr w:type="spellEnd"/>
      <w:r w:rsidRPr="0021667B">
        <w:rPr>
          <w:rFonts w:ascii="Times New Roman" w:hAnsi="Times New Roman"/>
          <w:sz w:val="20"/>
          <w:szCs w:val="20"/>
        </w:rPr>
        <w:t xml:space="preserve"> de la </w:t>
      </w:r>
      <w:proofErr w:type="spellStart"/>
      <w:r w:rsidRPr="0021667B">
        <w:rPr>
          <w:rFonts w:ascii="Times New Roman" w:hAnsi="Times New Roman"/>
          <w:sz w:val="20"/>
          <w:szCs w:val="20"/>
        </w:rPr>
        <w:t>Ezerul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Babadag</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pe</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marginea</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lacului</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Razelm</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spre</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nord</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până</w:t>
      </w:r>
      <w:proofErr w:type="spellEnd"/>
      <w:r w:rsidRPr="0021667B">
        <w:rPr>
          <w:rFonts w:ascii="Times New Roman" w:hAnsi="Times New Roman"/>
          <w:sz w:val="20"/>
          <w:szCs w:val="20"/>
        </w:rPr>
        <w:t xml:space="preserve"> la </w:t>
      </w:r>
      <w:proofErr w:type="spellStart"/>
      <w:r w:rsidRPr="0021667B">
        <w:rPr>
          <w:rFonts w:ascii="Times New Roman" w:hAnsi="Times New Roman"/>
          <w:sz w:val="20"/>
          <w:szCs w:val="20"/>
        </w:rPr>
        <w:t>Dunăre</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apoi</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malul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drept</w:t>
      </w:r>
      <w:proofErr w:type="spellEnd"/>
      <w:r w:rsidRPr="0021667B">
        <w:rPr>
          <w:rFonts w:ascii="Times New Roman" w:hAnsi="Times New Roman"/>
          <w:sz w:val="20"/>
          <w:szCs w:val="20"/>
        </w:rPr>
        <w:t xml:space="preserve"> al </w:t>
      </w:r>
      <w:proofErr w:type="spellStart"/>
      <w:r w:rsidRPr="0021667B">
        <w:rPr>
          <w:rFonts w:ascii="Times New Roman" w:hAnsi="Times New Roman"/>
          <w:sz w:val="20"/>
          <w:szCs w:val="20"/>
        </w:rPr>
        <w:t>Dunărei</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până</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Ostrov</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lângă</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Silistra</w:t>
      </w:r>
      <w:proofErr w:type="spellEnd"/>
      <w:r w:rsidRPr="0021667B">
        <w:rPr>
          <w:rFonts w:ascii="Times New Roman" w:hAnsi="Times New Roman"/>
          <w:sz w:val="20"/>
          <w:szCs w:val="20"/>
        </w:rPr>
        <w:t xml:space="preserve">), 60 pages, 58-60, respectively; for the graphical part see, </w:t>
      </w:r>
      <w:proofErr w:type="spellStart"/>
      <w:r w:rsidRPr="0021667B">
        <w:rPr>
          <w:rFonts w:ascii="Times New Roman" w:hAnsi="Times New Roman"/>
          <w:sz w:val="20"/>
          <w:szCs w:val="20"/>
        </w:rPr>
        <w:t>Desene</w:t>
      </w:r>
      <w:proofErr w:type="spellEnd"/>
      <w:r w:rsidRPr="0021667B">
        <w:rPr>
          <w:rFonts w:ascii="Times New Roman" w:hAnsi="Times New Roman"/>
          <w:sz w:val="20"/>
          <w:szCs w:val="20"/>
        </w:rPr>
        <w:t xml:space="preserve"> (drawings), I, </w:t>
      </w:r>
      <w:proofErr w:type="spellStart"/>
      <w:r w:rsidRPr="0021667B">
        <w:rPr>
          <w:rFonts w:ascii="Times New Roman" w:hAnsi="Times New Roman"/>
          <w:sz w:val="20"/>
          <w:szCs w:val="20"/>
        </w:rPr>
        <w:t>varia</w:t>
      </w:r>
      <w:proofErr w:type="spellEnd"/>
      <w:r w:rsidRPr="0021667B">
        <w:rPr>
          <w:rFonts w:ascii="Times New Roman" w:hAnsi="Times New Roman"/>
          <w:sz w:val="20"/>
          <w:szCs w:val="20"/>
        </w:rPr>
        <w:t xml:space="preserve"> (149/17).</w:t>
      </w:r>
      <w:proofErr w:type="gramEnd"/>
    </w:p>
  </w:footnote>
  <w:footnote w:id="5">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TOCILESCU 1882, 48</w:t>
      </w:r>
      <w:proofErr w:type="gramStart"/>
      <w:r w:rsidRPr="0021667B">
        <w:rPr>
          <w:rFonts w:ascii="Times New Roman" w:hAnsi="Times New Roman"/>
          <w:lang w:val="en-GB"/>
        </w:rPr>
        <w:t>: ”</w:t>
      </w:r>
      <w:proofErr w:type="gramEnd"/>
      <w:r w:rsidRPr="0021667B">
        <w:rPr>
          <w:rFonts w:ascii="Times New Roman" w:hAnsi="Times New Roman"/>
          <w:lang w:val="en-GB"/>
        </w:rPr>
        <w:t xml:space="preserve">… und </w:t>
      </w:r>
      <w:proofErr w:type="spellStart"/>
      <w:r w:rsidRPr="0021667B">
        <w:rPr>
          <w:rFonts w:ascii="Times New Roman" w:hAnsi="Times New Roman"/>
          <w:lang w:val="en-GB"/>
        </w:rPr>
        <w:t>folglich</w:t>
      </w:r>
      <w:proofErr w:type="spellEnd"/>
      <w:r w:rsidRPr="0021667B">
        <w:rPr>
          <w:rFonts w:ascii="Times New Roman" w:hAnsi="Times New Roman"/>
          <w:lang w:val="en-GB"/>
        </w:rPr>
        <w:t xml:space="preserve"> </w:t>
      </w:r>
      <w:proofErr w:type="spellStart"/>
      <w:r w:rsidRPr="0021667B">
        <w:rPr>
          <w:rFonts w:ascii="Times New Roman" w:hAnsi="Times New Roman"/>
          <w:lang w:val="en-GB"/>
        </w:rPr>
        <w:t>müssen</w:t>
      </w:r>
      <w:proofErr w:type="spellEnd"/>
      <w:r w:rsidRPr="0021667B">
        <w:rPr>
          <w:rFonts w:ascii="Times New Roman" w:hAnsi="Times New Roman"/>
          <w:lang w:val="en-GB"/>
        </w:rPr>
        <w:t xml:space="preserve"> </w:t>
      </w:r>
      <w:proofErr w:type="spellStart"/>
      <w:r w:rsidRPr="0021667B">
        <w:rPr>
          <w:rFonts w:ascii="Times New Roman" w:hAnsi="Times New Roman"/>
          <w:lang w:val="en-GB"/>
        </w:rPr>
        <w:t>wir</w:t>
      </w:r>
      <w:proofErr w:type="spellEnd"/>
      <w:r w:rsidRPr="0021667B">
        <w:rPr>
          <w:rFonts w:ascii="Times New Roman" w:hAnsi="Times New Roman"/>
          <w:lang w:val="en-GB"/>
        </w:rPr>
        <w:t xml:space="preserve"> </w:t>
      </w:r>
      <w:proofErr w:type="spellStart"/>
      <w:r w:rsidRPr="0021667B">
        <w:rPr>
          <w:rFonts w:ascii="Times New Roman" w:hAnsi="Times New Roman"/>
          <w:lang w:val="en-GB"/>
        </w:rPr>
        <w:t>bei</w:t>
      </w:r>
      <w:proofErr w:type="spellEnd"/>
      <w:r w:rsidRPr="0021667B">
        <w:rPr>
          <w:rFonts w:ascii="Times New Roman" w:hAnsi="Times New Roman"/>
          <w:lang w:val="en-GB"/>
        </w:rPr>
        <w:t xml:space="preserve"> </w:t>
      </w:r>
      <w:proofErr w:type="spellStart"/>
      <w:r w:rsidRPr="0021667B">
        <w:rPr>
          <w:rFonts w:ascii="Times New Roman" w:hAnsi="Times New Roman"/>
          <w:lang w:val="en-GB"/>
        </w:rPr>
        <w:t>Hassarlik</w:t>
      </w:r>
      <w:proofErr w:type="spellEnd"/>
      <w:r w:rsidRPr="0021667B">
        <w:rPr>
          <w:rFonts w:ascii="Times New Roman" w:hAnsi="Times New Roman"/>
          <w:lang w:val="en-GB"/>
        </w:rPr>
        <w:t xml:space="preserve">, in den </w:t>
      </w:r>
      <w:proofErr w:type="spellStart"/>
      <w:r w:rsidRPr="0021667B">
        <w:rPr>
          <w:rFonts w:ascii="Times New Roman" w:hAnsi="Times New Roman"/>
          <w:lang w:val="en-GB"/>
        </w:rPr>
        <w:t>grossen</w:t>
      </w:r>
      <w:proofErr w:type="spellEnd"/>
      <w:r w:rsidRPr="0021667B">
        <w:rPr>
          <w:rFonts w:ascii="Times New Roman" w:hAnsi="Times New Roman"/>
          <w:lang w:val="en-GB"/>
        </w:rPr>
        <w:t xml:space="preserve"> </w:t>
      </w:r>
      <w:proofErr w:type="spellStart"/>
      <w:r w:rsidRPr="0021667B">
        <w:rPr>
          <w:rFonts w:ascii="Times New Roman" w:hAnsi="Times New Roman"/>
          <w:lang w:val="en-GB"/>
        </w:rPr>
        <w:t>dort</w:t>
      </w:r>
      <w:proofErr w:type="spellEnd"/>
      <w:r w:rsidRPr="0021667B">
        <w:rPr>
          <w:rFonts w:ascii="Times New Roman" w:hAnsi="Times New Roman"/>
          <w:lang w:val="en-GB"/>
        </w:rPr>
        <w:t xml:space="preserve"> </w:t>
      </w:r>
      <w:proofErr w:type="spellStart"/>
      <w:r w:rsidRPr="0021667B">
        <w:rPr>
          <w:rFonts w:ascii="Times New Roman" w:hAnsi="Times New Roman"/>
          <w:lang w:val="en-GB"/>
        </w:rPr>
        <w:t>sichtbaren</w:t>
      </w:r>
      <w:proofErr w:type="spellEnd"/>
      <w:r w:rsidRPr="0021667B">
        <w:rPr>
          <w:rFonts w:ascii="Times New Roman" w:hAnsi="Times New Roman"/>
          <w:lang w:val="en-GB"/>
        </w:rPr>
        <w:t xml:space="preserve"> </w:t>
      </w:r>
      <w:proofErr w:type="spellStart"/>
      <w:r w:rsidRPr="0021667B">
        <w:rPr>
          <w:rFonts w:ascii="Times New Roman" w:hAnsi="Times New Roman"/>
          <w:lang w:val="en-GB"/>
        </w:rPr>
        <w:t>Ruinen</w:t>
      </w:r>
      <w:proofErr w:type="spellEnd"/>
      <w:r w:rsidRPr="0021667B">
        <w:rPr>
          <w:rFonts w:ascii="Times New Roman" w:hAnsi="Times New Roman"/>
          <w:lang w:val="en-GB"/>
        </w:rPr>
        <w:t xml:space="preserve"> das </w:t>
      </w:r>
      <w:proofErr w:type="spellStart"/>
      <w:r w:rsidRPr="0021667B">
        <w:rPr>
          <w:rFonts w:ascii="Times New Roman" w:hAnsi="Times New Roman"/>
          <w:lang w:val="en-GB"/>
        </w:rPr>
        <w:t>alte</w:t>
      </w:r>
      <w:proofErr w:type="spellEnd"/>
      <w:r w:rsidRPr="0021667B">
        <w:rPr>
          <w:rFonts w:ascii="Times New Roman" w:hAnsi="Times New Roman"/>
          <w:lang w:val="en-GB"/>
        </w:rPr>
        <w:t xml:space="preserve"> </w:t>
      </w:r>
      <w:proofErr w:type="spellStart"/>
      <w:r w:rsidRPr="0021667B">
        <w:rPr>
          <w:rFonts w:ascii="Times New Roman" w:hAnsi="Times New Roman"/>
          <w:lang w:val="en-GB"/>
        </w:rPr>
        <w:t>Beroe</w:t>
      </w:r>
      <w:proofErr w:type="spellEnd"/>
      <w:r w:rsidRPr="0021667B">
        <w:rPr>
          <w:rFonts w:ascii="Times New Roman" w:hAnsi="Times New Roman"/>
          <w:lang w:val="en-GB"/>
        </w:rPr>
        <w:t xml:space="preserve"> </w:t>
      </w:r>
      <w:proofErr w:type="spellStart"/>
      <w:r w:rsidRPr="0021667B">
        <w:rPr>
          <w:rFonts w:ascii="Times New Roman" w:hAnsi="Times New Roman"/>
          <w:lang w:val="en-GB"/>
        </w:rPr>
        <w:t>oder</w:t>
      </w:r>
      <w:proofErr w:type="spellEnd"/>
      <w:r w:rsidRPr="0021667B">
        <w:rPr>
          <w:rFonts w:ascii="Times New Roman" w:hAnsi="Times New Roman"/>
          <w:lang w:val="en-GB"/>
        </w:rPr>
        <w:t xml:space="preserve"> </w:t>
      </w:r>
      <w:proofErr w:type="spellStart"/>
      <w:r w:rsidRPr="0021667B">
        <w:rPr>
          <w:rFonts w:ascii="Times New Roman" w:hAnsi="Times New Roman"/>
          <w:lang w:val="en-GB"/>
        </w:rPr>
        <w:t>Biroe</w:t>
      </w:r>
      <w:proofErr w:type="spellEnd"/>
      <w:r w:rsidRPr="0021667B">
        <w:rPr>
          <w:rFonts w:ascii="Times New Roman" w:hAnsi="Times New Roman"/>
          <w:lang w:val="en-GB"/>
        </w:rPr>
        <w:t xml:space="preserve"> der </w:t>
      </w:r>
      <w:proofErr w:type="spellStart"/>
      <w:r w:rsidRPr="0021667B">
        <w:rPr>
          <w:rFonts w:ascii="Times New Roman" w:hAnsi="Times New Roman"/>
          <w:lang w:val="en-GB"/>
        </w:rPr>
        <w:t>Itinerarien</w:t>
      </w:r>
      <w:proofErr w:type="spellEnd"/>
      <w:r w:rsidRPr="0021667B">
        <w:rPr>
          <w:rFonts w:ascii="Times New Roman" w:hAnsi="Times New Roman"/>
          <w:lang w:val="en-GB"/>
        </w:rPr>
        <w:t xml:space="preserve"> (</w:t>
      </w:r>
      <w:proofErr w:type="spellStart"/>
      <w:r w:rsidRPr="0021667B">
        <w:rPr>
          <w:rFonts w:ascii="Times New Roman" w:hAnsi="Times New Roman"/>
          <w:lang w:val="en-GB"/>
        </w:rPr>
        <w:t>vgl</w:t>
      </w:r>
      <w:proofErr w:type="spellEnd"/>
      <w:r w:rsidRPr="0021667B">
        <w:rPr>
          <w:rFonts w:ascii="Times New Roman" w:hAnsi="Times New Roman"/>
          <w:lang w:val="en-GB"/>
        </w:rPr>
        <w:t xml:space="preserve">. C. I. L. p. 999) </w:t>
      </w:r>
      <w:proofErr w:type="spellStart"/>
      <w:r w:rsidRPr="0021667B">
        <w:rPr>
          <w:rFonts w:ascii="Times New Roman" w:hAnsi="Times New Roman"/>
          <w:lang w:val="en-GB"/>
        </w:rPr>
        <w:t>suchen</w:t>
      </w:r>
      <w:proofErr w:type="spellEnd"/>
      <w:r w:rsidRPr="0021667B">
        <w:rPr>
          <w:rFonts w:ascii="Times New Roman" w:hAnsi="Times New Roman"/>
          <w:lang w:val="en-GB"/>
        </w:rPr>
        <w:t xml:space="preserve">, </w:t>
      </w:r>
      <w:proofErr w:type="spellStart"/>
      <w:r w:rsidRPr="0021667B">
        <w:rPr>
          <w:rFonts w:ascii="Times New Roman" w:hAnsi="Times New Roman"/>
          <w:lang w:val="en-GB"/>
        </w:rPr>
        <w:t>aber</w:t>
      </w:r>
      <w:proofErr w:type="spellEnd"/>
      <w:r w:rsidRPr="0021667B">
        <w:rPr>
          <w:rFonts w:ascii="Times New Roman" w:hAnsi="Times New Roman"/>
          <w:lang w:val="en-GB"/>
        </w:rPr>
        <w:t xml:space="preserve"> </w:t>
      </w:r>
      <w:proofErr w:type="spellStart"/>
      <w:r w:rsidRPr="0021667B">
        <w:rPr>
          <w:rFonts w:ascii="Times New Roman" w:hAnsi="Times New Roman"/>
          <w:lang w:val="en-GB"/>
        </w:rPr>
        <w:t>nicht</w:t>
      </w:r>
      <w:proofErr w:type="spellEnd"/>
      <w:r w:rsidRPr="0021667B">
        <w:rPr>
          <w:rFonts w:ascii="Times New Roman" w:hAnsi="Times New Roman"/>
          <w:lang w:val="en-GB"/>
        </w:rPr>
        <w:t xml:space="preserve"> </w:t>
      </w:r>
      <w:proofErr w:type="spellStart"/>
      <w:r w:rsidRPr="0021667B">
        <w:rPr>
          <w:rFonts w:ascii="Times New Roman" w:hAnsi="Times New Roman"/>
          <w:lang w:val="en-GB"/>
        </w:rPr>
        <w:t>bei</w:t>
      </w:r>
      <w:proofErr w:type="spellEnd"/>
      <w:r w:rsidRPr="0021667B">
        <w:rPr>
          <w:rFonts w:ascii="Times New Roman" w:hAnsi="Times New Roman"/>
          <w:lang w:val="en-GB"/>
        </w:rPr>
        <w:t xml:space="preserve"> </w:t>
      </w:r>
      <w:proofErr w:type="spellStart"/>
      <w:r w:rsidRPr="0021667B">
        <w:rPr>
          <w:rFonts w:ascii="Times New Roman" w:hAnsi="Times New Roman"/>
          <w:lang w:val="en-GB"/>
        </w:rPr>
        <w:t>Dâieni</w:t>
      </w:r>
      <w:proofErr w:type="spellEnd"/>
      <w:r w:rsidRPr="0021667B">
        <w:rPr>
          <w:rFonts w:ascii="Times New Roman" w:hAnsi="Times New Roman"/>
          <w:lang w:val="en-GB"/>
        </w:rPr>
        <w:t xml:space="preserve"> (sic!), </w:t>
      </w:r>
      <w:proofErr w:type="gramStart"/>
      <w:r w:rsidRPr="0021667B">
        <w:rPr>
          <w:rFonts w:ascii="Times New Roman" w:hAnsi="Times New Roman"/>
          <w:lang w:val="en-GB"/>
        </w:rPr>
        <w:t>wo</w:t>
      </w:r>
      <w:proofErr w:type="gramEnd"/>
      <w:r w:rsidRPr="0021667B">
        <w:rPr>
          <w:rFonts w:ascii="Times New Roman" w:hAnsi="Times New Roman"/>
          <w:lang w:val="en-GB"/>
        </w:rPr>
        <w:t xml:space="preserve"> </w:t>
      </w:r>
      <w:proofErr w:type="spellStart"/>
      <w:r w:rsidRPr="0021667B">
        <w:rPr>
          <w:rFonts w:ascii="Times New Roman" w:hAnsi="Times New Roman"/>
          <w:lang w:val="en-GB"/>
        </w:rPr>
        <w:t>keine</w:t>
      </w:r>
      <w:proofErr w:type="spellEnd"/>
      <w:r w:rsidRPr="0021667B">
        <w:rPr>
          <w:rFonts w:ascii="Times New Roman" w:hAnsi="Times New Roman"/>
          <w:lang w:val="en-GB"/>
        </w:rPr>
        <w:t xml:space="preserve"> Spur </w:t>
      </w:r>
      <w:proofErr w:type="spellStart"/>
      <w:r w:rsidRPr="0021667B">
        <w:rPr>
          <w:rFonts w:ascii="Times New Roman" w:hAnsi="Times New Roman"/>
          <w:lang w:val="en-GB"/>
        </w:rPr>
        <w:t>römischer</w:t>
      </w:r>
      <w:proofErr w:type="spellEnd"/>
      <w:r w:rsidRPr="0021667B">
        <w:rPr>
          <w:rFonts w:ascii="Times New Roman" w:hAnsi="Times New Roman"/>
          <w:lang w:val="en-GB"/>
        </w:rPr>
        <w:t xml:space="preserve"> </w:t>
      </w:r>
      <w:proofErr w:type="spellStart"/>
      <w:r w:rsidRPr="0021667B">
        <w:rPr>
          <w:rFonts w:ascii="Times New Roman" w:hAnsi="Times New Roman"/>
          <w:lang w:val="en-GB"/>
        </w:rPr>
        <w:t>Ruinen</w:t>
      </w:r>
      <w:proofErr w:type="spellEnd"/>
      <w:r w:rsidRPr="0021667B">
        <w:rPr>
          <w:rFonts w:ascii="Times New Roman" w:hAnsi="Times New Roman"/>
          <w:lang w:val="en-GB"/>
        </w:rPr>
        <w:t xml:space="preserve"> </w:t>
      </w:r>
      <w:proofErr w:type="spellStart"/>
      <w:r w:rsidRPr="0021667B">
        <w:rPr>
          <w:rFonts w:ascii="Times New Roman" w:hAnsi="Times New Roman"/>
          <w:lang w:val="en-GB"/>
        </w:rPr>
        <w:t>zu</w:t>
      </w:r>
      <w:proofErr w:type="spellEnd"/>
      <w:r w:rsidRPr="0021667B">
        <w:rPr>
          <w:rFonts w:ascii="Times New Roman" w:hAnsi="Times New Roman"/>
          <w:lang w:val="en-GB"/>
        </w:rPr>
        <w:t xml:space="preserve"> </w:t>
      </w:r>
      <w:proofErr w:type="spellStart"/>
      <w:r w:rsidRPr="0021667B">
        <w:rPr>
          <w:rFonts w:ascii="Times New Roman" w:hAnsi="Times New Roman"/>
          <w:lang w:val="en-GB"/>
        </w:rPr>
        <w:t>sehen</w:t>
      </w:r>
      <w:proofErr w:type="spellEnd"/>
      <w:r w:rsidRPr="0021667B">
        <w:rPr>
          <w:rFonts w:ascii="Times New Roman" w:hAnsi="Times New Roman"/>
          <w:lang w:val="en-GB"/>
        </w:rPr>
        <w:t xml:space="preserve"> </w:t>
      </w:r>
      <w:proofErr w:type="spellStart"/>
      <w:r w:rsidRPr="0021667B">
        <w:rPr>
          <w:rFonts w:ascii="Times New Roman" w:hAnsi="Times New Roman"/>
          <w:lang w:val="en-GB"/>
        </w:rPr>
        <w:t>ist</w:t>
      </w:r>
      <w:proofErr w:type="spellEnd"/>
      <w:r w:rsidRPr="0021667B">
        <w:rPr>
          <w:rFonts w:ascii="Times New Roman" w:hAnsi="Times New Roman"/>
          <w:lang w:val="en-GB"/>
        </w:rPr>
        <w:t>.”</w:t>
      </w:r>
    </w:p>
  </w:footnote>
  <w:footnote w:id="6">
    <w:p w:rsidR="009B2153" w:rsidRPr="0021667B" w:rsidRDefault="009B2153" w:rsidP="00413576">
      <w:pPr>
        <w:pStyle w:val="NoSpacing"/>
        <w:jc w:val="both"/>
        <w:rPr>
          <w:rFonts w:ascii="Times New Roman" w:hAnsi="Times New Roman"/>
          <w:sz w:val="20"/>
          <w:szCs w:val="20"/>
          <w:lang w:val="fr-FR"/>
        </w:rPr>
      </w:pPr>
      <w:r w:rsidRPr="0021667B">
        <w:rPr>
          <w:rStyle w:val="FootnoteReference"/>
          <w:rFonts w:ascii="Times New Roman" w:hAnsi="Times New Roman"/>
          <w:sz w:val="20"/>
          <w:szCs w:val="20"/>
        </w:rPr>
        <w:footnoteRef/>
      </w:r>
      <w:r w:rsidRPr="0021667B">
        <w:rPr>
          <w:rFonts w:ascii="Times New Roman" w:hAnsi="Times New Roman"/>
          <w:sz w:val="20"/>
          <w:szCs w:val="20"/>
          <w:lang w:val="fr-FR"/>
        </w:rPr>
        <w:t xml:space="preserve"> POLONIC 1935, </w:t>
      </w:r>
      <w:proofErr w:type="gramStart"/>
      <w:r w:rsidRPr="0021667B">
        <w:rPr>
          <w:rFonts w:ascii="Times New Roman" w:hAnsi="Times New Roman"/>
          <w:sz w:val="20"/>
          <w:szCs w:val="20"/>
          <w:lang w:val="fr-FR"/>
        </w:rPr>
        <w:t>22:</w:t>
      </w:r>
      <w:proofErr w:type="gramEnd"/>
      <w:r w:rsidRPr="0021667B">
        <w:rPr>
          <w:rFonts w:ascii="Times New Roman" w:hAnsi="Times New Roman"/>
          <w:sz w:val="20"/>
          <w:szCs w:val="20"/>
          <w:lang w:val="fr-FR"/>
        </w:rPr>
        <w:t xml:space="preserve"> ”La 6 km </w:t>
      </w:r>
      <w:proofErr w:type="spellStart"/>
      <w:r w:rsidRPr="0021667B">
        <w:rPr>
          <w:rFonts w:ascii="Times New Roman" w:hAnsi="Times New Roman"/>
          <w:sz w:val="20"/>
          <w:szCs w:val="20"/>
          <w:lang w:val="fr-FR"/>
        </w:rPr>
        <w:t>spre</w:t>
      </w:r>
      <w:proofErr w:type="spellEnd"/>
      <w:r w:rsidRPr="0021667B">
        <w:rPr>
          <w:rFonts w:ascii="Times New Roman" w:hAnsi="Times New Roman"/>
          <w:sz w:val="20"/>
          <w:szCs w:val="20"/>
          <w:lang w:val="fr-FR"/>
        </w:rPr>
        <w:t xml:space="preserve"> sud de </w:t>
      </w:r>
      <w:proofErr w:type="spellStart"/>
      <w:r w:rsidRPr="0021667B">
        <w:rPr>
          <w:rFonts w:ascii="Times New Roman" w:hAnsi="Times New Roman"/>
          <w:sz w:val="20"/>
          <w:szCs w:val="20"/>
          <w:lang w:val="fr-FR"/>
        </w:rPr>
        <w:t>satul</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i/>
          <w:sz w:val="20"/>
          <w:szCs w:val="20"/>
          <w:lang w:val="fr-FR"/>
        </w:rPr>
        <w:t>Gârlici</w:t>
      </w:r>
      <w:proofErr w:type="spellEnd"/>
      <w:r w:rsidRPr="0021667B">
        <w:rPr>
          <w:rFonts w:ascii="Times New Roman" w:hAnsi="Times New Roman"/>
          <w:i/>
          <w:sz w:val="20"/>
          <w:szCs w:val="20"/>
          <w:lang w:val="fr-FR"/>
        </w:rPr>
        <w:t xml:space="preserve"> </w:t>
      </w:r>
      <w:r w:rsidRPr="0021667B">
        <w:rPr>
          <w:rFonts w:ascii="Times New Roman" w:hAnsi="Times New Roman"/>
          <w:sz w:val="20"/>
          <w:szCs w:val="20"/>
          <w:lang w:val="fr-FR"/>
        </w:rPr>
        <w:t xml:space="preserve">la </w:t>
      </w:r>
      <w:proofErr w:type="spellStart"/>
      <w:r w:rsidRPr="0021667B">
        <w:rPr>
          <w:rFonts w:ascii="Times New Roman" w:hAnsi="Times New Roman"/>
          <w:sz w:val="20"/>
          <w:szCs w:val="20"/>
          <w:lang w:val="fr-FR"/>
        </w:rPr>
        <w:t>locul</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numit</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Hazarlic</w:t>
      </w:r>
      <w:proofErr w:type="spellEnd"/>
      <w:r w:rsidRPr="0021667B">
        <w:rPr>
          <w:rFonts w:ascii="Times New Roman" w:hAnsi="Times New Roman"/>
          <w:sz w:val="20"/>
          <w:szCs w:val="20"/>
          <w:lang w:val="fr-FR"/>
        </w:rPr>
        <w:t xml:space="preserve"> se </w:t>
      </w:r>
      <w:proofErr w:type="spellStart"/>
      <w:r w:rsidRPr="0021667B">
        <w:rPr>
          <w:rFonts w:ascii="Times New Roman" w:hAnsi="Times New Roman"/>
          <w:sz w:val="20"/>
          <w:szCs w:val="20"/>
          <w:lang w:val="fr-FR"/>
        </w:rPr>
        <w:t>văd</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ruinele</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întinse</w:t>
      </w:r>
      <w:proofErr w:type="spellEnd"/>
      <w:r w:rsidRPr="0021667B">
        <w:rPr>
          <w:rFonts w:ascii="Times New Roman" w:hAnsi="Times New Roman"/>
          <w:sz w:val="20"/>
          <w:szCs w:val="20"/>
          <w:lang w:val="fr-FR"/>
        </w:rPr>
        <w:t xml:space="preserve"> a </w:t>
      </w:r>
      <w:proofErr w:type="spellStart"/>
      <w:r w:rsidRPr="0021667B">
        <w:rPr>
          <w:rFonts w:ascii="Times New Roman" w:hAnsi="Times New Roman"/>
          <w:sz w:val="20"/>
          <w:szCs w:val="20"/>
          <w:lang w:val="fr-FR"/>
        </w:rPr>
        <w:t>unei</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cetăți</w:t>
      </w:r>
      <w:proofErr w:type="spellEnd"/>
      <w:r w:rsidRPr="0021667B">
        <w:rPr>
          <w:rFonts w:ascii="Times New Roman" w:hAnsi="Times New Roman"/>
          <w:sz w:val="20"/>
          <w:szCs w:val="20"/>
          <w:lang w:val="fr-FR"/>
        </w:rPr>
        <w:t xml:space="preserve"> </w:t>
      </w:r>
      <w:r w:rsidRPr="0021667B">
        <w:rPr>
          <w:rFonts w:ascii="Times New Roman" w:hAnsi="Times New Roman"/>
          <w:i/>
          <w:sz w:val="20"/>
          <w:szCs w:val="20"/>
          <w:lang w:val="fr-FR"/>
        </w:rPr>
        <w:t xml:space="preserve">mari romane de </w:t>
      </w:r>
      <w:proofErr w:type="spellStart"/>
      <w:r w:rsidRPr="0021667B">
        <w:rPr>
          <w:rFonts w:ascii="Times New Roman" w:hAnsi="Times New Roman"/>
          <w:i/>
          <w:sz w:val="20"/>
          <w:szCs w:val="20"/>
          <w:lang w:val="fr-FR"/>
        </w:rPr>
        <w:t>piatră</w:t>
      </w:r>
      <w:proofErr w:type="spellEnd"/>
      <w:r w:rsidRPr="0021667B">
        <w:rPr>
          <w:rFonts w:ascii="Times New Roman" w:hAnsi="Times New Roman"/>
          <w:sz w:val="20"/>
          <w:szCs w:val="20"/>
          <w:lang w:val="fr-FR"/>
        </w:rPr>
        <w:t xml:space="preserve">. În </w:t>
      </w:r>
      <w:proofErr w:type="spellStart"/>
      <w:r w:rsidRPr="0021667B">
        <w:rPr>
          <w:rFonts w:ascii="Times New Roman" w:hAnsi="Times New Roman"/>
          <w:sz w:val="20"/>
          <w:szCs w:val="20"/>
          <w:lang w:val="fr-FR"/>
        </w:rPr>
        <w:t>interiorul</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cetăței</w:t>
      </w:r>
      <w:proofErr w:type="spellEnd"/>
      <w:r w:rsidRPr="0021667B">
        <w:rPr>
          <w:rFonts w:ascii="Times New Roman" w:hAnsi="Times New Roman"/>
          <w:sz w:val="20"/>
          <w:szCs w:val="20"/>
          <w:lang w:val="fr-FR"/>
        </w:rPr>
        <w:t xml:space="preserve"> mari (120 : 120 m) se </w:t>
      </w:r>
      <w:proofErr w:type="spellStart"/>
      <w:r w:rsidRPr="0021667B">
        <w:rPr>
          <w:rFonts w:ascii="Times New Roman" w:hAnsi="Times New Roman"/>
          <w:sz w:val="20"/>
          <w:szCs w:val="20"/>
          <w:lang w:val="fr-FR"/>
        </w:rPr>
        <w:t>găsește</w:t>
      </w:r>
      <w:proofErr w:type="spellEnd"/>
      <w:r w:rsidRPr="0021667B">
        <w:rPr>
          <w:rFonts w:ascii="Times New Roman" w:hAnsi="Times New Roman"/>
          <w:sz w:val="20"/>
          <w:szCs w:val="20"/>
          <w:lang w:val="fr-FR"/>
        </w:rPr>
        <w:t xml:space="preserve"> o </w:t>
      </w:r>
      <w:proofErr w:type="spellStart"/>
      <w:r w:rsidRPr="0021667B">
        <w:rPr>
          <w:rFonts w:ascii="Times New Roman" w:hAnsi="Times New Roman"/>
          <w:sz w:val="20"/>
          <w:szCs w:val="20"/>
          <w:lang w:val="fr-FR"/>
        </w:rPr>
        <w:t>cetate</w:t>
      </w:r>
      <w:proofErr w:type="spellEnd"/>
      <w:r w:rsidRPr="0021667B">
        <w:rPr>
          <w:rFonts w:ascii="Times New Roman" w:hAnsi="Times New Roman"/>
          <w:sz w:val="20"/>
          <w:szCs w:val="20"/>
          <w:lang w:val="fr-FR"/>
        </w:rPr>
        <w:t xml:space="preserve"> mai </w:t>
      </w:r>
      <w:proofErr w:type="spellStart"/>
      <w:r w:rsidRPr="0021667B">
        <w:rPr>
          <w:rFonts w:ascii="Times New Roman" w:hAnsi="Times New Roman"/>
          <w:sz w:val="20"/>
          <w:szCs w:val="20"/>
          <w:lang w:val="fr-FR"/>
        </w:rPr>
        <w:t>mică</w:t>
      </w:r>
      <w:proofErr w:type="spellEnd"/>
      <w:r w:rsidRPr="0021667B">
        <w:rPr>
          <w:rFonts w:ascii="Times New Roman" w:hAnsi="Times New Roman"/>
          <w:sz w:val="20"/>
          <w:szCs w:val="20"/>
          <w:lang w:val="fr-FR"/>
        </w:rPr>
        <w:t xml:space="preserve"> (85 : 60 m). </w:t>
      </w:r>
      <w:proofErr w:type="spellStart"/>
      <w:proofErr w:type="gramStart"/>
      <w:r w:rsidRPr="0021667B">
        <w:rPr>
          <w:rFonts w:ascii="Times New Roman" w:hAnsi="Times New Roman"/>
          <w:sz w:val="20"/>
          <w:szCs w:val="20"/>
          <w:lang w:val="fr-FR"/>
        </w:rPr>
        <w:t>pretutindeni</w:t>
      </w:r>
      <w:proofErr w:type="spellEnd"/>
      <w:proofErr w:type="gramEnd"/>
      <w:r w:rsidRPr="0021667B">
        <w:rPr>
          <w:rFonts w:ascii="Times New Roman" w:hAnsi="Times New Roman"/>
          <w:sz w:val="20"/>
          <w:szCs w:val="20"/>
          <w:lang w:val="fr-FR"/>
        </w:rPr>
        <w:t xml:space="preserve"> se </w:t>
      </w:r>
      <w:proofErr w:type="spellStart"/>
      <w:r w:rsidRPr="0021667B">
        <w:rPr>
          <w:rFonts w:ascii="Times New Roman" w:hAnsi="Times New Roman"/>
          <w:sz w:val="20"/>
          <w:szCs w:val="20"/>
          <w:lang w:val="fr-FR"/>
        </w:rPr>
        <w:t>văd</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urme</w:t>
      </w:r>
      <w:proofErr w:type="spellEnd"/>
      <w:r w:rsidRPr="0021667B">
        <w:rPr>
          <w:rFonts w:ascii="Times New Roman" w:hAnsi="Times New Roman"/>
          <w:sz w:val="20"/>
          <w:szCs w:val="20"/>
          <w:lang w:val="fr-FR"/>
        </w:rPr>
        <w:t xml:space="preserve"> de </w:t>
      </w:r>
      <w:proofErr w:type="spellStart"/>
      <w:r w:rsidRPr="0021667B">
        <w:rPr>
          <w:rFonts w:ascii="Times New Roman" w:hAnsi="Times New Roman"/>
          <w:sz w:val="20"/>
          <w:szCs w:val="20"/>
          <w:lang w:val="fr-FR"/>
        </w:rPr>
        <w:t>ziduri</w:t>
      </w:r>
      <w:proofErr w:type="spellEnd"/>
      <w:r w:rsidRPr="0021667B">
        <w:rPr>
          <w:rFonts w:ascii="Times New Roman" w:hAnsi="Times New Roman"/>
          <w:sz w:val="20"/>
          <w:szCs w:val="20"/>
          <w:lang w:val="fr-FR"/>
        </w:rPr>
        <w:t xml:space="preserve">, – </w:t>
      </w:r>
      <w:proofErr w:type="spellStart"/>
      <w:r w:rsidRPr="0021667B">
        <w:rPr>
          <w:rFonts w:ascii="Times New Roman" w:hAnsi="Times New Roman"/>
          <w:sz w:val="20"/>
          <w:szCs w:val="20"/>
          <w:lang w:val="fr-FR"/>
        </w:rPr>
        <w:t>multe</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dintre</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ele</w:t>
      </w:r>
      <w:proofErr w:type="spellEnd"/>
      <w:r w:rsidRPr="0021667B">
        <w:rPr>
          <w:rFonts w:ascii="Times New Roman" w:hAnsi="Times New Roman"/>
          <w:sz w:val="20"/>
          <w:szCs w:val="20"/>
          <w:lang w:val="fr-FR"/>
        </w:rPr>
        <w:t xml:space="preserve"> au </w:t>
      </w:r>
      <w:proofErr w:type="spellStart"/>
      <w:r w:rsidRPr="0021667B">
        <w:rPr>
          <w:rFonts w:ascii="Times New Roman" w:hAnsi="Times New Roman"/>
          <w:sz w:val="20"/>
          <w:szCs w:val="20"/>
          <w:lang w:val="fr-FR"/>
        </w:rPr>
        <w:t>fost</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distruse</w:t>
      </w:r>
      <w:proofErr w:type="spellEnd"/>
      <w:r w:rsidRPr="0021667B">
        <w:rPr>
          <w:rFonts w:ascii="Times New Roman" w:hAnsi="Times New Roman"/>
          <w:sz w:val="20"/>
          <w:szCs w:val="20"/>
          <w:lang w:val="fr-FR"/>
        </w:rPr>
        <w:t xml:space="preserve"> de un </w:t>
      </w:r>
      <w:proofErr w:type="spellStart"/>
      <w:r w:rsidRPr="0021667B">
        <w:rPr>
          <w:rFonts w:ascii="Times New Roman" w:hAnsi="Times New Roman"/>
          <w:sz w:val="20"/>
          <w:szCs w:val="20"/>
          <w:lang w:val="fr-FR"/>
        </w:rPr>
        <w:t>antreprenor</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întrebuințându</w:t>
      </w:r>
      <w:proofErr w:type="spellEnd"/>
      <w:r w:rsidRPr="0021667B">
        <w:rPr>
          <w:rFonts w:ascii="Times New Roman" w:hAnsi="Times New Roman"/>
          <w:sz w:val="20"/>
          <w:szCs w:val="20"/>
          <w:lang w:val="fr-FR"/>
        </w:rPr>
        <w:t xml:space="preserve">-le </w:t>
      </w:r>
      <w:proofErr w:type="spellStart"/>
      <w:r w:rsidRPr="0021667B">
        <w:rPr>
          <w:rFonts w:ascii="Times New Roman" w:hAnsi="Times New Roman"/>
          <w:sz w:val="20"/>
          <w:szCs w:val="20"/>
          <w:lang w:val="fr-FR"/>
        </w:rPr>
        <w:t>pentru</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pietruirea</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șoselei</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Aci</w:t>
      </w:r>
      <w:proofErr w:type="spellEnd"/>
      <w:r w:rsidRPr="0021667B">
        <w:rPr>
          <w:rFonts w:ascii="Times New Roman" w:hAnsi="Times New Roman"/>
          <w:sz w:val="20"/>
          <w:szCs w:val="20"/>
          <w:lang w:val="fr-FR"/>
        </w:rPr>
        <w:t xml:space="preserve"> se </w:t>
      </w:r>
      <w:proofErr w:type="spellStart"/>
      <w:r w:rsidRPr="0021667B">
        <w:rPr>
          <w:rFonts w:ascii="Times New Roman" w:hAnsi="Times New Roman"/>
          <w:sz w:val="20"/>
          <w:szCs w:val="20"/>
          <w:lang w:val="fr-FR"/>
        </w:rPr>
        <w:t>zice</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că</w:t>
      </w:r>
      <w:proofErr w:type="spellEnd"/>
      <w:r w:rsidRPr="0021667B">
        <w:rPr>
          <w:rFonts w:ascii="Times New Roman" w:hAnsi="Times New Roman"/>
          <w:sz w:val="20"/>
          <w:szCs w:val="20"/>
          <w:lang w:val="fr-FR"/>
        </w:rPr>
        <w:t xml:space="preserve"> a </w:t>
      </w:r>
      <w:proofErr w:type="spellStart"/>
      <w:r w:rsidRPr="0021667B">
        <w:rPr>
          <w:rFonts w:ascii="Times New Roman" w:hAnsi="Times New Roman"/>
          <w:sz w:val="20"/>
          <w:szCs w:val="20"/>
          <w:lang w:val="fr-FR"/>
        </w:rPr>
        <w:t>fost</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orașul</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antic</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i/>
          <w:sz w:val="20"/>
          <w:szCs w:val="20"/>
          <w:lang w:val="fr-FR"/>
        </w:rPr>
        <w:t>Cius</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am</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găsit</w:t>
      </w:r>
      <w:proofErr w:type="spellEnd"/>
      <w:r w:rsidRPr="0021667B">
        <w:rPr>
          <w:rFonts w:ascii="Times New Roman" w:hAnsi="Times New Roman"/>
          <w:sz w:val="20"/>
          <w:szCs w:val="20"/>
          <w:lang w:val="fr-FR"/>
        </w:rPr>
        <w:t xml:space="preserve"> o </w:t>
      </w:r>
      <w:proofErr w:type="spellStart"/>
      <w:r w:rsidRPr="0021667B">
        <w:rPr>
          <w:rFonts w:ascii="Times New Roman" w:hAnsi="Times New Roman"/>
          <w:sz w:val="20"/>
          <w:szCs w:val="20"/>
          <w:lang w:val="fr-FR"/>
        </w:rPr>
        <w:t>cărămidă</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cu</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ștampila</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sz w:val="20"/>
          <w:szCs w:val="20"/>
          <w:lang w:val="fr-FR"/>
        </w:rPr>
        <w:t>inversă</w:t>
      </w:r>
      <w:proofErr w:type="spellEnd"/>
      <w:r w:rsidRPr="0021667B">
        <w:rPr>
          <w:rFonts w:ascii="Times New Roman" w:hAnsi="Times New Roman"/>
          <w:sz w:val="20"/>
          <w:szCs w:val="20"/>
          <w:lang w:val="fr-FR"/>
        </w:rPr>
        <w:t xml:space="preserve">) </w:t>
      </w:r>
      <w:proofErr w:type="spellStart"/>
      <w:r w:rsidRPr="0021667B">
        <w:rPr>
          <w:rFonts w:ascii="Times New Roman" w:hAnsi="Times New Roman"/>
          <w:i/>
          <w:sz w:val="20"/>
          <w:szCs w:val="20"/>
          <w:lang w:val="fr-FR"/>
        </w:rPr>
        <w:t>Rumorid</w:t>
      </w:r>
      <w:proofErr w:type="spellEnd"/>
      <w:r w:rsidRPr="0021667B">
        <w:rPr>
          <w:rFonts w:ascii="Times New Roman" w:hAnsi="Times New Roman"/>
          <w:sz w:val="20"/>
          <w:szCs w:val="20"/>
          <w:lang w:val="fr-FR"/>
        </w:rPr>
        <w:t>”.</w:t>
      </w:r>
    </w:p>
  </w:footnote>
  <w:footnote w:id="7">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color w:val="000000"/>
          <w:sz w:val="20"/>
          <w:szCs w:val="20"/>
        </w:rPr>
        <w:t xml:space="preserve">ZAHARIADE/GUDEA 1997, 79-80, </w:t>
      </w:r>
      <w:proofErr w:type="spellStart"/>
      <w:r w:rsidRPr="0021667B">
        <w:rPr>
          <w:rFonts w:ascii="Times New Roman" w:hAnsi="Times New Roman"/>
          <w:color w:val="000000"/>
          <w:sz w:val="20"/>
          <w:szCs w:val="20"/>
        </w:rPr>
        <w:t>nos</w:t>
      </w:r>
      <w:proofErr w:type="spellEnd"/>
      <w:r w:rsidRPr="0021667B">
        <w:rPr>
          <w:rFonts w:ascii="Times New Roman" w:hAnsi="Times New Roman"/>
          <w:color w:val="000000"/>
          <w:sz w:val="20"/>
          <w:szCs w:val="20"/>
        </w:rPr>
        <w:t xml:space="preserve"> 43-44 (</w:t>
      </w:r>
      <w:proofErr w:type="spellStart"/>
      <w:r w:rsidRPr="0021667B">
        <w:rPr>
          <w:rFonts w:ascii="Times New Roman" w:hAnsi="Times New Roman"/>
          <w:i/>
          <w:color w:val="000000"/>
          <w:sz w:val="20"/>
          <w:szCs w:val="20"/>
        </w:rPr>
        <w:t>Cius</w:t>
      </w:r>
      <w:proofErr w:type="spellEnd"/>
      <w:r w:rsidRPr="0021667B">
        <w:rPr>
          <w:rFonts w:ascii="Times New Roman" w:hAnsi="Times New Roman"/>
          <w:color w:val="000000"/>
          <w:sz w:val="20"/>
          <w:szCs w:val="20"/>
        </w:rPr>
        <w:t xml:space="preserve"> and </w:t>
      </w:r>
      <w:proofErr w:type="spellStart"/>
      <w:r w:rsidRPr="0021667B">
        <w:rPr>
          <w:rFonts w:ascii="Times New Roman" w:hAnsi="Times New Roman"/>
          <w:i/>
          <w:color w:val="000000"/>
          <w:sz w:val="20"/>
          <w:szCs w:val="20"/>
        </w:rPr>
        <w:t>Beroe</w:t>
      </w:r>
      <w:proofErr w:type="spellEnd"/>
      <w:r w:rsidRPr="0021667B">
        <w:rPr>
          <w:rFonts w:ascii="Times New Roman" w:hAnsi="Times New Roman"/>
          <w:i/>
          <w:color w:val="000000"/>
          <w:sz w:val="20"/>
          <w:szCs w:val="20"/>
        </w:rPr>
        <w:t xml:space="preserve"> </w:t>
      </w:r>
      <w:r w:rsidRPr="0021667B">
        <w:rPr>
          <w:rFonts w:ascii="Times New Roman" w:hAnsi="Times New Roman"/>
          <w:color w:val="000000"/>
          <w:sz w:val="20"/>
          <w:szCs w:val="20"/>
        </w:rPr>
        <w:t xml:space="preserve">respectively), </w:t>
      </w:r>
      <w:r w:rsidR="005F7EED" w:rsidRPr="0021667B">
        <w:rPr>
          <w:rFonts w:ascii="Times New Roman" w:hAnsi="Times New Roman"/>
          <w:color w:val="000000"/>
          <w:sz w:val="20"/>
          <w:szCs w:val="20"/>
        </w:rPr>
        <w:t>Fig.</w:t>
      </w:r>
      <w:r w:rsidRPr="0021667B">
        <w:rPr>
          <w:rFonts w:ascii="Times New Roman" w:hAnsi="Times New Roman"/>
          <w:color w:val="000000"/>
          <w:sz w:val="20"/>
          <w:szCs w:val="20"/>
        </w:rPr>
        <w:t xml:space="preserve"> 58;</w:t>
      </w:r>
      <w:r w:rsidRPr="0021667B">
        <w:rPr>
          <w:rFonts w:ascii="Times New Roman" w:hAnsi="Times New Roman"/>
          <w:b/>
          <w:color w:val="000000"/>
          <w:sz w:val="20"/>
          <w:szCs w:val="20"/>
        </w:rPr>
        <w:t xml:space="preserve"> </w:t>
      </w:r>
      <w:r w:rsidRPr="0021667B">
        <w:rPr>
          <w:rFonts w:ascii="Times New Roman" w:hAnsi="Times New Roman"/>
          <w:color w:val="000000"/>
          <w:sz w:val="20"/>
          <w:szCs w:val="20"/>
        </w:rPr>
        <w:t xml:space="preserve">GUDEA 2005, 451, </w:t>
      </w:r>
      <w:proofErr w:type="spellStart"/>
      <w:r w:rsidRPr="0021667B">
        <w:rPr>
          <w:rFonts w:ascii="Times New Roman" w:hAnsi="Times New Roman"/>
          <w:color w:val="000000"/>
          <w:sz w:val="20"/>
          <w:szCs w:val="20"/>
        </w:rPr>
        <w:t>nos</w:t>
      </w:r>
      <w:proofErr w:type="spellEnd"/>
      <w:r w:rsidRPr="0021667B">
        <w:rPr>
          <w:rFonts w:ascii="Times New Roman" w:hAnsi="Times New Roman"/>
          <w:color w:val="000000"/>
          <w:sz w:val="20"/>
          <w:szCs w:val="20"/>
        </w:rPr>
        <w:t xml:space="preserve"> 43-44.</w:t>
      </w:r>
      <w:proofErr w:type="gramEnd"/>
    </w:p>
  </w:footnote>
  <w:footnote w:id="8">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However, two other monograph studies, clearly signalling this erroneous attribution, </w:t>
      </w:r>
      <w:proofErr w:type="gramStart"/>
      <w:r w:rsidRPr="0021667B">
        <w:rPr>
          <w:rFonts w:ascii="Times New Roman" w:hAnsi="Times New Roman"/>
          <w:sz w:val="20"/>
          <w:szCs w:val="20"/>
        </w:rPr>
        <w:t>should be mentioned</w:t>
      </w:r>
      <w:proofErr w:type="gramEnd"/>
      <w:r w:rsidRPr="0021667B">
        <w:rPr>
          <w:rFonts w:ascii="Times New Roman" w:hAnsi="Times New Roman"/>
          <w:sz w:val="20"/>
          <w:szCs w:val="20"/>
        </w:rPr>
        <w:t xml:space="preserve">: BĂJENARU 2010, 128; TОРБАТОВ 2002, 116-118, </w:t>
      </w:r>
      <w:r w:rsidR="005F7EED" w:rsidRPr="0021667B">
        <w:rPr>
          <w:rFonts w:ascii="Times New Roman" w:hAnsi="Times New Roman"/>
          <w:sz w:val="20"/>
          <w:szCs w:val="20"/>
        </w:rPr>
        <w:t>Fig.</w:t>
      </w:r>
      <w:r w:rsidRPr="0021667B">
        <w:rPr>
          <w:rFonts w:ascii="Times New Roman" w:hAnsi="Times New Roman"/>
          <w:sz w:val="20"/>
          <w:szCs w:val="20"/>
        </w:rPr>
        <w:t xml:space="preserve"> 9-10. The latter has correctly labelled the mentioned illustration, with no further critique.</w:t>
      </w:r>
    </w:p>
  </w:footnote>
  <w:footnote w:id="9">
    <w:p w:rsidR="009B2153" w:rsidRPr="0021667B" w:rsidRDefault="009B2153" w:rsidP="00985AF5">
      <w:pPr>
        <w:pStyle w:val="FootnoteText"/>
        <w:rPr>
          <w:rFonts w:ascii="Times New Roman" w:hAnsi="Times New Roman"/>
          <w:lang w:val="ro-RO"/>
        </w:rPr>
      </w:pPr>
      <w:r w:rsidRPr="0021667B">
        <w:rPr>
          <w:rStyle w:val="FootnoteReference"/>
          <w:rFonts w:ascii="Times New Roman" w:hAnsi="Times New Roman"/>
        </w:rPr>
        <w:footnoteRef/>
      </w:r>
      <w:r w:rsidRPr="0021667B">
        <w:rPr>
          <w:rFonts w:ascii="Times New Roman" w:hAnsi="Times New Roman"/>
        </w:rPr>
        <w:t xml:space="preserve"> See in this respect, ȚENTEA 2015; ȚENTEA 2018.</w:t>
      </w:r>
    </w:p>
  </w:footnote>
  <w:footnote w:id="10">
    <w:p w:rsidR="007B5A58" w:rsidRPr="0021667B" w:rsidRDefault="007B5A58" w:rsidP="007B5A58">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w:t>
      </w:r>
      <w:proofErr w:type="gramStart"/>
      <w:r w:rsidRPr="0021667B">
        <w:rPr>
          <w:rFonts w:ascii="Times New Roman" w:hAnsi="Times New Roman"/>
          <w:lang w:val="en-GB"/>
        </w:rPr>
        <w:t>ISM V, no 96.</w:t>
      </w:r>
      <w:proofErr w:type="gramEnd"/>
      <w:r w:rsidRPr="0021667B">
        <w:rPr>
          <w:rFonts w:ascii="Times New Roman" w:hAnsi="Times New Roman"/>
          <w:lang w:val="en-GB"/>
        </w:rPr>
        <w:t xml:space="preserve"> See also the discussion to that effect by Emilia </w:t>
      </w:r>
      <w:proofErr w:type="spellStart"/>
      <w:r w:rsidRPr="0021667B">
        <w:rPr>
          <w:rFonts w:ascii="Times New Roman" w:hAnsi="Times New Roman"/>
          <w:lang w:val="en-GB"/>
        </w:rPr>
        <w:t>Doruțiu-Boilă</w:t>
      </w:r>
      <w:proofErr w:type="spellEnd"/>
      <w:r w:rsidRPr="0021667B">
        <w:rPr>
          <w:rFonts w:ascii="Times New Roman" w:hAnsi="Times New Roman"/>
          <w:lang w:val="en-GB"/>
        </w:rPr>
        <w:t>, ISM V, 124.</w:t>
      </w:r>
    </w:p>
  </w:footnote>
  <w:footnote w:id="11">
    <w:p w:rsidR="007B5A58" w:rsidRPr="0021667B" w:rsidRDefault="007B5A58" w:rsidP="007B5A58">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CIL III, 7602 = ISM IV, 216 (</w:t>
      </w:r>
      <w:proofErr w:type="spellStart"/>
      <w:r w:rsidRPr="0021667B">
        <w:rPr>
          <w:rFonts w:ascii="Times New Roman" w:hAnsi="Times New Roman"/>
          <w:i/>
          <w:sz w:val="20"/>
          <w:szCs w:val="20"/>
        </w:rPr>
        <w:t>Axiopolis</w:t>
      </w:r>
      <w:proofErr w:type="spellEnd"/>
      <w:r w:rsidRPr="0021667B">
        <w:rPr>
          <w:rFonts w:ascii="Times New Roman" w:hAnsi="Times New Roman"/>
          <w:sz w:val="20"/>
          <w:szCs w:val="20"/>
        </w:rPr>
        <w:t>); ISM V, 2 (</w:t>
      </w:r>
      <w:proofErr w:type="spellStart"/>
      <w:r w:rsidRPr="0021667B">
        <w:rPr>
          <w:rFonts w:ascii="Times New Roman" w:hAnsi="Times New Roman"/>
          <w:sz w:val="20"/>
          <w:szCs w:val="20"/>
        </w:rPr>
        <w:t>Seimenii</w:t>
      </w:r>
      <w:proofErr w:type="spellEnd"/>
      <w:r w:rsidRPr="0021667B">
        <w:rPr>
          <w:rFonts w:ascii="Times New Roman" w:hAnsi="Times New Roman"/>
          <w:sz w:val="20"/>
          <w:szCs w:val="20"/>
        </w:rPr>
        <w:t xml:space="preserve"> Mari); BĂRBULESCU-MUNTEANU/RĂDULESCU 1980, 140-144, no 1, inv. MINAC 29701 (</w:t>
      </w:r>
      <w:proofErr w:type="spellStart"/>
      <w:r w:rsidRPr="0021667B">
        <w:rPr>
          <w:rFonts w:ascii="Times New Roman" w:hAnsi="Times New Roman"/>
          <w:sz w:val="20"/>
          <w:szCs w:val="20"/>
        </w:rPr>
        <w:t>Topalu</w:t>
      </w:r>
      <w:proofErr w:type="spellEnd"/>
      <w:r w:rsidRPr="0021667B">
        <w:rPr>
          <w:rFonts w:ascii="Times New Roman" w:hAnsi="Times New Roman"/>
          <w:sz w:val="20"/>
          <w:szCs w:val="20"/>
        </w:rPr>
        <w:t>); CIL III, 7603 = ISM V, no 95 (</w:t>
      </w:r>
      <w:proofErr w:type="spellStart"/>
      <w:r w:rsidRPr="0021667B">
        <w:rPr>
          <w:rFonts w:ascii="Times New Roman" w:hAnsi="Times New Roman"/>
          <w:i/>
          <w:sz w:val="20"/>
          <w:szCs w:val="20"/>
        </w:rPr>
        <w:t>Carsium</w:t>
      </w:r>
      <w:proofErr w:type="spellEnd"/>
      <w:r w:rsidRPr="0021667B">
        <w:rPr>
          <w:rFonts w:ascii="Times New Roman" w:hAnsi="Times New Roman"/>
          <w:sz w:val="20"/>
          <w:szCs w:val="20"/>
        </w:rPr>
        <w:t>).</w:t>
      </w:r>
    </w:p>
  </w:footnote>
  <w:footnote w:id="12">
    <w:p w:rsidR="007B5A58" w:rsidRPr="0021667B" w:rsidRDefault="007B5A58" w:rsidP="007B5A58">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MATEI POPESCU 2010, 221-222, 242, 243.</w:t>
      </w:r>
      <w:proofErr w:type="gramEnd"/>
      <w:r w:rsidRPr="0021667B">
        <w:rPr>
          <w:rFonts w:ascii="Times New Roman" w:hAnsi="Times New Roman"/>
          <w:sz w:val="20"/>
          <w:szCs w:val="20"/>
        </w:rPr>
        <w:t xml:space="preserve"> An alternative interpretation proposed the station of the troop in the immediate periphery of </w:t>
      </w:r>
      <w:proofErr w:type="spellStart"/>
      <w:r w:rsidRPr="0021667B">
        <w:rPr>
          <w:rFonts w:ascii="Times New Roman" w:hAnsi="Times New Roman"/>
          <w:i/>
          <w:sz w:val="20"/>
          <w:szCs w:val="20"/>
        </w:rPr>
        <w:t>Tomis</w:t>
      </w:r>
      <w:proofErr w:type="spellEnd"/>
      <w:r w:rsidRPr="0021667B">
        <w:rPr>
          <w:rFonts w:ascii="Times New Roman" w:hAnsi="Times New Roman"/>
          <w:sz w:val="20"/>
          <w:szCs w:val="20"/>
        </w:rPr>
        <w:t xml:space="preserve"> (at </w:t>
      </w:r>
      <w:proofErr w:type="spellStart"/>
      <w:r w:rsidRPr="0021667B">
        <w:rPr>
          <w:rFonts w:ascii="Times New Roman" w:hAnsi="Times New Roman"/>
          <w:sz w:val="20"/>
          <w:szCs w:val="20"/>
        </w:rPr>
        <w:t>Lazu</w:t>
      </w:r>
      <w:proofErr w:type="spellEnd"/>
      <w:r w:rsidRPr="0021667B">
        <w:rPr>
          <w:rFonts w:ascii="Times New Roman" w:hAnsi="Times New Roman"/>
          <w:sz w:val="20"/>
          <w:szCs w:val="20"/>
        </w:rPr>
        <w:t xml:space="preserve">) on the basis of the inscription set up by a prefect of the cohort, of whose name only the patronymic and cognomen are still visible on the stone: </w:t>
      </w:r>
      <w:r w:rsidRPr="0021667B">
        <w:rPr>
          <w:rFonts w:ascii="Times New Roman" w:hAnsi="Times New Roman"/>
          <w:i/>
          <w:sz w:val="20"/>
          <w:szCs w:val="20"/>
        </w:rPr>
        <w:t xml:space="preserve">C. f. </w:t>
      </w:r>
      <w:proofErr w:type="spellStart"/>
      <w:r w:rsidRPr="0021667B">
        <w:rPr>
          <w:rFonts w:ascii="Times New Roman" w:hAnsi="Times New Roman"/>
          <w:i/>
          <w:sz w:val="20"/>
          <w:szCs w:val="20"/>
        </w:rPr>
        <w:t>Torquatus</w:t>
      </w:r>
      <w:proofErr w:type="spellEnd"/>
      <w:r w:rsidRPr="0021667B">
        <w:rPr>
          <w:rFonts w:ascii="Times New Roman" w:hAnsi="Times New Roman"/>
          <w:sz w:val="20"/>
          <w:szCs w:val="20"/>
        </w:rPr>
        <w:t xml:space="preserve">, ISM II, no 80 = AÉ 1977, 747. This hypothesis (DORUȚIU-BOILĂ 1977, 177-180) did not have a real echo and it </w:t>
      </w:r>
      <w:proofErr w:type="gramStart"/>
      <w:r w:rsidRPr="0021667B">
        <w:rPr>
          <w:rFonts w:ascii="Times New Roman" w:hAnsi="Times New Roman"/>
          <w:sz w:val="20"/>
          <w:szCs w:val="20"/>
        </w:rPr>
        <w:t>was not followed</w:t>
      </w:r>
      <w:proofErr w:type="gramEnd"/>
      <w:r w:rsidRPr="0021667B">
        <w:rPr>
          <w:rFonts w:ascii="Times New Roman" w:hAnsi="Times New Roman"/>
          <w:sz w:val="20"/>
          <w:szCs w:val="20"/>
        </w:rPr>
        <w:t xml:space="preserve"> by other discoveries that could confirm it. For the station of the cohort </w:t>
      </w:r>
      <w:r w:rsidRPr="0021667B">
        <w:rPr>
          <w:rFonts w:ascii="Times New Roman" w:hAnsi="Times New Roman"/>
          <w:i/>
          <w:sz w:val="20"/>
          <w:szCs w:val="20"/>
        </w:rPr>
        <w:t xml:space="preserve">I </w:t>
      </w:r>
      <w:proofErr w:type="spellStart"/>
      <w:r w:rsidRPr="0021667B">
        <w:rPr>
          <w:rFonts w:ascii="Times New Roman" w:hAnsi="Times New Roman"/>
          <w:i/>
          <w:sz w:val="20"/>
          <w:szCs w:val="20"/>
        </w:rPr>
        <w:t>Lusitanorum</w:t>
      </w:r>
      <w:proofErr w:type="spellEnd"/>
      <w:r w:rsidRPr="0021667B">
        <w:rPr>
          <w:rFonts w:ascii="Times New Roman" w:hAnsi="Times New Roman"/>
          <w:i/>
          <w:sz w:val="20"/>
          <w:szCs w:val="20"/>
        </w:rPr>
        <w:t xml:space="preserve"> Cyrenaica</w:t>
      </w:r>
      <w:r w:rsidRPr="0021667B">
        <w:rPr>
          <w:rFonts w:ascii="Times New Roman" w:hAnsi="Times New Roman"/>
          <w:sz w:val="20"/>
          <w:szCs w:val="20"/>
        </w:rPr>
        <w:t xml:space="preserve"> at </w:t>
      </w:r>
      <w:proofErr w:type="spellStart"/>
      <w:r w:rsidRPr="0021667B">
        <w:rPr>
          <w:rFonts w:ascii="Times New Roman" w:hAnsi="Times New Roman"/>
          <w:i/>
          <w:sz w:val="20"/>
          <w:szCs w:val="20"/>
        </w:rPr>
        <w:t>Cius</w:t>
      </w:r>
      <w:proofErr w:type="spellEnd"/>
      <w:r w:rsidRPr="0021667B">
        <w:rPr>
          <w:rFonts w:ascii="Times New Roman" w:hAnsi="Times New Roman"/>
          <w:sz w:val="20"/>
          <w:szCs w:val="20"/>
        </w:rPr>
        <w:t xml:space="preserve">, see also </w:t>
      </w:r>
      <w:r w:rsidRPr="0021667B">
        <w:rPr>
          <w:rFonts w:ascii="Times New Roman" w:hAnsi="Times New Roman"/>
          <w:color w:val="000000"/>
          <w:sz w:val="20"/>
          <w:szCs w:val="20"/>
        </w:rPr>
        <w:t xml:space="preserve">ZAHARIADE/GUDEA 1997, 79. </w:t>
      </w:r>
    </w:p>
  </w:footnote>
  <w:footnote w:id="13">
    <w:p w:rsidR="007B5A58" w:rsidRPr="0021667B" w:rsidRDefault="007B5A58" w:rsidP="007B5A58">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w:t>
      </w:r>
      <w:proofErr w:type="gramStart"/>
      <w:r w:rsidRPr="0021667B">
        <w:rPr>
          <w:rFonts w:ascii="Times New Roman" w:hAnsi="Times New Roman"/>
          <w:lang w:val="en-GB"/>
        </w:rPr>
        <w:t xml:space="preserve">ISM V, no 115: C. </w:t>
      </w:r>
      <w:proofErr w:type="spellStart"/>
      <w:r w:rsidRPr="0021667B">
        <w:rPr>
          <w:rFonts w:ascii="Times New Roman" w:hAnsi="Times New Roman"/>
          <w:lang w:val="en-GB"/>
        </w:rPr>
        <w:t>Iulius</w:t>
      </w:r>
      <w:proofErr w:type="spellEnd"/>
      <w:r w:rsidRPr="0021667B">
        <w:rPr>
          <w:rFonts w:ascii="Times New Roman" w:hAnsi="Times New Roman"/>
          <w:lang w:val="en-GB"/>
        </w:rPr>
        <w:t xml:space="preserve"> Valens, veteran of leg.</w:t>
      </w:r>
      <w:proofErr w:type="gramEnd"/>
      <w:r w:rsidRPr="0021667B">
        <w:rPr>
          <w:rFonts w:ascii="Times New Roman" w:hAnsi="Times New Roman"/>
          <w:lang w:val="en-GB"/>
        </w:rPr>
        <w:t xml:space="preserve"> V </w:t>
      </w:r>
      <w:proofErr w:type="spellStart"/>
      <w:r w:rsidRPr="0021667B">
        <w:rPr>
          <w:rFonts w:ascii="Times New Roman" w:hAnsi="Times New Roman"/>
          <w:lang w:val="en-GB"/>
        </w:rPr>
        <w:t>Macedonica</w:t>
      </w:r>
      <w:proofErr w:type="spellEnd"/>
      <w:r w:rsidRPr="0021667B">
        <w:rPr>
          <w:rFonts w:ascii="Times New Roman" w:hAnsi="Times New Roman"/>
          <w:lang w:val="en-GB"/>
        </w:rPr>
        <w:t xml:space="preserve"> and </w:t>
      </w:r>
      <w:r w:rsidRPr="0021667B">
        <w:rPr>
          <w:rFonts w:ascii="Times New Roman" w:hAnsi="Times New Roman"/>
          <w:i/>
          <w:lang w:val="en-GB"/>
        </w:rPr>
        <w:t xml:space="preserve">magister vici </w:t>
      </w:r>
      <w:proofErr w:type="spellStart"/>
      <w:proofErr w:type="gramStart"/>
      <w:r w:rsidRPr="0021667B">
        <w:rPr>
          <w:rFonts w:ascii="Times New Roman" w:hAnsi="Times New Roman"/>
          <w:i/>
          <w:lang w:val="en-GB"/>
        </w:rPr>
        <w:t>Verg</w:t>
      </w:r>
      <w:proofErr w:type="spellEnd"/>
      <w:r w:rsidRPr="0021667B">
        <w:rPr>
          <w:rFonts w:ascii="Times New Roman" w:hAnsi="Times New Roman"/>
          <w:i/>
          <w:lang w:val="en-GB"/>
        </w:rPr>
        <w:t>[</w:t>
      </w:r>
      <w:proofErr w:type="spellStart"/>
      <w:proofErr w:type="gramEnd"/>
      <w:r w:rsidRPr="0021667B">
        <w:rPr>
          <w:rFonts w:ascii="Times New Roman" w:hAnsi="Times New Roman"/>
          <w:i/>
          <w:lang w:val="en-GB"/>
        </w:rPr>
        <w:t>ob</w:t>
      </w:r>
      <w:proofErr w:type="spellEnd"/>
      <w:r w:rsidRPr="0021667B">
        <w:rPr>
          <w:rFonts w:ascii="Times New Roman" w:hAnsi="Times New Roman"/>
          <w:i/>
          <w:lang w:val="en-GB"/>
        </w:rPr>
        <w:t>]</w:t>
      </w:r>
      <w:proofErr w:type="spellStart"/>
      <w:r w:rsidRPr="0021667B">
        <w:rPr>
          <w:rFonts w:ascii="Times New Roman" w:hAnsi="Times New Roman"/>
          <w:i/>
          <w:lang w:val="en-GB"/>
        </w:rPr>
        <w:t>rittiani</w:t>
      </w:r>
      <w:proofErr w:type="spellEnd"/>
      <w:r w:rsidRPr="0021667B">
        <w:rPr>
          <w:rFonts w:ascii="Times New Roman" w:hAnsi="Times New Roman"/>
          <w:lang w:val="en-GB"/>
        </w:rPr>
        <w:t xml:space="preserve">; ISM V, no 117: G. </w:t>
      </w:r>
      <w:proofErr w:type="spellStart"/>
      <w:r w:rsidRPr="0021667B">
        <w:rPr>
          <w:rFonts w:ascii="Times New Roman" w:hAnsi="Times New Roman"/>
          <w:lang w:val="en-GB"/>
        </w:rPr>
        <w:t>Valerius</w:t>
      </w:r>
      <w:proofErr w:type="spellEnd"/>
      <w:r w:rsidRPr="0021667B">
        <w:rPr>
          <w:rFonts w:ascii="Times New Roman" w:hAnsi="Times New Roman"/>
          <w:lang w:val="en-GB"/>
        </w:rPr>
        <w:t xml:space="preserve"> </w:t>
      </w:r>
      <w:proofErr w:type="spellStart"/>
      <w:r w:rsidRPr="0021667B">
        <w:rPr>
          <w:rFonts w:ascii="Times New Roman" w:hAnsi="Times New Roman"/>
          <w:lang w:val="en-GB"/>
        </w:rPr>
        <w:t>Herculanus</w:t>
      </w:r>
      <w:proofErr w:type="spellEnd"/>
      <w:r w:rsidRPr="0021667B">
        <w:rPr>
          <w:rFonts w:ascii="Times New Roman" w:hAnsi="Times New Roman"/>
          <w:lang w:val="en-GB"/>
        </w:rPr>
        <w:t>, ex-</w:t>
      </w:r>
      <w:r w:rsidRPr="0021667B">
        <w:rPr>
          <w:rFonts w:ascii="Times New Roman" w:hAnsi="Times New Roman"/>
          <w:i/>
          <w:lang w:val="en-GB"/>
        </w:rPr>
        <w:t>stator</w:t>
      </w:r>
      <w:r w:rsidRPr="0021667B">
        <w:rPr>
          <w:rFonts w:ascii="Times New Roman" w:hAnsi="Times New Roman"/>
          <w:lang w:val="en-GB"/>
        </w:rPr>
        <w:t xml:space="preserve"> of the prefect of </w:t>
      </w:r>
      <w:r w:rsidRPr="0021667B">
        <w:rPr>
          <w:rFonts w:ascii="Times New Roman" w:hAnsi="Times New Roman"/>
          <w:i/>
          <w:lang w:val="en-GB"/>
        </w:rPr>
        <w:t xml:space="preserve">ala II </w:t>
      </w:r>
      <w:proofErr w:type="spellStart"/>
      <w:r w:rsidRPr="0021667B">
        <w:rPr>
          <w:rFonts w:ascii="Times New Roman" w:hAnsi="Times New Roman"/>
          <w:i/>
          <w:lang w:val="en-GB"/>
        </w:rPr>
        <w:t>Aravacorum</w:t>
      </w:r>
      <w:proofErr w:type="spellEnd"/>
      <w:r w:rsidRPr="0021667B">
        <w:rPr>
          <w:rFonts w:ascii="Times New Roman" w:hAnsi="Times New Roman"/>
          <w:lang w:val="en-GB"/>
        </w:rPr>
        <w:t xml:space="preserve">; ISM V, no 118: M. </w:t>
      </w:r>
      <w:proofErr w:type="spellStart"/>
      <w:r w:rsidRPr="0021667B">
        <w:rPr>
          <w:rFonts w:ascii="Times New Roman" w:hAnsi="Times New Roman"/>
          <w:lang w:val="en-GB"/>
        </w:rPr>
        <w:t>Ulpius</w:t>
      </w:r>
      <w:proofErr w:type="spellEnd"/>
      <w:r w:rsidRPr="0021667B">
        <w:rPr>
          <w:rFonts w:ascii="Times New Roman" w:hAnsi="Times New Roman"/>
          <w:lang w:val="en-GB"/>
        </w:rPr>
        <w:t xml:space="preserve"> </w:t>
      </w:r>
      <w:proofErr w:type="spellStart"/>
      <w:r w:rsidRPr="0021667B">
        <w:rPr>
          <w:rFonts w:ascii="Times New Roman" w:hAnsi="Times New Roman"/>
          <w:lang w:val="en-GB"/>
        </w:rPr>
        <w:t>Domitius</w:t>
      </w:r>
      <w:proofErr w:type="spellEnd"/>
      <w:r w:rsidRPr="0021667B">
        <w:rPr>
          <w:rFonts w:ascii="Times New Roman" w:hAnsi="Times New Roman"/>
          <w:lang w:val="en-GB"/>
        </w:rPr>
        <w:t xml:space="preserve"> </w:t>
      </w:r>
      <w:proofErr w:type="spellStart"/>
      <w:r w:rsidRPr="0021667B">
        <w:rPr>
          <w:rFonts w:ascii="Times New Roman" w:hAnsi="Times New Roman"/>
          <w:lang w:val="en-GB"/>
        </w:rPr>
        <w:t>Anthius</w:t>
      </w:r>
      <w:proofErr w:type="spellEnd"/>
      <w:r w:rsidRPr="0021667B">
        <w:rPr>
          <w:rFonts w:ascii="Times New Roman" w:hAnsi="Times New Roman"/>
          <w:lang w:val="en-GB"/>
        </w:rPr>
        <w:t xml:space="preserve">, former </w:t>
      </w:r>
      <w:r w:rsidRPr="0021667B">
        <w:rPr>
          <w:rFonts w:ascii="Times New Roman" w:hAnsi="Times New Roman"/>
          <w:i/>
          <w:lang w:val="en-GB"/>
        </w:rPr>
        <w:t>pedes</w:t>
      </w:r>
      <w:r w:rsidRPr="0021667B">
        <w:rPr>
          <w:rFonts w:ascii="Times New Roman" w:hAnsi="Times New Roman"/>
          <w:lang w:val="en-GB"/>
        </w:rPr>
        <w:t xml:space="preserve"> in the cohort </w:t>
      </w:r>
      <w:proofErr w:type="spellStart"/>
      <w:r w:rsidRPr="0021667B">
        <w:rPr>
          <w:rFonts w:ascii="Times New Roman" w:hAnsi="Times New Roman"/>
          <w:lang w:val="en-GB"/>
        </w:rPr>
        <w:t>Lusitanorum</w:t>
      </w:r>
      <w:proofErr w:type="spellEnd"/>
      <w:r w:rsidRPr="0021667B">
        <w:rPr>
          <w:rFonts w:ascii="Times New Roman" w:hAnsi="Times New Roman"/>
          <w:lang w:val="en-GB"/>
        </w:rPr>
        <w:t xml:space="preserve">; ISM V, no 121: </w:t>
      </w:r>
      <w:proofErr w:type="spellStart"/>
      <w:r w:rsidRPr="0021667B">
        <w:rPr>
          <w:rFonts w:ascii="Times New Roman" w:hAnsi="Times New Roman"/>
          <w:lang w:val="en-GB"/>
        </w:rPr>
        <w:t>Iulius</w:t>
      </w:r>
      <w:proofErr w:type="spellEnd"/>
      <w:r w:rsidRPr="0021667B">
        <w:rPr>
          <w:rFonts w:ascii="Times New Roman" w:hAnsi="Times New Roman"/>
          <w:lang w:val="en-GB"/>
        </w:rPr>
        <w:t xml:space="preserve"> Valens, veteran of the </w:t>
      </w:r>
      <w:r w:rsidRPr="0021667B">
        <w:rPr>
          <w:rFonts w:ascii="Times New Roman" w:hAnsi="Times New Roman"/>
          <w:i/>
          <w:lang w:val="en-GB"/>
        </w:rPr>
        <w:t>ala</w:t>
      </w:r>
      <w:r w:rsidRPr="0021667B">
        <w:rPr>
          <w:rFonts w:ascii="Times New Roman" w:hAnsi="Times New Roman"/>
          <w:lang w:val="en-GB"/>
        </w:rPr>
        <w:t xml:space="preserve">, former </w:t>
      </w:r>
      <w:proofErr w:type="spellStart"/>
      <w:r w:rsidRPr="0021667B">
        <w:rPr>
          <w:rFonts w:ascii="Times New Roman" w:hAnsi="Times New Roman"/>
          <w:i/>
          <w:lang w:val="en-GB"/>
        </w:rPr>
        <w:t>singularis</w:t>
      </w:r>
      <w:proofErr w:type="spellEnd"/>
      <w:r w:rsidRPr="0021667B">
        <w:rPr>
          <w:rFonts w:ascii="Times New Roman" w:hAnsi="Times New Roman"/>
          <w:lang w:val="en-GB"/>
        </w:rPr>
        <w:t>. See also MATEI POPESCU 2010, 190, 222.</w:t>
      </w:r>
    </w:p>
  </w:footnote>
  <w:footnote w:id="14">
    <w:p w:rsidR="007B5A58" w:rsidRPr="0021667B" w:rsidRDefault="007B5A58" w:rsidP="007B5A58">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w:t>
      </w:r>
      <w:proofErr w:type="gramStart"/>
      <w:r w:rsidRPr="0021667B">
        <w:rPr>
          <w:rFonts w:ascii="Times New Roman" w:hAnsi="Times New Roman"/>
          <w:lang w:val="en-GB"/>
        </w:rPr>
        <w:t>ISM V, no 116.</w:t>
      </w:r>
      <w:proofErr w:type="gramEnd"/>
      <w:r w:rsidRPr="0021667B">
        <w:rPr>
          <w:rFonts w:ascii="Times New Roman" w:hAnsi="Times New Roman"/>
          <w:lang w:val="en-GB"/>
        </w:rPr>
        <w:t xml:space="preserve"> BĂRBULESCU 2001, 99, n. 699 and 181, considered that this </w:t>
      </w:r>
      <w:proofErr w:type="spellStart"/>
      <w:proofErr w:type="gramStart"/>
      <w:r w:rsidRPr="0021667B">
        <w:rPr>
          <w:rFonts w:ascii="Times New Roman" w:hAnsi="Times New Roman"/>
          <w:i/>
          <w:lang w:val="en-GB"/>
        </w:rPr>
        <w:t>vil</w:t>
      </w:r>
      <w:proofErr w:type="spellEnd"/>
      <w:r w:rsidRPr="0021667B">
        <w:rPr>
          <w:rFonts w:ascii="Times New Roman" w:hAnsi="Times New Roman"/>
          <w:i/>
          <w:lang w:val="en-GB"/>
        </w:rPr>
        <w:t>(</w:t>
      </w:r>
      <w:proofErr w:type="gramEnd"/>
      <w:r w:rsidRPr="0021667B">
        <w:rPr>
          <w:rFonts w:ascii="Times New Roman" w:hAnsi="Times New Roman"/>
          <w:i/>
          <w:lang w:val="en-GB"/>
        </w:rPr>
        <w:t>l)</w:t>
      </w:r>
      <w:proofErr w:type="spellStart"/>
      <w:r w:rsidRPr="0021667B">
        <w:rPr>
          <w:rFonts w:ascii="Times New Roman" w:hAnsi="Times New Roman"/>
          <w:i/>
          <w:lang w:val="en-GB"/>
        </w:rPr>
        <w:t>icus</w:t>
      </w:r>
      <w:proofErr w:type="spellEnd"/>
      <w:r w:rsidRPr="0021667B">
        <w:rPr>
          <w:rFonts w:ascii="Times New Roman" w:hAnsi="Times New Roman"/>
          <w:lang w:val="en-GB"/>
        </w:rPr>
        <w:t xml:space="preserve"> pointed to the existence of a near-by </w:t>
      </w:r>
      <w:r w:rsidRPr="0021667B">
        <w:rPr>
          <w:rFonts w:ascii="Times New Roman" w:hAnsi="Times New Roman"/>
          <w:i/>
          <w:lang w:val="en-GB"/>
        </w:rPr>
        <w:t xml:space="preserve">villa </w:t>
      </w:r>
      <w:proofErr w:type="spellStart"/>
      <w:r w:rsidRPr="0021667B">
        <w:rPr>
          <w:rFonts w:ascii="Times New Roman" w:hAnsi="Times New Roman"/>
          <w:i/>
          <w:lang w:val="en-GB"/>
        </w:rPr>
        <w:t>rustica</w:t>
      </w:r>
      <w:proofErr w:type="spellEnd"/>
      <w:r w:rsidRPr="0021667B">
        <w:rPr>
          <w:rFonts w:ascii="Times New Roman" w:hAnsi="Times New Roman"/>
          <w:lang w:val="en-GB"/>
        </w:rPr>
        <w:t>, unless he was a person (slave) in the local customs office. As for me, I believe that the first interpretation is more likely.</w:t>
      </w:r>
    </w:p>
  </w:footnote>
  <w:footnote w:id="15">
    <w:p w:rsidR="007B5A58" w:rsidRPr="0021667B" w:rsidRDefault="007B5A58" w:rsidP="007B5A58">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ISM V, no 120</w:t>
      </w:r>
      <w:proofErr w:type="gramStart"/>
      <w:r w:rsidRPr="0021667B">
        <w:rPr>
          <w:rFonts w:ascii="Times New Roman" w:hAnsi="Times New Roman"/>
          <w:lang w:val="en-GB"/>
        </w:rPr>
        <w:t>;</w:t>
      </w:r>
      <w:proofErr w:type="gramEnd"/>
      <w:r w:rsidRPr="0021667B">
        <w:rPr>
          <w:rFonts w:ascii="Times New Roman" w:hAnsi="Times New Roman"/>
          <w:lang w:val="en-GB"/>
        </w:rPr>
        <w:t xml:space="preserve"> BĂRBULESCU 2001, 100, considered that the person mentioned by the versified epitaph was rather involved in artisanal or commercial activities.</w:t>
      </w:r>
    </w:p>
  </w:footnote>
  <w:footnote w:id="16">
    <w:p w:rsidR="007B5A58" w:rsidRPr="0021667B" w:rsidRDefault="007B5A58" w:rsidP="007B5A58">
      <w:pPr>
        <w:pStyle w:val="NoSpacing"/>
        <w:jc w:val="both"/>
        <w:rPr>
          <w:rFonts w:ascii="Times New Roman" w:hAnsi="Times New Roman"/>
          <w:sz w:val="20"/>
          <w:szCs w:val="20"/>
          <w:lang w:val="fr-FR"/>
        </w:rPr>
      </w:pPr>
      <w:r w:rsidRPr="0021667B">
        <w:rPr>
          <w:rStyle w:val="FootnoteReference"/>
          <w:rFonts w:ascii="Times New Roman" w:hAnsi="Times New Roman"/>
          <w:sz w:val="20"/>
          <w:szCs w:val="20"/>
        </w:rPr>
        <w:footnoteRef/>
      </w:r>
      <w:r w:rsidRPr="0021667B">
        <w:rPr>
          <w:rFonts w:ascii="Times New Roman" w:hAnsi="Times New Roman"/>
          <w:sz w:val="20"/>
          <w:szCs w:val="20"/>
          <w:lang w:val="fr-FR"/>
        </w:rPr>
        <w:t xml:space="preserve"> BĂRBULESCU 2001, 99-</w:t>
      </w:r>
      <w:proofErr w:type="gramStart"/>
      <w:r w:rsidRPr="0021667B">
        <w:rPr>
          <w:rFonts w:ascii="Times New Roman" w:hAnsi="Times New Roman"/>
          <w:sz w:val="20"/>
          <w:szCs w:val="20"/>
          <w:lang w:val="fr-FR"/>
        </w:rPr>
        <w:t>100;</w:t>
      </w:r>
      <w:proofErr w:type="gramEnd"/>
      <w:r w:rsidRPr="0021667B">
        <w:rPr>
          <w:rFonts w:ascii="Times New Roman" w:hAnsi="Times New Roman"/>
          <w:sz w:val="20"/>
          <w:szCs w:val="20"/>
          <w:lang w:val="fr-FR"/>
        </w:rPr>
        <w:t xml:space="preserve"> BÂLTÂC 2011, 237. </w:t>
      </w:r>
    </w:p>
  </w:footnote>
  <w:footnote w:id="17">
    <w:p w:rsidR="007B5A58" w:rsidRPr="0021667B" w:rsidRDefault="007B5A58" w:rsidP="007B5A58">
      <w:pPr>
        <w:pStyle w:val="NoSpacing"/>
        <w:jc w:val="both"/>
        <w:rPr>
          <w:rFonts w:ascii="Times New Roman" w:hAnsi="Times New Roman"/>
          <w:sz w:val="20"/>
          <w:szCs w:val="20"/>
          <w:lang w:val="fr-FR"/>
        </w:rPr>
      </w:pPr>
      <w:r w:rsidRPr="0021667B">
        <w:rPr>
          <w:rStyle w:val="FootnoteReference"/>
          <w:rFonts w:ascii="Times New Roman" w:hAnsi="Times New Roman"/>
          <w:sz w:val="20"/>
          <w:szCs w:val="20"/>
        </w:rPr>
        <w:footnoteRef/>
      </w:r>
      <w:r w:rsidRPr="0021667B">
        <w:rPr>
          <w:rFonts w:ascii="Times New Roman" w:hAnsi="Times New Roman"/>
          <w:sz w:val="20"/>
          <w:szCs w:val="20"/>
          <w:lang w:val="fr-FR"/>
        </w:rPr>
        <w:t xml:space="preserve"> BÂLTÂC 2011, 90.</w:t>
      </w:r>
    </w:p>
  </w:footnote>
  <w:footnote w:id="18">
    <w:p w:rsidR="007B5A58" w:rsidRPr="0021667B" w:rsidRDefault="007B5A58" w:rsidP="007B5A58">
      <w:pPr>
        <w:pStyle w:val="FootnoteText"/>
        <w:jc w:val="both"/>
        <w:rPr>
          <w:rFonts w:ascii="Times New Roman" w:hAnsi="Times New Roman"/>
          <w:lang w:val="fr-FR"/>
        </w:rPr>
      </w:pPr>
      <w:r w:rsidRPr="0021667B">
        <w:rPr>
          <w:rStyle w:val="FootnoteReference"/>
          <w:rFonts w:ascii="Times New Roman" w:hAnsi="Times New Roman"/>
          <w:lang w:val="en-GB"/>
        </w:rPr>
        <w:footnoteRef/>
      </w:r>
      <w:r w:rsidRPr="0021667B">
        <w:rPr>
          <w:rFonts w:ascii="Times New Roman" w:hAnsi="Times New Roman"/>
          <w:lang w:val="fr-FR"/>
        </w:rPr>
        <w:t xml:space="preserve"> ISM V, nos 128-130.</w:t>
      </w:r>
    </w:p>
  </w:footnote>
  <w:footnote w:id="19">
    <w:p w:rsidR="007B5A58" w:rsidRPr="0021667B" w:rsidRDefault="007B5A58" w:rsidP="007B5A58">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w:t>
      </w:r>
      <w:proofErr w:type="gramStart"/>
      <w:r w:rsidRPr="0021667B">
        <w:rPr>
          <w:rFonts w:ascii="Times New Roman" w:hAnsi="Times New Roman"/>
          <w:lang w:val="en-GB"/>
        </w:rPr>
        <w:t>SUCEVEANU</w:t>
      </w:r>
      <w:r w:rsidR="0021667B" w:rsidRPr="0021667B">
        <w:rPr>
          <w:rFonts w:ascii="Times New Roman" w:hAnsi="Times New Roman"/>
          <w:lang w:val="en-GB"/>
        </w:rPr>
        <w:t xml:space="preserve"> 1991</w:t>
      </w:r>
      <w:r w:rsidRPr="0021667B">
        <w:rPr>
          <w:rFonts w:ascii="Times New Roman" w:hAnsi="Times New Roman"/>
          <w:lang w:val="en-GB"/>
        </w:rPr>
        <w:t xml:space="preserve">, in </w:t>
      </w:r>
      <w:r w:rsidRPr="0021667B">
        <w:rPr>
          <w:rFonts w:ascii="Times New Roman" w:eastAsia="Calibri" w:hAnsi="Times New Roman"/>
          <w:bCs/>
          <w:lang w:val="en-GB"/>
        </w:rPr>
        <w:t>SUCEVEANU/BARNEA 1991, 81, 94.</w:t>
      </w:r>
      <w:proofErr w:type="gramEnd"/>
    </w:p>
  </w:footnote>
  <w:footnote w:id="20">
    <w:p w:rsidR="00E81B95" w:rsidRPr="0021667B" w:rsidRDefault="00E81B95">
      <w:pPr>
        <w:pStyle w:val="FootnoteText"/>
        <w:rPr>
          <w:rFonts w:ascii="Times New Roman" w:hAnsi="Times New Roman"/>
          <w:b/>
          <w:lang w:val="ro-RO"/>
        </w:rPr>
      </w:pPr>
      <w:r w:rsidRPr="0021667B">
        <w:rPr>
          <w:rStyle w:val="FootnoteReference"/>
          <w:rFonts w:ascii="Times New Roman" w:hAnsi="Times New Roman"/>
        </w:rPr>
        <w:footnoteRef/>
      </w:r>
      <w:r w:rsidRPr="0021667B">
        <w:rPr>
          <w:rFonts w:ascii="Times New Roman" w:hAnsi="Times New Roman"/>
        </w:rPr>
        <w:t xml:space="preserve"> </w:t>
      </w:r>
      <w:proofErr w:type="gramStart"/>
      <w:r w:rsidRPr="0021667B">
        <w:rPr>
          <w:rFonts w:ascii="Times New Roman" w:hAnsi="Times New Roman"/>
        </w:rPr>
        <w:t>LANDER 1984, 255.</w:t>
      </w:r>
      <w:proofErr w:type="gramEnd"/>
    </w:p>
  </w:footnote>
  <w:footnote w:id="21">
    <w:p w:rsidR="00C579C3" w:rsidRPr="0021667B" w:rsidRDefault="00CB1388">
      <w:pPr>
        <w:pStyle w:val="FootnoteText"/>
        <w:rPr>
          <w:rFonts w:ascii="Times New Roman" w:hAnsi="Times New Roman"/>
          <w:lang w:val="ro-RO"/>
        </w:rPr>
      </w:pPr>
      <w:r w:rsidRPr="0021667B">
        <w:rPr>
          <w:rStyle w:val="FootnoteReference"/>
          <w:rFonts w:ascii="Times New Roman" w:hAnsi="Times New Roman"/>
        </w:rPr>
        <w:footnoteRef/>
      </w:r>
      <w:r w:rsidRPr="0021667B">
        <w:rPr>
          <w:rFonts w:ascii="Times New Roman" w:hAnsi="Times New Roman"/>
        </w:rPr>
        <w:t xml:space="preserve"> Or</w:t>
      </w:r>
      <w:r w:rsidR="00340BCC" w:rsidRPr="0021667B">
        <w:rPr>
          <w:rFonts w:ascii="Times New Roman" w:hAnsi="Times New Roman"/>
        </w:rPr>
        <w:t>,</w:t>
      </w:r>
      <w:r w:rsidRPr="0021667B">
        <w:rPr>
          <w:rFonts w:ascii="Times New Roman" w:hAnsi="Times New Roman"/>
        </w:rPr>
        <w:t xml:space="preserve"> </w:t>
      </w:r>
      <w:r w:rsidR="00340BCC" w:rsidRPr="0021667B">
        <w:rPr>
          <w:rFonts w:ascii="Times New Roman" w:hAnsi="Times New Roman"/>
        </w:rPr>
        <w:t xml:space="preserve">better, </w:t>
      </w:r>
      <w:r w:rsidRPr="0021667B">
        <w:rPr>
          <w:rFonts w:ascii="Times New Roman" w:hAnsi="Times New Roman"/>
        </w:rPr>
        <w:t xml:space="preserve">rectangular towers: </w:t>
      </w:r>
      <w:r w:rsidR="00073ABC" w:rsidRPr="0021667B">
        <w:rPr>
          <w:rFonts w:ascii="Times New Roman" w:hAnsi="Times New Roman"/>
        </w:rPr>
        <w:t xml:space="preserve">possible </w:t>
      </w:r>
      <w:r w:rsidRPr="0021667B">
        <w:rPr>
          <w:rFonts w:ascii="Times New Roman" w:hAnsi="Times New Roman"/>
        </w:rPr>
        <w:t xml:space="preserve">analogies in Scythia and the Lower Danube provinces at BĂJENARU 2010, </w:t>
      </w:r>
      <w:r w:rsidR="00340BCC" w:rsidRPr="0021667B">
        <w:rPr>
          <w:rFonts w:ascii="Times New Roman" w:hAnsi="Times New Roman"/>
        </w:rPr>
        <w:t>pl. 7, no 21 (</w:t>
      </w:r>
      <w:proofErr w:type="spellStart"/>
      <w:r w:rsidR="00340BCC" w:rsidRPr="0021667B">
        <w:rPr>
          <w:rFonts w:ascii="Times New Roman" w:hAnsi="Times New Roman"/>
          <w:i/>
        </w:rPr>
        <w:t>Sacidava</w:t>
      </w:r>
      <w:proofErr w:type="spellEnd"/>
      <w:r w:rsidR="00340BCC" w:rsidRPr="0021667B">
        <w:rPr>
          <w:rFonts w:ascii="Times New Roman" w:hAnsi="Times New Roman"/>
        </w:rPr>
        <w:t>); pl. 8, no 26 (</w:t>
      </w:r>
      <w:proofErr w:type="spellStart"/>
      <w:r w:rsidR="00340BCC" w:rsidRPr="0021667B">
        <w:rPr>
          <w:rFonts w:ascii="Times New Roman" w:hAnsi="Times New Roman"/>
          <w:i/>
        </w:rPr>
        <w:t>Argamum</w:t>
      </w:r>
      <w:proofErr w:type="spellEnd"/>
      <w:r w:rsidR="00340BCC" w:rsidRPr="0021667B">
        <w:rPr>
          <w:rFonts w:ascii="Times New Roman" w:hAnsi="Times New Roman"/>
        </w:rPr>
        <w:t>); pl. 9, no 28 (</w:t>
      </w:r>
      <w:proofErr w:type="spellStart"/>
      <w:r w:rsidR="00340BCC" w:rsidRPr="0021667B">
        <w:rPr>
          <w:rFonts w:ascii="Times New Roman" w:hAnsi="Times New Roman"/>
        </w:rPr>
        <w:t>Ravna</w:t>
      </w:r>
      <w:proofErr w:type="spellEnd"/>
      <w:r w:rsidR="00340BCC" w:rsidRPr="0021667B">
        <w:rPr>
          <w:rFonts w:ascii="Times New Roman" w:hAnsi="Times New Roman"/>
        </w:rPr>
        <w:t xml:space="preserve">/ </w:t>
      </w:r>
      <w:proofErr w:type="spellStart"/>
      <w:r w:rsidR="00340BCC" w:rsidRPr="0021667B">
        <w:rPr>
          <w:rFonts w:ascii="Times New Roman" w:hAnsi="Times New Roman"/>
          <w:i/>
        </w:rPr>
        <w:t>Timacum</w:t>
      </w:r>
      <w:proofErr w:type="spellEnd"/>
      <w:r w:rsidR="00340BCC" w:rsidRPr="0021667B">
        <w:rPr>
          <w:rFonts w:ascii="Times New Roman" w:hAnsi="Times New Roman"/>
          <w:i/>
        </w:rPr>
        <w:t xml:space="preserve"> Minus</w:t>
      </w:r>
      <w:r w:rsidR="00340BCC" w:rsidRPr="0021667B">
        <w:rPr>
          <w:rFonts w:ascii="Times New Roman" w:hAnsi="Times New Roman"/>
        </w:rPr>
        <w:t xml:space="preserve">); pl. 10, </w:t>
      </w:r>
      <w:proofErr w:type="spellStart"/>
      <w:r w:rsidR="00340BCC" w:rsidRPr="0021667B">
        <w:rPr>
          <w:rFonts w:ascii="Times New Roman" w:hAnsi="Times New Roman"/>
        </w:rPr>
        <w:t>no</w:t>
      </w:r>
      <w:r w:rsidR="00073ABC" w:rsidRPr="0021667B">
        <w:rPr>
          <w:rFonts w:ascii="Times New Roman" w:hAnsi="Times New Roman"/>
        </w:rPr>
        <w:t>s</w:t>
      </w:r>
      <w:proofErr w:type="spellEnd"/>
      <w:r w:rsidR="00340BCC" w:rsidRPr="0021667B">
        <w:rPr>
          <w:rFonts w:ascii="Times New Roman" w:hAnsi="Times New Roman"/>
        </w:rPr>
        <w:t xml:space="preserve"> 38-39 (</w:t>
      </w:r>
      <w:proofErr w:type="spellStart"/>
      <w:r w:rsidR="00340BCC" w:rsidRPr="0021667B">
        <w:rPr>
          <w:rFonts w:ascii="Times New Roman" w:hAnsi="Times New Roman"/>
        </w:rPr>
        <w:t>Madara</w:t>
      </w:r>
      <w:proofErr w:type="spellEnd"/>
      <w:r w:rsidR="00340BCC" w:rsidRPr="0021667B">
        <w:rPr>
          <w:rFonts w:ascii="Times New Roman" w:hAnsi="Times New Roman"/>
        </w:rPr>
        <w:t xml:space="preserve"> and Od</w:t>
      </w:r>
      <w:r w:rsidR="00340BCC" w:rsidRPr="0021667B">
        <w:rPr>
          <w:rFonts w:ascii="Times New Roman" w:hAnsi="Times New Roman"/>
          <w:lang w:val="ro-RO"/>
        </w:rPr>
        <w:t>ărci</w:t>
      </w:r>
      <w:r w:rsidR="00340BCC" w:rsidRPr="0021667B">
        <w:rPr>
          <w:rFonts w:ascii="Times New Roman" w:hAnsi="Times New Roman"/>
        </w:rPr>
        <w:t>); pl. 82, no 313 (</w:t>
      </w:r>
      <w:proofErr w:type="spellStart"/>
      <w:r w:rsidR="00340BCC" w:rsidRPr="0021667B">
        <w:rPr>
          <w:rFonts w:ascii="Times New Roman" w:hAnsi="Times New Roman"/>
        </w:rPr>
        <w:t>Vidrovgrad</w:t>
      </w:r>
      <w:proofErr w:type="spellEnd"/>
      <w:r w:rsidR="00C579C3" w:rsidRPr="0021667B">
        <w:rPr>
          <w:rFonts w:ascii="Times New Roman" w:hAnsi="Times New Roman"/>
        </w:rPr>
        <w:t>); pl. 383, no 103 (</w:t>
      </w:r>
      <w:proofErr w:type="spellStart"/>
      <w:r w:rsidR="00C579C3" w:rsidRPr="0021667B">
        <w:rPr>
          <w:rFonts w:ascii="Times New Roman" w:hAnsi="Times New Roman"/>
        </w:rPr>
        <w:t>Lyubenovo</w:t>
      </w:r>
      <w:proofErr w:type="spellEnd"/>
      <w:r w:rsidR="00C579C3" w:rsidRPr="0021667B">
        <w:rPr>
          <w:rFonts w:ascii="Times New Roman" w:hAnsi="Times New Roman"/>
        </w:rPr>
        <w:t>).</w:t>
      </w:r>
    </w:p>
  </w:footnote>
  <w:footnote w:id="22">
    <w:p w:rsidR="00DA176C" w:rsidRPr="0021667B" w:rsidRDefault="00DA176C">
      <w:pPr>
        <w:pStyle w:val="FootnoteText"/>
        <w:rPr>
          <w:rFonts w:ascii="Times New Roman" w:hAnsi="Times New Roman"/>
          <w:lang w:val="ro-RO"/>
        </w:rPr>
      </w:pPr>
      <w:r w:rsidRPr="0021667B">
        <w:rPr>
          <w:rStyle w:val="FootnoteReference"/>
          <w:rFonts w:ascii="Times New Roman" w:hAnsi="Times New Roman"/>
        </w:rPr>
        <w:footnoteRef/>
      </w:r>
      <w:r w:rsidRPr="0021667B">
        <w:rPr>
          <w:rFonts w:ascii="Times New Roman" w:hAnsi="Times New Roman"/>
        </w:rPr>
        <w:t xml:space="preserve"> </w:t>
      </w:r>
      <w:proofErr w:type="gramStart"/>
      <w:r w:rsidR="00E81B95" w:rsidRPr="0021667B">
        <w:rPr>
          <w:rFonts w:ascii="Times New Roman" w:hAnsi="Times New Roman"/>
        </w:rPr>
        <w:t>LANDER 1984, 2</w:t>
      </w:r>
      <w:r w:rsidR="00681142" w:rsidRPr="0021667B">
        <w:rPr>
          <w:rFonts w:ascii="Times New Roman" w:hAnsi="Times New Roman"/>
        </w:rPr>
        <w:t>57</w:t>
      </w:r>
      <w:r w:rsidR="00E81B95" w:rsidRPr="0021667B">
        <w:rPr>
          <w:rFonts w:ascii="Times New Roman" w:hAnsi="Times New Roman"/>
        </w:rPr>
        <w:t>.</w:t>
      </w:r>
      <w:proofErr w:type="gramEnd"/>
    </w:p>
  </w:footnote>
  <w:footnote w:id="23">
    <w:p w:rsidR="00EA5C86" w:rsidRPr="0021667B" w:rsidRDefault="00EA5C86" w:rsidP="00EA5C8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See ISM V, 137; TOCILESCU 1882, 48; POLONIC 1935, 22; FLORESCU 1951, 125.</w:t>
      </w:r>
    </w:p>
  </w:footnote>
  <w:footnote w:id="24">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From IGLR, 242 we learn of another variant: the piece </w:t>
      </w:r>
      <w:proofErr w:type="gramStart"/>
      <w:r w:rsidRPr="0021667B">
        <w:rPr>
          <w:rFonts w:ascii="Times New Roman" w:hAnsi="Times New Roman"/>
          <w:lang w:val="en-GB"/>
        </w:rPr>
        <w:t xml:space="preserve">had been found in 1868 and reburied in place until discovered by Gr. </w:t>
      </w:r>
      <w:proofErr w:type="spellStart"/>
      <w:r w:rsidRPr="0021667B">
        <w:rPr>
          <w:rFonts w:ascii="Times New Roman" w:hAnsi="Times New Roman"/>
          <w:lang w:val="en-GB"/>
        </w:rPr>
        <w:t>Tocilescu</w:t>
      </w:r>
      <w:proofErr w:type="spellEnd"/>
      <w:proofErr w:type="gramEnd"/>
      <w:r w:rsidRPr="0021667B">
        <w:rPr>
          <w:rFonts w:ascii="Times New Roman" w:hAnsi="Times New Roman"/>
          <w:lang w:val="en-GB"/>
        </w:rPr>
        <w:t>.</w:t>
      </w:r>
    </w:p>
  </w:footnote>
  <w:footnote w:id="25">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See annexe I, </w:t>
      </w:r>
      <w:r w:rsidRPr="0021667B">
        <w:rPr>
          <w:rFonts w:ascii="Times New Roman" w:hAnsi="Times New Roman"/>
          <w:i/>
          <w:lang w:val="en-GB"/>
        </w:rPr>
        <w:t>infra</w:t>
      </w:r>
      <w:r w:rsidRPr="0021667B">
        <w:rPr>
          <w:rFonts w:ascii="Times New Roman" w:hAnsi="Times New Roman"/>
          <w:lang w:val="en-GB"/>
        </w:rPr>
        <w:t>.</w:t>
      </w:r>
    </w:p>
  </w:footnote>
  <w:footnote w:id="26">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TOCILESCU 1882, 47-51.</w:t>
      </w:r>
    </w:p>
  </w:footnote>
  <w:footnote w:id="27">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w:t>
      </w:r>
      <w:proofErr w:type="gramStart"/>
      <w:r w:rsidRPr="0021667B">
        <w:rPr>
          <w:rFonts w:ascii="Times New Roman" w:hAnsi="Times New Roman"/>
          <w:lang w:val="en-GB"/>
        </w:rPr>
        <w:t>TOCILESCU 1882, 1.</w:t>
      </w:r>
      <w:proofErr w:type="gramEnd"/>
      <w:r w:rsidRPr="0021667B">
        <w:rPr>
          <w:rFonts w:ascii="Times New Roman" w:hAnsi="Times New Roman"/>
          <w:lang w:val="en-GB"/>
        </w:rPr>
        <w:t xml:space="preserve"> In the very beginning of his article </w:t>
      </w:r>
      <w:proofErr w:type="spellStart"/>
      <w:r w:rsidRPr="0021667B">
        <w:rPr>
          <w:rFonts w:ascii="Times New Roman" w:hAnsi="Times New Roman"/>
          <w:lang w:val="en-GB"/>
        </w:rPr>
        <w:t>Grigore</w:t>
      </w:r>
      <w:proofErr w:type="spellEnd"/>
      <w:r w:rsidRPr="0021667B">
        <w:rPr>
          <w:rFonts w:ascii="Times New Roman" w:hAnsi="Times New Roman"/>
          <w:lang w:val="en-GB"/>
        </w:rPr>
        <w:t xml:space="preserve"> </w:t>
      </w:r>
      <w:proofErr w:type="spellStart"/>
      <w:r w:rsidRPr="0021667B">
        <w:rPr>
          <w:rFonts w:ascii="Times New Roman" w:hAnsi="Times New Roman"/>
          <w:lang w:val="en-GB"/>
        </w:rPr>
        <w:t>Tocilescu</w:t>
      </w:r>
      <w:proofErr w:type="spellEnd"/>
      <w:r w:rsidRPr="0021667B">
        <w:rPr>
          <w:rFonts w:ascii="Times New Roman" w:hAnsi="Times New Roman"/>
          <w:lang w:val="en-GB"/>
        </w:rPr>
        <w:t xml:space="preserve"> stated that on the occasion of two field visits to </w:t>
      </w:r>
      <w:proofErr w:type="spellStart"/>
      <w:r w:rsidRPr="0021667B">
        <w:rPr>
          <w:rFonts w:ascii="Times New Roman" w:hAnsi="Times New Roman"/>
          <w:lang w:val="en-GB"/>
        </w:rPr>
        <w:t>Constanța</w:t>
      </w:r>
      <w:proofErr w:type="spellEnd"/>
      <w:r w:rsidRPr="0021667B">
        <w:rPr>
          <w:rFonts w:ascii="Times New Roman" w:hAnsi="Times New Roman"/>
          <w:lang w:val="en-GB"/>
        </w:rPr>
        <w:t xml:space="preserve"> he succeeded gathering and bringing to Bucharest 150 archaeological pieces (bas-reliefs, statues, architectural and sculptural details, sarcophagi and various other inscriptions on stone).</w:t>
      </w:r>
    </w:p>
  </w:footnote>
  <w:footnote w:id="28">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MOMMSEN 1882, 524-526.</w:t>
      </w:r>
    </w:p>
  </w:footnote>
  <w:footnote w:id="29">
    <w:p w:rsidR="009B2153" w:rsidRPr="0021667B" w:rsidRDefault="009B2153" w:rsidP="00413576">
      <w:pPr>
        <w:pStyle w:val="FootnoteText"/>
        <w:tabs>
          <w:tab w:val="left" w:pos="810"/>
        </w:tabs>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See the thorough discussion on the stone and the text inscribed on it, with extensive bibliography, in IGLR, 242-243.</w:t>
      </w:r>
    </w:p>
  </w:footnote>
  <w:footnote w:id="30">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See, in the same issue of </w:t>
      </w:r>
      <w:r w:rsidRPr="0021667B">
        <w:rPr>
          <w:rFonts w:ascii="Times New Roman" w:hAnsi="Times New Roman"/>
          <w:color w:val="333333"/>
          <w:shd w:val="clear" w:color="auto" w:fill="FFFFFF"/>
          <w:lang w:val="en-GB"/>
        </w:rPr>
        <w:t xml:space="preserve">Hermes. </w:t>
      </w:r>
      <w:proofErr w:type="spellStart"/>
      <w:r w:rsidRPr="0021667B">
        <w:rPr>
          <w:rFonts w:ascii="Times New Roman" w:hAnsi="Times New Roman"/>
          <w:i/>
          <w:color w:val="333333"/>
          <w:shd w:val="clear" w:color="auto" w:fill="FFFFFF"/>
          <w:lang w:val="en-GB"/>
        </w:rPr>
        <w:t>Zeitschrift</w:t>
      </w:r>
      <w:proofErr w:type="spellEnd"/>
      <w:r w:rsidRPr="0021667B">
        <w:rPr>
          <w:rFonts w:ascii="Times New Roman" w:hAnsi="Times New Roman"/>
          <w:i/>
          <w:color w:val="333333"/>
          <w:shd w:val="clear" w:color="auto" w:fill="FFFFFF"/>
          <w:lang w:val="en-GB"/>
        </w:rPr>
        <w:t xml:space="preserve"> </w:t>
      </w:r>
      <w:proofErr w:type="spellStart"/>
      <w:r w:rsidRPr="0021667B">
        <w:rPr>
          <w:rFonts w:ascii="Times New Roman" w:hAnsi="Times New Roman"/>
          <w:i/>
          <w:color w:val="333333"/>
          <w:shd w:val="clear" w:color="auto" w:fill="FFFFFF"/>
          <w:lang w:val="en-GB"/>
        </w:rPr>
        <w:t>für</w:t>
      </w:r>
      <w:proofErr w:type="spellEnd"/>
      <w:r w:rsidRPr="0021667B">
        <w:rPr>
          <w:rFonts w:ascii="Times New Roman" w:hAnsi="Times New Roman"/>
          <w:i/>
          <w:color w:val="333333"/>
          <w:shd w:val="clear" w:color="auto" w:fill="FFFFFF"/>
          <w:lang w:val="en-GB"/>
        </w:rPr>
        <w:t xml:space="preserve"> </w:t>
      </w:r>
      <w:proofErr w:type="spellStart"/>
      <w:r w:rsidRPr="0021667B">
        <w:rPr>
          <w:rFonts w:ascii="Times New Roman" w:hAnsi="Times New Roman"/>
          <w:i/>
          <w:color w:val="333333"/>
          <w:shd w:val="clear" w:color="auto" w:fill="FFFFFF"/>
          <w:lang w:val="en-GB"/>
        </w:rPr>
        <w:t>classische</w:t>
      </w:r>
      <w:proofErr w:type="spellEnd"/>
      <w:r w:rsidRPr="0021667B">
        <w:rPr>
          <w:rFonts w:ascii="Times New Roman" w:hAnsi="Times New Roman"/>
          <w:i/>
          <w:color w:val="333333"/>
          <w:shd w:val="clear" w:color="auto" w:fill="FFFFFF"/>
          <w:lang w:val="en-GB"/>
        </w:rPr>
        <w:t xml:space="preserve"> </w:t>
      </w:r>
      <w:proofErr w:type="spellStart"/>
      <w:r w:rsidRPr="0021667B">
        <w:rPr>
          <w:rFonts w:ascii="Times New Roman" w:hAnsi="Times New Roman"/>
          <w:i/>
          <w:color w:val="333333"/>
          <w:shd w:val="clear" w:color="auto" w:fill="FFFFFF"/>
          <w:lang w:val="en-GB"/>
        </w:rPr>
        <w:t>Philologie</w:t>
      </w:r>
      <w:proofErr w:type="spellEnd"/>
      <w:r w:rsidRPr="0021667B">
        <w:rPr>
          <w:rFonts w:ascii="Times New Roman" w:hAnsi="Times New Roman"/>
          <w:color w:val="333333"/>
          <w:shd w:val="clear" w:color="auto" w:fill="FFFFFF"/>
          <w:lang w:val="en-GB"/>
        </w:rPr>
        <w:t xml:space="preserve"> 17 a second article on this inscription: GARTHAUSEN</w:t>
      </w:r>
      <w:r w:rsidRPr="0021667B">
        <w:rPr>
          <w:rFonts w:ascii="Times New Roman" w:hAnsi="Times New Roman"/>
          <w:lang w:val="en-GB"/>
        </w:rPr>
        <w:t xml:space="preserve"> 1882.</w:t>
      </w:r>
    </w:p>
  </w:footnote>
  <w:footnote w:id="31">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In full respect to this latter major reading of Emilian </w:t>
      </w:r>
      <w:proofErr w:type="spellStart"/>
      <w:r w:rsidRPr="0021667B">
        <w:rPr>
          <w:rFonts w:ascii="Times New Roman" w:hAnsi="Times New Roman"/>
          <w:lang w:val="en-GB"/>
        </w:rPr>
        <w:t>Popescu</w:t>
      </w:r>
      <w:proofErr w:type="spellEnd"/>
      <w:r w:rsidRPr="0021667B">
        <w:rPr>
          <w:rFonts w:ascii="Times New Roman" w:hAnsi="Times New Roman"/>
          <w:lang w:val="en-GB"/>
        </w:rPr>
        <w:t xml:space="preserve">, I found useful to make a first </w:t>
      </w:r>
      <w:proofErr w:type="gramStart"/>
      <w:r w:rsidRPr="0021667B">
        <w:rPr>
          <w:rFonts w:ascii="Times New Roman" w:hAnsi="Times New Roman"/>
          <w:lang w:val="en-GB"/>
        </w:rPr>
        <w:t>line-drawing</w:t>
      </w:r>
      <w:proofErr w:type="gramEnd"/>
      <w:r w:rsidRPr="0021667B">
        <w:rPr>
          <w:rFonts w:ascii="Times New Roman" w:hAnsi="Times New Roman"/>
          <w:lang w:val="en-GB"/>
        </w:rPr>
        <w:t xml:space="preserve"> of the inscription and, following the visible letter-outlines, further operated minor transcription corrections, as well. See, recently, OPRIȘ/RAȚIU 2016, 95, 109 = Pl. X.2.</w:t>
      </w:r>
    </w:p>
  </w:footnote>
  <w:footnote w:id="32">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This name, </w:t>
      </w:r>
      <w:proofErr w:type="spellStart"/>
      <w:r w:rsidRPr="0021667B">
        <w:rPr>
          <w:rFonts w:ascii="Times New Roman" w:hAnsi="Times New Roman"/>
          <w:i/>
          <w:lang w:val="en-GB"/>
        </w:rPr>
        <w:t>Stercorius</w:t>
      </w:r>
      <w:proofErr w:type="spellEnd"/>
      <w:r w:rsidRPr="0021667B">
        <w:rPr>
          <w:rFonts w:ascii="Times New Roman" w:hAnsi="Times New Roman"/>
          <w:lang w:val="en-GB"/>
        </w:rPr>
        <w:t>, suggests humble origins, as it literally means ‘left on a dung heap’.</w:t>
      </w:r>
    </w:p>
  </w:footnote>
  <w:footnote w:id="33">
    <w:p w:rsidR="009B2153" w:rsidRPr="0021667B" w:rsidRDefault="009B2153" w:rsidP="00413576">
      <w:pPr>
        <w:pStyle w:val="FootnoteText"/>
        <w:jc w:val="both"/>
        <w:rPr>
          <w:rFonts w:ascii="Times New Roman" w:hAnsi="Times New Roman"/>
          <w:lang w:val="en-GB"/>
        </w:rPr>
      </w:pPr>
      <w:r w:rsidRPr="0021667B">
        <w:rPr>
          <w:rStyle w:val="FootnoteReference"/>
          <w:rFonts w:ascii="Times New Roman" w:hAnsi="Times New Roman"/>
          <w:lang w:val="en-GB"/>
        </w:rPr>
        <w:footnoteRef/>
      </w:r>
      <w:r w:rsidRPr="0021667B">
        <w:rPr>
          <w:rFonts w:ascii="Times New Roman" w:hAnsi="Times New Roman"/>
          <w:lang w:val="en-GB"/>
        </w:rPr>
        <w:t xml:space="preserve"> </w:t>
      </w:r>
      <w:proofErr w:type="gramStart"/>
      <w:r w:rsidRPr="0021667B">
        <w:rPr>
          <w:rFonts w:ascii="Times New Roman" w:eastAsia="Calibri" w:hAnsi="Times New Roman"/>
          <w:bCs/>
          <w:lang w:val="en-GB"/>
        </w:rPr>
        <w:t>BARNEA</w:t>
      </w:r>
      <w:r w:rsidR="0021667B" w:rsidRPr="0021667B">
        <w:rPr>
          <w:rFonts w:ascii="Times New Roman" w:eastAsia="Calibri" w:hAnsi="Times New Roman"/>
          <w:bCs/>
          <w:lang w:val="en-GB"/>
        </w:rPr>
        <w:t xml:space="preserve"> 1991</w:t>
      </w:r>
      <w:r w:rsidRPr="0021667B">
        <w:rPr>
          <w:rFonts w:ascii="Times New Roman" w:hAnsi="Times New Roman"/>
          <w:lang w:val="en-GB"/>
        </w:rPr>
        <w:t xml:space="preserve">, in </w:t>
      </w:r>
      <w:r w:rsidRPr="0021667B">
        <w:rPr>
          <w:rFonts w:ascii="Times New Roman" w:eastAsia="Calibri" w:hAnsi="Times New Roman"/>
          <w:bCs/>
          <w:lang w:val="en-GB"/>
        </w:rPr>
        <w:t>SUCEVEANU/BARNEA 1991, 216.</w:t>
      </w:r>
      <w:proofErr w:type="gramEnd"/>
      <w:r w:rsidRPr="0021667B">
        <w:rPr>
          <w:rFonts w:ascii="Times New Roman" w:eastAsia="Calibri" w:hAnsi="Times New Roman"/>
          <w:bCs/>
          <w:lang w:val="en-GB"/>
        </w:rPr>
        <w:t xml:space="preserve"> See also the discussion on </w:t>
      </w:r>
      <w:proofErr w:type="spellStart"/>
      <w:r w:rsidRPr="0021667B">
        <w:rPr>
          <w:rFonts w:ascii="Times New Roman" w:eastAsia="Calibri" w:hAnsi="Times New Roman"/>
          <w:bCs/>
          <w:i/>
          <w:lang w:val="en-GB"/>
        </w:rPr>
        <w:t>milites</w:t>
      </w:r>
      <w:proofErr w:type="spellEnd"/>
      <w:r w:rsidRPr="0021667B">
        <w:rPr>
          <w:rFonts w:ascii="Times New Roman" w:eastAsia="Calibri" w:hAnsi="Times New Roman"/>
          <w:bCs/>
          <w:i/>
          <w:lang w:val="en-GB"/>
        </w:rPr>
        <w:t xml:space="preserve"> </w:t>
      </w:r>
      <w:proofErr w:type="spellStart"/>
      <w:r w:rsidRPr="0021667B">
        <w:rPr>
          <w:rFonts w:ascii="Times New Roman" w:eastAsia="Calibri" w:hAnsi="Times New Roman"/>
          <w:bCs/>
          <w:i/>
          <w:lang w:val="en-GB"/>
        </w:rPr>
        <w:t>primani</w:t>
      </w:r>
      <w:proofErr w:type="spellEnd"/>
      <w:r w:rsidRPr="0021667B">
        <w:rPr>
          <w:rFonts w:ascii="Times New Roman" w:eastAsia="Calibri" w:hAnsi="Times New Roman"/>
          <w:bCs/>
          <w:lang w:val="en-GB"/>
        </w:rPr>
        <w:t xml:space="preserve"> in the comments to the </w:t>
      </w:r>
      <w:proofErr w:type="spellStart"/>
      <w:r w:rsidRPr="0021667B">
        <w:rPr>
          <w:rFonts w:ascii="Times New Roman" w:eastAsia="Calibri" w:hAnsi="Times New Roman"/>
          <w:bCs/>
          <w:lang w:val="en-GB"/>
        </w:rPr>
        <w:t>Bauinschrift</w:t>
      </w:r>
      <w:proofErr w:type="spellEnd"/>
      <w:r w:rsidRPr="0021667B">
        <w:rPr>
          <w:rFonts w:ascii="Times New Roman" w:eastAsia="Calibri" w:hAnsi="Times New Roman"/>
          <w:bCs/>
          <w:lang w:val="en-GB"/>
        </w:rPr>
        <w:t>, IGLR, 244.</w:t>
      </w:r>
    </w:p>
  </w:footnote>
  <w:footnote w:id="34">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eastAsia="Calibri" w:hAnsi="Times New Roman"/>
          <w:bCs/>
          <w:sz w:val="20"/>
          <w:szCs w:val="20"/>
        </w:rPr>
        <w:t>BARNEA</w:t>
      </w:r>
      <w:r w:rsidR="0021667B" w:rsidRPr="0021667B">
        <w:rPr>
          <w:rFonts w:ascii="Times New Roman" w:eastAsia="Calibri" w:hAnsi="Times New Roman"/>
          <w:bCs/>
          <w:sz w:val="20"/>
          <w:szCs w:val="20"/>
        </w:rPr>
        <w:t xml:space="preserve"> 1991</w:t>
      </w:r>
      <w:r w:rsidRPr="0021667B">
        <w:rPr>
          <w:rFonts w:ascii="Times New Roman" w:hAnsi="Times New Roman"/>
          <w:sz w:val="20"/>
          <w:szCs w:val="20"/>
        </w:rPr>
        <w:t xml:space="preserve">, in </w:t>
      </w:r>
      <w:r w:rsidRPr="0021667B">
        <w:rPr>
          <w:rFonts w:ascii="Times New Roman" w:eastAsia="Calibri" w:hAnsi="Times New Roman"/>
          <w:bCs/>
          <w:sz w:val="20"/>
          <w:szCs w:val="20"/>
        </w:rPr>
        <w:t xml:space="preserve">SUCEVEANU/BARNEA 1991, 212; </w:t>
      </w:r>
      <w:r w:rsidRPr="0021667B">
        <w:rPr>
          <w:rFonts w:ascii="Times New Roman" w:hAnsi="Times New Roman"/>
          <w:sz w:val="20"/>
          <w:szCs w:val="20"/>
        </w:rPr>
        <w:t xml:space="preserve">M. ZAHARIADE, in ZAHARIADE/COVACEF/LUNGU 2006, 170-171; </w:t>
      </w:r>
      <w:r w:rsidRPr="0021667B">
        <w:rPr>
          <w:rFonts w:ascii="Times New Roman" w:eastAsia="Calibri" w:hAnsi="Times New Roman"/>
          <w:color w:val="000000"/>
          <w:sz w:val="20"/>
          <w:szCs w:val="20"/>
        </w:rPr>
        <w:t>BĂJENARU 2010, 128.</w:t>
      </w:r>
      <w:proofErr w:type="gramEnd"/>
    </w:p>
  </w:footnote>
  <w:footnote w:id="35">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See also MATEI POPESCU 2010, 29, n. 85; in addition, an epigraph found near </w:t>
      </w:r>
      <w:proofErr w:type="spellStart"/>
      <w:r w:rsidRPr="0021667B">
        <w:rPr>
          <w:rFonts w:ascii="Times New Roman" w:hAnsi="Times New Roman"/>
          <w:sz w:val="20"/>
          <w:szCs w:val="20"/>
        </w:rPr>
        <w:t>Hârșova</w:t>
      </w:r>
      <w:proofErr w:type="spellEnd"/>
      <w:r w:rsidRPr="0021667B">
        <w:rPr>
          <w:rFonts w:ascii="Times New Roman" w:hAnsi="Times New Roman"/>
          <w:sz w:val="20"/>
          <w:szCs w:val="20"/>
        </w:rPr>
        <w:t xml:space="preserve"> in the 19</w:t>
      </w:r>
      <w:r w:rsidRPr="0021667B">
        <w:rPr>
          <w:rFonts w:ascii="Times New Roman" w:hAnsi="Times New Roman"/>
          <w:sz w:val="20"/>
          <w:szCs w:val="20"/>
          <w:vertAlign w:val="superscript"/>
        </w:rPr>
        <w:t>th</w:t>
      </w:r>
      <w:r w:rsidRPr="0021667B">
        <w:rPr>
          <w:rFonts w:ascii="Times New Roman" w:hAnsi="Times New Roman"/>
          <w:sz w:val="20"/>
          <w:szCs w:val="20"/>
        </w:rPr>
        <w:t xml:space="preserve"> century (ISM V, no 111) and another honorary </w:t>
      </w:r>
      <w:proofErr w:type="spellStart"/>
      <w:r w:rsidRPr="0021667B">
        <w:rPr>
          <w:rFonts w:ascii="Times New Roman" w:hAnsi="Times New Roman"/>
          <w:i/>
          <w:sz w:val="20"/>
          <w:szCs w:val="20"/>
        </w:rPr>
        <w:t>cippus</w:t>
      </w:r>
      <w:proofErr w:type="spellEnd"/>
      <w:r w:rsidRPr="0021667B">
        <w:rPr>
          <w:rFonts w:ascii="Times New Roman" w:hAnsi="Times New Roman"/>
          <w:sz w:val="20"/>
          <w:szCs w:val="20"/>
        </w:rPr>
        <w:t xml:space="preserve"> coming from </w:t>
      </w:r>
      <w:proofErr w:type="spellStart"/>
      <w:r w:rsidRPr="0021667B">
        <w:rPr>
          <w:rFonts w:ascii="Times New Roman" w:hAnsi="Times New Roman"/>
          <w:sz w:val="20"/>
          <w:szCs w:val="20"/>
        </w:rPr>
        <w:t>Ciobanu</w:t>
      </w:r>
      <w:proofErr w:type="spellEnd"/>
      <w:r w:rsidRPr="0021667B">
        <w:rPr>
          <w:rFonts w:ascii="Times New Roman" w:hAnsi="Times New Roman"/>
          <w:sz w:val="20"/>
          <w:szCs w:val="20"/>
        </w:rPr>
        <w:t xml:space="preserve"> (ISM V, no 126) could possibly be interpreted in the same vein.</w:t>
      </w:r>
    </w:p>
  </w:footnote>
  <w:footnote w:id="36">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PLRE I, 786; SARNOWSKI 1985, 124.</w:t>
      </w:r>
      <w:proofErr w:type="gramEnd"/>
    </w:p>
  </w:footnote>
  <w:footnote w:id="37">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SARNOWSKI 1985, 124-125, Abb. 6.</w:t>
      </w:r>
      <w:proofErr w:type="gramEnd"/>
    </w:p>
  </w:footnote>
  <w:footnote w:id="38">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spellStart"/>
      <w:r w:rsidRPr="0021667B">
        <w:rPr>
          <w:rFonts w:ascii="Times New Roman" w:hAnsi="Times New Roman"/>
          <w:sz w:val="20"/>
          <w:szCs w:val="20"/>
        </w:rPr>
        <w:t>Pamfil</w:t>
      </w:r>
      <w:proofErr w:type="spellEnd"/>
      <w:r w:rsidRPr="0021667B">
        <w:rPr>
          <w:rFonts w:ascii="Times New Roman" w:hAnsi="Times New Roman"/>
          <w:sz w:val="20"/>
          <w:szCs w:val="20"/>
        </w:rPr>
        <w:t xml:space="preserve"> </w:t>
      </w:r>
      <w:proofErr w:type="spellStart"/>
      <w:r w:rsidRPr="0021667B">
        <w:rPr>
          <w:rFonts w:ascii="Times New Roman" w:hAnsi="Times New Roman"/>
          <w:sz w:val="20"/>
          <w:szCs w:val="20"/>
        </w:rPr>
        <w:t>Polonic</w:t>
      </w:r>
      <w:proofErr w:type="spellEnd"/>
      <w:r w:rsidRPr="0021667B">
        <w:rPr>
          <w:rFonts w:ascii="Times New Roman" w:hAnsi="Times New Roman"/>
          <w:sz w:val="20"/>
          <w:szCs w:val="20"/>
        </w:rPr>
        <w:t xml:space="preserve"> Archive, Library of the Romanian Academy, Manuscripts and Rare Books Department, I Mss VIII, B. </w:t>
      </w:r>
      <w:proofErr w:type="spellStart"/>
      <w:r w:rsidRPr="0021667B">
        <w:rPr>
          <w:rFonts w:ascii="Times New Roman" w:hAnsi="Times New Roman"/>
          <w:sz w:val="20"/>
          <w:szCs w:val="20"/>
        </w:rPr>
        <w:t>Cercetările</w:t>
      </w:r>
      <w:proofErr w:type="spellEnd"/>
      <w:r w:rsidRPr="0021667B">
        <w:rPr>
          <w:rFonts w:ascii="Times New Roman" w:hAnsi="Times New Roman"/>
          <w:sz w:val="20"/>
          <w:szCs w:val="20"/>
        </w:rPr>
        <w:t xml:space="preserve"> din Dobrogea </w:t>
      </w:r>
      <w:proofErr w:type="gramStart"/>
      <w:r w:rsidRPr="0021667B">
        <w:rPr>
          <w:rFonts w:ascii="Times New Roman" w:hAnsi="Times New Roman"/>
          <w:sz w:val="20"/>
          <w:szCs w:val="20"/>
        </w:rPr>
        <w:t>....,</w:t>
      </w:r>
      <w:proofErr w:type="gramEnd"/>
      <w:r w:rsidRPr="0021667B">
        <w:rPr>
          <w:rFonts w:ascii="Times New Roman" w:hAnsi="Times New Roman"/>
          <w:sz w:val="20"/>
          <w:szCs w:val="20"/>
        </w:rPr>
        <w:t xml:space="preserve"> 60.</w:t>
      </w:r>
    </w:p>
  </w:footnote>
  <w:footnote w:id="39">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 xml:space="preserve">SARNOWSKI 1983, 41, Abb. 18; DUCH 2017, 102, 112, 114, </w:t>
      </w:r>
      <w:r w:rsidR="005F7EED" w:rsidRPr="0021667B">
        <w:rPr>
          <w:rFonts w:ascii="Times New Roman" w:hAnsi="Times New Roman"/>
          <w:sz w:val="20"/>
          <w:szCs w:val="20"/>
        </w:rPr>
        <w:t>Fig.</w:t>
      </w:r>
      <w:r w:rsidRPr="0021667B">
        <w:rPr>
          <w:rFonts w:ascii="Times New Roman" w:hAnsi="Times New Roman"/>
          <w:sz w:val="20"/>
          <w:szCs w:val="20"/>
        </w:rPr>
        <w:t xml:space="preserve"> 4.8-9 (</w:t>
      </w:r>
      <w:r w:rsidRPr="0021667B">
        <w:rPr>
          <w:rFonts w:ascii="Times New Roman" w:hAnsi="Times New Roman"/>
          <w:i/>
          <w:sz w:val="20"/>
          <w:szCs w:val="20"/>
        </w:rPr>
        <w:t>Novae</w:t>
      </w:r>
      <w:r w:rsidRPr="0021667B">
        <w:rPr>
          <w:rFonts w:ascii="Times New Roman" w:hAnsi="Times New Roman"/>
          <w:sz w:val="20"/>
          <w:szCs w:val="20"/>
        </w:rPr>
        <w:t xml:space="preserve">); WACHTEL 2007, 313-314, Abb. 12, </w:t>
      </w:r>
      <w:proofErr w:type="spellStart"/>
      <w:r w:rsidRPr="0021667B">
        <w:rPr>
          <w:rFonts w:ascii="Times New Roman" w:hAnsi="Times New Roman"/>
          <w:sz w:val="20"/>
          <w:szCs w:val="20"/>
        </w:rPr>
        <w:t>Kat.No</w:t>
      </w:r>
      <w:proofErr w:type="spellEnd"/>
      <w:r w:rsidRPr="0021667B">
        <w:rPr>
          <w:rFonts w:ascii="Times New Roman" w:hAnsi="Times New Roman"/>
          <w:sz w:val="20"/>
          <w:szCs w:val="20"/>
        </w:rPr>
        <w:t>.</w:t>
      </w:r>
      <w:proofErr w:type="gramEnd"/>
      <w:r w:rsidRPr="0021667B">
        <w:rPr>
          <w:rFonts w:ascii="Times New Roman" w:hAnsi="Times New Roman"/>
          <w:sz w:val="20"/>
          <w:szCs w:val="20"/>
        </w:rPr>
        <w:t xml:space="preserve"> 62-64 (</w:t>
      </w:r>
      <w:proofErr w:type="spellStart"/>
      <w:r w:rsidRPr="0021667B">
        <w:rPr>
          <w:rFonts w:ascii="Times New Roman" w:hAnsi="Times New Roman"/>
          <w:i/>
          <w:sz w:val="20"/>
          <w:szCs w:val="20"/>
        </w:rPr>
        <w:t>Iatrus</w:t>
      </w:r>
      <w:proofErr w:type="spellEnd"/>
      <w:r w:rsidRPr="0021667B">
        <w:rPr>
          <w:rFonts w:ascii="Times New Roman" w:hAnsi="Times New Roman"/>
          <w:sz w:val="20"/>
          <w:szCs w:val="20"/>
        </w:rPr>
        <w:t>); STANĆEV 1999, 203-205, Abb. 5.1-6 (</w:t>
      </w:r>
      <w:proofErr w:type="spellStart"/>
      <w:r w:rsidRPr="0021667B">
        <w:rPr>
          <w:rFonts w:ascii="Times New Roman" w:hAnsi="Times New Roman"/>
          <w:sz w:val="20"/>
          <w:szCs w:val="20"/>
        </w:rPr>
        <w:t>Batin</w:t>
      </w:r>
      <w:proofErr w:type="spellEnd"/>
      <w:r w:rsidRPr="0021667B">
        <w:rPr>
          <w:rFonts w:ascii="Times New Roman" w:hAnsi="Times New Roman"/>
          <w:sz w:val="20"/>
          <w:szCs w:val="20"/>
        </w:rPr>
        <w:t xml:space="preserve">); TORBATOV 2012, 443-444, </w:t>
      </w:r>
      <w:r w:rsidR="005F7EED" w:rsidRPr="0021667B">
        <w:rPr>
          <w:rFonts w:ascii="Times New Roman" w:hAnsi="Times New Roman"/>
          <w:sz w:val="20"/>
          <w:szCs w:val="20"/>
        </w:rPr>
        <w:t>Fig.</w:t>
      </w:r>
      <w:r w:rsidRPr="0021667B">
        <w:rPr>
          <w:rFonts w:ascii="Times New Roman" w:hAnsi="Times New Roman"/>
          <w:sz w:val="20"/>
          <w:szCs w:val="20"/>
        </w:rPr>
        <w:t xml:space="preserve"> 7.3-5 (</w:t>
      </w:r>
      <w:proofErr w:type="spellStart"/>
      <w:r w:rsidRPr="0021667B">
        <w:rPr>
          <w:rFonts w:ascii="Times New Roman" w:hAnsi="Times New Roman"/>
          <w:i/>
          <w:sz w:val="20"/>
          <w:szCs w:val="20"/>
        </w:rPr>
        <w:t>Trimammium</w:t>
      </w:r>
      <w:proofErr w:type="spellEnd"/>
      <w:r w:rsidRPr="0021667B">
        <w:rPr>
          <w:rFonts w:ascii="Times New Roman" w:hAnsi="Times New Roman"/>
          <w:sz w:val="20"/>
          <w:szCs w:val="20"/>
        </w:rPr>
        <w:t xml:space="preserve">); TОРБАТОВ 2012, 179-181, 197, </w:t>
      </w:r>
      <w:r w:rsidR="005F7EED" w:rsidRPr="0021667B">
        <w:rPr>
          <w:rFonts w:ascii="Times New Roman" w:hAnsi="Times New Roman"/>
          <w:sz w:val="20"/>
          <w:szCs w:val="20"/>
        </w:rPr>
        <w:t>Fig.</w:t>
      </w:r>
      <w:r w:rsidRPr="0021667B">
        <w:rPr>
          <w:rFonts w:ascii="Times New Roman" w:hAnsi="Times New Roman"/>
          <w:sz w:val="20"/>
          <w:szCs w:val="20"/>
        </w:rPr>
        <w:t xml:space="preserve"> 3, </w:t>
      </w:r>
      <w:proofErr w:type="spellStart"/>
      <w:r w:rsidRPr="0021667B">
        <w:rPr>
          <w:rFonts w:ascii="Times New Roman" w:hAnsi="Times New Roman"/>
          <w:sz w:val="20"/>
          <w:szCs w:val="20"/>
        </w:rPr>
        <w:t>nos</w:t>
      </w:r>
      <w:proofErr w:type="spellEnd"/>
      <w:r w:rsidRPr="0021667B">
        <w:rPr>
          <w:rFonts w:ascii="Times New Roman" w:hAnsi="Times New Roman"/>
          <w:sz w:val="20"/>
          <w:szCs w:val="20"/>
        </w:rPr>
        <w:t xml:space="preserve"> 5-8; </w:t>
      </w:r>
      <w:r w:rsidR="005F7EED" w:rsidRPr="0021667B">
        <w:rPr>
          <w:rFonts w:ascii="Times New Roman" w:hAnsi="Times New Roman"/>
          <w:sz w:val="20"/>
          <w:szCs w:val="20"/>
        </w:rPr>
        <w:t>Fig.</w:t>
      </w:r>
      <w:r w:rsidRPr="0021667B">
        <w:rPr>
          <w:rFonts w:ascii="Times New Roman" w:hAnsi="Times New Roman"/>
          <w:sz w:val="20"/>
          <w:szCs w:val="20"/>
        </w:rPr>
        <w:t xml:space="preserve"> 5, </w:t>
      </w:r>
      <w:proofErr w:type="spellStart"/>
      <w:r w:rsidRPr="0021667B">
        <w:rPr>
          <w:rFonts w:ascii="Times New Roman" w:hAnsi="Times New Roman"/>
          <w:sz w:val="20"/>
          <w:szCs w:val="20"/>
        </w:rPr>
        <w:t>nos</w:t>
      </w:r>
      <w:proofErr w:type="spellEnd"/>
      <w:r w:rsidRPr="0021667B">
        <w:rPr>
          <w:rFonts w:ascii="Times New Roman" w:hAnsi="Times New Roman"/>
          <w:sz w:val="20"/>
          <w:szCs w:val="20"/>
        </w:rPr>
        <w:t xml:space="preserve"> 20-23 (</w:t>
      </w:r>
      <w:proofErr w:type="spellStart"/>
      <w:r w:rsidRPr="0021667B">
        <w:rPr>
          <w:rFonts w:ascii="Times New Roman" w:hAnsi="Times New Roman"/>
          <w:i/>
          <w:sz w:val="20"/>
          <w:szCs w:val="20"/>
        </w:rPr>
        <w:t>Sexaginta</w:t>
      </w:r>
      <w:proofErr w:type="spellEnd"/>
      <w:r w:rsidRPr="0021667B">
        <w:rPr>
          <w:rFonts w:ascii="Times New Roman" w:hAnsi="Times New Roman"/>
          <w:sz w:val="20"/>
          <w:szCs w:val="20"/>
        </w:rPr>
        <w:t xml:space="preserve"> </w:t>
      </w:r>
      <w:proofErr w:type="spellStart"/>
      <w:r w:rsidRPr="0021667B">
        <w:rPr>
          <w:rFonts w:ascii="Times New Roman" w:hAnsi="Times New Roman"/>
          <w:i/>
          <w:sz w:val="20"/>
          <w:szCs w:val="20"/>
        </w:rPr>
        <w:t>Prista</w:t>
      </w:r>
      <w:proofErr w:type="spellEnd"/>
      <w:r w:rsidRPr="0021667B">
        <w:rPr>
          <w:rFonts w:ascii="Times New Roman" w:hAnsi="Times New Roman"/>
          <w:sz w:val="20"/>
          <w:szCs w:val="20"/>
        </w:rPr>
        <w:t>); ISM IV, 267, no 146 and ДОНЕВКИ 2006, 226-227 (</w:t>
      </w:r>
      <w:proofErr w:type="spellStart"/>
      <w:r w:rsidRPr="0021667B">
        <w:rPr>
          <w:rFonts w:ascii="Times New Roman" w:hAnsi="Times New Roman"/>
          <w:i/>
          <w:sz w:val="20"/>
          <w:szCs w:val="20"/>
        </w:rPr>
        <w:t>Durostorum</w:t>
      </w:r>
      <w:proofErr w:type="spellEnd"/>
      <w:r w:rsidRPr="0021667B">
        <w:rPr>
          <w:rFonts w:ascii="Times New Roman" w:hAnsi="Times New Roman"/>
          <w:sz w:val="20"/>
          <w:szCs w:val="20"/>
        </w:rPr>
        <w:t xml:space="preserve">); ISM V, 147, no 125 and </w:t>
      </w:r>
      <w:r w:rsidRPr="0021667B">
        <w:rPr>
          <w:rFonts w:ascii="Times New Roman" w:hAnsi="Times New Roman"/>
          <w:color w:val="333333"/>
          <w:sz w:val="20"/>
          <w:szCs w:val="20"/>
          <w:shd w:val="clear" w:color="auto" w:fill="FFFFFF"/>
        </w:rPr>
        <w:t>РАКЕВА-МОРФОВА 1970, 39</w:t>
      </w:r>
      <w:r w:rsidRPr="0021667B">
        <w:rPr>
          <w:rFonts w:ascii="Times New Roman" w:hAnsi="Times New Roman"/>
          <w:sz w:val="20"/>
          <w:szCs w:val="20"/>
        </w:rPr>
        <w:t xml:space="preserve"> for the reference to this type of stamp identified at </w:t>
      </w:r>
      <w:proofErr w:type="spellStart"/>
      <w:r w:rsidRPr="0021667B">
        <w:rPr>
          <w:rFonts w:ascii="Times New Roman" w:hAnsi="Times New Roman"/>
          <w:sz w:val="20"/>
          <w:szCs w:val="20"/>
        </w:rPr>
        <w:t>Pliska</w:t>
      </w:r>
      <w:proofErr w:type="spellEnd"/>
      <w:r w:rsidRPr="0021667B">
        <w:rPr>
          <w:rFonts w:ascii="Times New Roman" w:hAnsi="Times New Roman"/>
          <w:sz w:val="20"/>
          <w:szCs w:val="20"/>
        </w:rPr>
        <w:t xml:space="preserve">. Without question, the most numerous specimens are those discovered at </w:t>
      </w:r>
      <w:proofErr w:type="spellStart"/>
      <w:r w:rsidRPr="0021667B">
        <w:rPr>
          <w:rFonts w:ascii="Times New Roman" w:hAnsi="Times New Roman"/>
          <w:i/>
          <w:sz w:val="20"/>
          <w:szCs w:val="20"/>
        </w:rPr>
        <w:t>Iatrus</w:t>
      </w:r>
      <w:proofErr w:type="spellEnd"/>
      <w:r w:rsidRPr="0021667B">
        <w:rPr>
          <w:rFonts w:ascii="Times New Roman" w:hAnsi="Times New Roman"/>
          <w:sz w:val="20"/>
          <w:szCs w:val="20"/>
        </w:rPr>
        <w:t xml:space="preserve">, whence no less than 19 tile stamps of the RUMORID type </w:t>
      </w:r>
      <w:proofErr w:type="gramStart"/>
      <w:r w:rsidRPr="0021667B">
        <w:rPr>
          <w:rFonts w:ascii="Times New Roman" w:hAnsi="Times New Roman"/>
          <w:sz w:val="20"/>
          <w:szCs w:val="20"/>
        </w:rPr>
        <w:t>have been published</w:t>
      </w:r>
      <w:proofErr w:type="gramEnd"/>
      <w:r w:rsidRPr="0021667B">
        <w:rPr>
          <w:rFonts w:ascii="Times New Roman" w:hAnsi="Times New Roman"/>
          <w:sz w:val="20"/>
          <w:szCs w:val="20"/>
        </w:rPr>
        <w:t xml:space="preserve"> in the course of time, see WACHTEL 2007, 324.</w:t>
      </w:r>
    </w:p>
  </w:footnote>
  <w:footnote w:id="40">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SARNOWSKI 1985, 125-126; see also BĂJENARU 2010, 24.</w:t>
      </w:r>
    </w:p>
  </w:footnote>
  <w:footnote w:id="41">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IRIMIA 2002-2003, no 4, 163-164, 169, 171, 173 = </w:t>
      </w:r>
      <w:r w:rsidR="005F7EED" w:rsidRPr="0021667B">
        <w:rPr>
          <w:rFonts w:ascii="Times New Roman" w:hAnsi="Times New Roman"/>
          <w:sz w:val="20"/>
          <w:szCs w:val="20"/>
        </w:rPr>
        <w:t>Fig.</w:t>
      </w:r>
      <w:r w:rsidRPr="0021667B">
        <w:rPr>
          <w:rFonts w:ascii="Times New Roman" w:hAnsi="Times New Roman"/>
          <w:sz w:val="20"/>
          <w:szCs w:val="20"/>
        </w:rPr>
        <w:t xml:space="preserve"> 2.4, 4a-b; see also ISM IV, 284-285, no 162, (</w:t>
      </w:r>
      <w:proofErr w:type="spellStart"/>
      <w:r w:rsidRPr="0021667B">
        <w:rPr>
          <w:rFonts w:ascii="Times New Roman" w:hAnsi="Times New Roman"/>
          <w:i/>
          <w:sz w:val="20"/>
          <w:szCs w:val="20"/>
        </w:rPr>
        <w:t>Sucidava</w:t>
      </w:r>
      <w:proofErr w:type="spellEnd"/>
      <w:r w:rsidRPr="0021667B">
        <w:rPr>
          <w:rFonts w:ascii="Times New Roman" w:hAnsi="Times New Roman"/>
          <w:sz w:val="20"/>
          <w:szCs w:val="20"/>
        </w:rPr>
        <w:t>).</w:t>
      </w:r>
    </w:p>
  </w:footnote>
  <w:footnote w:id="42">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TORBATOV 2012, 444.</w:t>
      </w:r>
      <w:proofErr w:type="gramEnd"/>
    </w:p>
  </w:footnote>
  <w:footnote w:id="43">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w:t>
      </w:r>
      <w:proofErr w:type="gramStart"/>
      <w:r w:rsidRPr="0021667B">
        <w:rPr>
          <w:rFonts w:ascii="Times New Roman" w:hAnsi="Times New Roman"/>
          <w:sz w:val="20"/>
          <w:szCs w:val="20"/>
        </w:rPr>
        <w:t>CUSTUREA/TALMAȚCHI 2011, 208.</w:t>
      </w:r>
      <w:proofErr w:type="gramEnd"/>
    </w:p>
  </w:footnote>
  <w:footnote w:id="44">
    <w:p w:rsidR="009B2153" w:rsidRPr="0021667B"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Pr="0021667B">
        <w:rPr>
          <w:rFonts w:ascii="Times New Roman" w:hAnsi="Times New Roman"/>
          <w:sz w:val="20"/>
          <w:szCs w:val="20"/>
        </w:rPr>
        <w:t xml:space="preserve"> VERTAN/CUSTUREA 1992, 391, </w:t>
      </w:r>
      <w:proofErr w:type="spellStart"/>
      <w:r w:rsidRPr="0021667B">
        <w:rPr>
          <w:rFonts w:ascii="Times New Roman" w:hAnsi="Times New Roman"/>
          <w:sz w:val="20"/>
          <w:szCs w:val="20"/>
        </w:rPr>
        <w:t>nos</w:t>
      </w:r>
      <w:proofErr w:type="spellEnd"/>
      <w:r w:rsidRPr="0021667B">
        <w:rPr>
          <w:rFonts w:ascii="Times New Roman" w:hAnsi="Times New Roman"/>
          <w:sz w:val="20"/>
          <w:szCs w:val="20"/>
        </w:rPr>
        <w:t xml:space="preserve"> 1486-1494 (dated between </w:t>
      </w:r>
      <w:proofErr w:type="spellStart"/>
      <w:r w:rsidRPr="0021667B">
        <w:rPr>
          <w:rFonts w:ascii="Times New Roman" w:hAnsi="Times New Roman"/>
          <w:sz w:val="20"/>
          <w:szCs w:val="20"/>
        </w:rPr>
        <w:t>Maximianus</w:t>
      </w:r>
      <w:proofErr w:type="spellEnd"/>
      <w:r w:rsidRPr="0021667B">
        <w:rPr>
          <w:rFonts w:ascii="Times New Roman" w:hAnsi="Times New Roman"/>
          <w:sz w:val="20"/>
          <w:szCs w:val="20"/>
        </w:rPr>
        <w:t xml:space="preserve"> 305/6 and Honorius 395-408); CUSTUREA/VERTAN/TALMAȚCHI 1998, 318-319, </w:t>
      </w:r>
      <w:proofErr w:type="spellStart"/>
      <w:r w:rsidRPr="0021667B">
        <w:rPr>
          <w:rFonts w:ascii="Times New Roman" w:hAnsi="Times New Roman"/>
          <w:sz w:val="20"/>
          <w:szCs w:val="20"/>
        </w:rPr>
        <w:t>nos</w:t>
      </w:r>
      <w:proofErr w:type="spellEnd"/>
      <w:r w:rsidRPr="0021667B">
        <w:rPr>
          <w:rFonts w:ascii="Times New Roman" w:hAnsi="Times New Roman"/>
          <w:sz w:val="20"/>
          <w:szCs w:val="20"/>
        </w:rPr>
        <w:t xml:space="preserve"> 1878-1882 (dated between </w:t>
      </w:r>
      <w:proofErr w:type="spellStart"/>
      <w:r w:rsidRPr="0021667B">
        <w:rPr>
          <w:rFonts w:ascii="Times New Roman" w:hAnsi="Times New Roman"/>
          <w:sz w:val="20"/>
          <w:szCs w:val="20"/>
        </w:rPr>
        <w:t>Constantius</w:t>
      </w:r>
      <w:proofErr w:type="spellEnd"/>
      <w:r w:rsidRPr="0021667B">
        <w:rPr>
          <w:rFonts w:ascii="Times New Roman" w:hAnsi="Times New Roman"/>
          <w:sz w:val="20"/>
          <w:szCs w:val="20"/>
        </w:rPr>
        <w:t xml:space="preserve"> II, 346-350 and Theodosius II, AD 402).</w:t>
      </w:r>
    </w:p>
  </w:footnote>
  <w:footnote w:id="45">
    <w:p w:rsidR="009B2153" w:rsidRPr="00871896" w:rsidRDefault="009B2153" w:rsidP="00413576">
      <w:pPr>
        <w:pStyle w:val="NoSpacing"/>
        <w:jc w:val="both"/>
        <w:rPr>
          <w:rFonts w:ascii="Times New Roman" w:hAnsi="Times New Roman"/>
          <w:sz w:val="20"/>
          <w:szCs w:val="20"/>
        </w:rPr>
      </w:pPr>
      <w:r w:rsidRPr="0021667B">
        <w:rPr>
          <w:rStyle w:val="FootnoteReference"/>
          <w:rFonts w:ascii="Times New Roman" w:hAnsi="Times New Roman"/>
          <w:sz w:val="20"/>
          <w:szCs w:val="20"/>
        </w:rPr>
        <w:footnoteRef/>
      </w:r>
      <w:r w:rsidR="0021667B" w:rsidRPr="0021667B">
        <w:rPr>
          <w:rFonts w:ascii="Times New Roman" w:hAnsi="Times New Roman"/>
          <w:sz w:val="20"/>
          <w:szCs w:val="20"/>
        </w:rPr>
        <w:t xml:space="preserve"> </w:t>
      </w:r>
      <w:proofErr w:type="gramStart"/>
      <w:r w:rsidRPr="0021667B">
        <w:rPr>
          <w:rFonts w:ascii="Times New Roman" w:hAnsi="Times New Roman"/>
          <w:sz w:val="20"/>
          <w:szCs w:val="20"/>
        </w:rPr>
        <w:t>ZAHARIADE</w:t>
      </w:r>
      <w:r w:rsidR="0021667B" w:rsidRPr="0021667B">
        <w:rPr>
          <w:rFonts w:ascii="Times New Roman" w:hAnsi="Times New Roman"/>
          <w:sz w:val="20"/>
          <w:szCs w:val="20"/>
        </w:rPr>
        <w:t xml:space="preserve"> 2016</w:t>
      </w:r>
      <w:r w:rsidRPr="0021667B">
        <w:rPr>
          <w:rFonts w:ascii="Times New Roman" w:hAnsi="Times New Roman"/>
          <w:sz w:val="20"/>
          <w:szCs w:val="20"/>
        </w:rPr>
        <w:t>, in ZAHARIADE/COVACEF/LUNGU 2006, 117.</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EC"/>
    <w:rsid w:val="00017FB3"/>
    <w:rsid w:val="00020D6B"/>
    <w:rsid w:val="000216DB"/>
    <w:rsid w:val="00022A06"/>
    <w:rsid w:val="00025412"/>
    <w:rsid w:val="00027A72"/>
    <w:rsid w:val="00044598"/>
    <w:rsid w:val="000515FF"/>
    <w:rsid w:val="00055312"/>
    <w:rsid w:val="00060EE6"/>
    <w:rsid w:val="00073ABC"/>
    <w:rsid w:val="000933CF"/>
    <w:rsid w:val="00097014"/>
    <w:rsid w:val="000B380B"/>
    <w:rsid w:val="000B706D"/>
    <w:rsid w:val="000E2354"/>
    <w:rsid w:val="000E5035"/>
    <w:rsid w:val="000E55CE"/>
    <w:rsid w:val="00101180"/>
    <w:rsid w:val="00107026"/>
    <w:rsid w:val="00107A99"/>
    <w:rsid w:val="001129FA"/>
    <w:rsid w:val="001163E3"/>
    <w:rsid w:val="00124A5A"/>
    <w:rsid w:val="00145607"/>
    <w:rsid w:val="001612BF"/>
    <w:rsid w:val="001636FB"/>
    <w:rsid w:val="00177A71"/>
    <w:rsid w:val="001956D9"/>
    <w:rsid w:val="001A5EEC"/>
    <w:rsid w:val="001B7044"/>
    <w:rsid w:val="001C00C7"/>
    <w:rsid w:val="001F311D"/>
    <w:rsid w:val="0021667B"/>
    <w:rsid w:val="002350FC"/>
    <w:rsid w:val="00251A4B"/>
    <w:rsid w:val="00260BAB"/>
    <w:rsid w:val="002730E1"/>
    <w:rsid w:val="00273704"/>
    <w:rsid w:val="00293D2E"/>
    <w:rsid w:val="002A1BFA"/>
    <w:rsid w:val="002C46CD"/>
    <w:rsid w:val="002C682C"/>
    <w:rsid w:val="002E0D00"/>
    <w:rsid w:val="002E7017"/>
    <w:rsid w:val="002F5B86"/>
    <w:rsid w:val="00310A67"/>
    <w:rsid w:val="00313FE0"/>
    <w:rsid w:val="00326FF7"/>
    <w:rsid w:val="00340BCC"/>
    <w:rsid w:val="003470F6"/>
    <w:rsid w:val="003513DD"/>
    <w:rsid w:val="00355382"/>
    <w:rsid w:val="003618F3"/>
    <w:rsid w:val="0038104C"/>
    <w:rsid w:val="0038479C"/>
    <w:rsid w:val="003850C2"/>
    <w:rsid w:val="00387A50"/>
    <w:rsid w:val="003A09FA"/>
    <w:rsid w:val="003A5BF7"/>
    <w:rsid w:val="003B1749"/>
    <w:rsid w:val="003B4A2A"/>
    <w:rsid w:val="003C36E1"/>
    <w:rsid w:val="003C6271"/>
    <w:rsid w:val="003F2643"/>
    <w:rsid w:val="00413576"/>
    <w:rsid w:val="004158A9"/>
    <w:rsid w:val="00427E27"/>
    <w:rsid w:val="0043080B"/>
    <w:rsid w:val="00453B94"/>
    <w:rsid w:val="004630FB"/>
    <w:rsid w:val="0047051C"/>
    <w:rsid w:val="00471680"/>
    <w:rsid w:val="00493A1C"/>
    <w:rsid w:val="00495F8A"/>
    <w:rsid w:val="004B4451"/>
    <w:rsid w:val="004C3BAB"/>
    <w:rsid w:val="004C3C73"/>
    <w:rsid w:val="004D77D0"/>
    <w:rsid w:val="00500351"/>
    <w:rsid w:val="005052CF"/>
    <w:rsid w:val="00506A08"/>
    <w:rsid w:val="00512177"/>
    <w:rsid w:val="00513F9A"/>
    <w:rsid w:val="0052655D"/>
    <w:rsid w:val="00550107"/>
    <w:rsid w:val="005620FB"/>
    <w:rsid w:val="00572647"/>
    <w:rsid w:val="00595554"/>
    <w:rsid w:val="005B0D07"/>
    <w:rsid w:val="005E5C82"/>
    <w:rsid w:val="005E6C2C"/>
    <w:rsid w:val="005F7EED"/>
    <w:rsid w:val="00600FB4"/>
    <w:rsid w:val="0060195C"/>
    <w:rsid w:val="0060520C"/>
    <w:rsid w:val="00611C39"/>
    <w:rsid w:val="0061532B"/>
    <w:rsid w:val="006200F0"/>
    <w:rsid w:val="00630A83"/>
    <w:rsid w:val="006355E5"/>
    <w:rsid w:val="00643F18"/>
    <w:rsid w:val="00650E75"/>
    <w:rsid w:val="00655E32"/>
    <w:rsid w:val="00662337"/>
    <w:rsid w:val="00681142"/>
    <w:rsid w:val="00697E63"/>
    <w:rsid w:val="006B5845"/>
    <w:rsid w:val="006B6E5D"/>
    <w:rsid w:val="006B7766"/>
    <w:rsid w:val="006C0226"/>
    <w:rsid w:val="006F7D86"/>
    <w:rsid w:val="00743F7E"/>
    <w:rsid w:val="007464A3"/>
    <w:rsid w:val="007502D5"/>
    <w:rsid w:val="00764C72"/>
    <w:rsid w:val="00767BBB"/>
    <w:rsid w:val="00771502"/>
    <w:rsid w:val="00775FD6"/>
    <w:rsid w:val="0078255E"/>
    <w:rsid w:val="00793A2C"/>
    <w:rsid w:val="007A06C4"/>
    <w:rsid w:val="007A55FB"/>
    <w:rsid w:val="007B5A58"/>
    <w:rsid w:val="007B5CC7"/>
    <w:rsid w:val="007C0705"/>
    <w:rsid w:val="00805816"/>
    <w:rsid w:val="0082433C"/>
    <w:rsid w:val="00840926"/>
    <w:rsid w:val="00841C88"/>
    <w:rsid w:val="00847077"/>
    <w:rsid w:val="008550B3"/>
    <w:rsid w:val="00861CE8"/>
    <w:rsid w:val="00871896"/>
    <w:rsid w:val="00872DDD"/>
    <w:rsid w:val="00876C91"/>
    <w:rsid w:val="00883F5C"/>
    <w:rsid w:val="008A3135"/>
    <w:rsid w:val="008C3EC4"/>
    <w:rsid w:val="008E27D0"/>
    <w:rsid w:val="008F0F74"/>
    <w:rsid w:val="008F4D77"/>
    <w:rsid w:val="00910569"/>
    <w:rsid w:val="00916C99"/>
    <w:rsid w:val="00923925"/>
    <w:rsid w:val="00934EB0"/>
    <w:rsid w:val="009351B8"/>
    <w:rsid w:val="00936D1D"/>
    <w:rsid w:val="00946D71"/>
    <w:rsid w:val="00963CB8"/>
    <w:rsid w:val="00970EC8"/>
    <w:rsid w:val="00980666"/>
    <w:rsid w:val="00985AF5"/>
    <w:rsid w:val="009A3694"/>
    <w:rsid w:val="009B2153"/>
    <w:rsid w:val="009B4FF2"/>
    <w:rsid w:val="009B6EAF"/>
    <w:rsid w:val="009C1F38"/>
    <w:rsid w:val="009C20BA"/>
    <w:rsid w:val="009E0359"/>
    <w:rsid w:val="009E2E70"/>
    <w:rsid w:val="00A17498"/>
    <w:rsid w:val="00A2180F"/>
    <w:rsid w:val="00A315B0"/>
    <w:rsid w:val="00A356E6"/>
    <w:rsid w:val="00A37003"/>
    <w:rsid w:val="00A530EA"/>
    <w:rsid w:val="00A624AD"/>
    <w:rsid w:val="00A86B94"/>
    <w:rsid w:val="00A918BC"/>
    <w:rsid w:val="00AA2C24"/>
    <w:rsid w:val="00AA79EA"/>
    <w:rsid w:val="00AB1912"/>
    <w:rsid w:val="00AC0105"/>
    <w:rsid w:val="00AD1492"/>
    <w:rsid w:val="00AD2876"/>
    <w:rsid w:val="00AD4693"/>
    <w:rsid w:val="00B0667C"/>
    <w:rsid w:val="00B0720F"/>
    <w:rsid w:val="00B0794A"/>
    <w:rsid w:val="00B21CA2"/>
    <w:rsid w:val="00B30B49"/>
    <w:rsid w:val="00B459CD"/>
    <w:rsid w:val="00B73F26"/>
    <w:rsid w:val="00B83D84"/>
    <w:rsid w:val="00B947CA"/>
    <w:rsid w:val="00BB12B0"/>
    <w:rsid w:val="00BB3810"/>
    <w:rsid w:val="00BB79C8"/>
    <w:rsid w:val="00BD0BD6"/>
    <w:rsid w:val="00BD5AEC"/>
    <w:rsid w:val="00BE043C"/>
    <w:rsid w:val="00BE3945"/>
    <w:rsid w:val="00BE6A40"/>
    <w:rsid w:val="00C17BBF"/>
    <w:rsid w:val="00C43A4B"/>
    <w:rsid w:val="00C45817"/>
    <w:rsid w:val="00C46416"/>
    <w:rsid w:val="00C579C3"/>
    <w:rsid w:val="00C70DAA"/>
    <w:rsid w:val="00C80B4B"/>
    <w:rsid w:val="00C91742"/>
    <w:rsid w:val="00C9750A"/>
    <w:rsid w:val="00CA1F7F"/>
    <w:rsid w:val="00CB1388"/>
    <w:rsid w:val="00CC5DFF"/>
    <w:rsid w:val="00CC5F42"/>
    <w:rsid w:val="00CD0067"/>
    <w:rsid w:val="00CD37E8"/>
    <w:rsid w:val="00CD56BD"/>
    <w:rsid w:val="00CF283A"/>
    <w:rsid w:val="00CF2CD2"/>
    <w:rsid w:val="00D00BA4"/>
    <w:rsid w:val="00D22577"/>
    <w:rsid w:val="00D35E68"/>
    <w:rsid w:val="00D4064D"/>
    <w:rsid w:val="00D557E1"/>
    <w:rsid w:val="00D62A18"/>
    <w:rsid w:val="00D63F96"/>
    <w:rsid w:val="00D64E1C"/>
    <w:rsid w:val="00D77ADD"/>
    <w:rsid w:val="00D85F9C"/>
    <w:rsid w:val="00D94725"/>
    <w:rsid w:val="00DA176C"/>
    <w:rsid w:val="00DA349A"/>
    <w:rsid w:val="00DC3E21"/>
    <w:rsid w:val="00DE3487"/>
    <w:rsid w:val="00DE65E4"/>
    <w:rsid w:val="00DF0936"/>
    <w:rsid w:val="00E02312"/>
    <w:rsid w:val="00E149B1"/>
    <w:rsid w:val="00E313B7"/>
    <w:rsid w:val="00E35DFB"/>
    <w:rsid w:val="00E531FD"/>
    <w:rsid w:val="00E67FFE"/>
    <w:rsid w:val="00E81B95"/>
    <w:rsid w:val="00E87F05"/>
    <w:rsid w:val="00E91270"/>
    <w:rsid w:val="00E9576B"/>
    <w:rsid w:val="00EA5C86"/>
    <w:rsid w:val="00EB00C1"/>
    <w:rsid w:val="00EB5618"/>
    <w:rsid w:val="00EC0E9A"/>
    <w:rsid w:val="00EC2221"/>
    <w:rsid w:val="00EC28C0"/>
    <w:rsid w:val="00EC4A6B"/>
    <w:rsid w:val="00ED36D4"/>
    <w:rsid w:val="00EE700A"/>
    <w:rsid w:val="00F0043C"/>
    <w:rsid w:val="00F02E57"/>
    <w:rsid w:val="00F06E96"/>
    <w:rsid w:val="00F070BF"/>
    <w:rsid w:val="00F37A13"/>
    <w:rsid w:val="00F4093C"/>
    <w:rsid w:val="00F47114"/>
    <w:rsid w:val="00F5606F"/>
    <w:rsid w:val="00F90CB3"/>
    <w:rsid w:val="00FB4F5A"/>
    <w:rsid w:val="00FC4EC4"/>
    <w:rsid w:val="00FD7E42"/>
    <w:rsid w:val="00FF15B3"/>
    <w:rsid w:val="00FF6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51"/>
    <w:rPr>
      <w:sz w:val="24"/>
      <w:szCs w:val="24"/>
    </w:rPr>
  </w:style>
  <w:style w:type="paragraph" w:styleId="Heading1">
    <w:name w:val="heading 1"/>
    <w:basedOn w:val="Normal"/>
    <w:next w:val="Normal"/>
    <w:link w:val="Heading1Char"/>
    <w:uiPriority w:val="9"/>
    <w:qFormat/>
    <w:rsid w:val="004B44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B44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B44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B44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B44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B44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4451"/>
    <w:pPr>
      <w:spacing w:before="240" w:after="60"/>
      <w:outlineLvl w:val="6"/>
    </w:pPr>
  </w:style>
  <w:style w:type="paragraph" w:styleId="Heading8">
    <w:name w:val="heading 8"/>
    <w:basedOn w:val="Normal"/>
    <w:next w:val="Normal"/>
    <w:link w:val="Heading8Char"/>
    <w:uiPriority w:val="9"/>
    <w:semiHidden/>
    <w:unhideWhenUsed/>
    <w:qFormat/>
    <w:rsid w:val="004B4451"/>
    <w:pPr>
      <w:spacing w:before="240" w:after="60"/>
      <w:outlineLvl w:val="7"/>
    </w:pPr>
    <w:rPr>
      <w:i/>
      <w:iCs/>
    </w:rPr>
  </w:style>
  <w:style w:type="paragraph" w:styleId="Heading9">
    <w:name w:val="heading 9"/>
    <w:basedOn w:val="Normal"/>
    <w:next w:val="Normal"/>
    <w:link w:val="Heading9Char"/>
    <w:uiPriority w:val="9"/>
    <w:semiHidden/>
    <w:unhideWhenUsed/>
    <w:qFormat/>
    <w:rsid w:val="004B44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B44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B44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B4451"/>
    <w:rPr>
      <w:b/>
      <w:bCs/>
      <w:sz w:val="28"/>
      <w:szCs w:val="28"/>
    </w:rPr>
  </w:style>
  <w:style w:type="character" w:customStyle="1" w:styleId="Heading5Char">
    <w:name w:val="Heading 5 Char"/>
    <w:basedOn w:val="DefaultParagraphFont"/>
    <w:link w:val="Heading5"/>
    <w:uiPriority w:val="9"/>
    <w:semiHidden/>
    <w:rsid w:val="004B4451"/>
    <w:rPr>
      <w:b/>
      <w:bCs/>
      <w:i/>
      <w:iCs/>
      <w:sz w:val="26"/>
      <w:szCs w:val="26"/>
    </w:rPr>
  </w:style>
  <w:style w:type="character" w:customStyle="1" w:styleId="Heading6Char">
    <w:name w:val="Heading 6 Char"/>
    <w:basedOn w:val="DefaultParagraphFont"/>
    <w:link w:val="Heading6"/>
    <w:uiPriority w:val="9"/>
    <w:semiHidden/>
    <w:rsid w:val="004B4451"/>
    <w:rPr>
      <w:b/>
      <w:bCs/>
    </w:rPr>
  </w:style>
  <w:style w:type="character" w:customStyle="1" w:styleId="Heading7Char">
    <w:name w:val="Heading 7 Char"/>
    <w:basedOn w:val="DefaultParagraphFont"/>
    <w:link w:val="Heading7"/>
    <w:uiPriority w:val="9"/>
    <w:semiHidden/>
    <w:rsid w:val="004B4451"/>
    <w:rPr>
      <w:sz w:val="24"/>
      <w:szCs w:val="24"/>
    </w:rPr>
  </w:style>
  <w:style w:type="character" w:customStyle="1" w:styleId="Heading8Char">
    <w:name w:val="Heading 8 Char"/>
    <w:basedOn w:val="DefaultParagraphFont"/>
    <w:link w:val="Heading8"/>
    <w:uiPriority w:val="9"/>
    <w:semiHidden/>
    <w:rsid w:val="004B4451"/>
    <w:rPr>
      <w:i/>
      <w:iCs/>
      <w:sz w:val="24"/>
      <w:szCs w:val="24"/>
    </w:rPr>
  </w:style>
  <w:style w:type="character" w:customStyle="1" w:styleId="Heading9Char">
    <w:name w:val="Heading 9 Char"/>
    <w:basedOn w:val="DefaultParagraphFont"/>
    <w:link w:val="Heading9"/>
    <w:uiPriority w:val="9"/>
    <w:semiHidden/>
    <w:rsid w:val="004B4451"/>
    <w:rPr>
      <w:rFonts w:asciiTheme="majorHAnsi" w:eastAsiaTheme="majorEastAsia" w:hAnsiTheme="majorHAnsi"/>
    </w:rPr>
  </w:style>
  <w:style w:type="paragraph" w:styleId="Title">
    <w:name w:val="Title"/>
    <w:basedOn w:val="Normal"/>
    <w:next w:val="Normal"/>
    <w:link w:val="TitleChar"/>
    <w:uiPriority w:val="10"/>
    <w:qFormat/>
    <w:rsid w:val="004B44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B44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B44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B4451"/>
    <w:rPr>
      <w:rFonts w:asciiTheme="majorHAnsi" w:eastAsiaTheme="majorEastAsia" w:hAnsiTheme="majorHAnsi"/>
      <w:sz w:val="24"/>
      <w:szCs w:val="24"/>
    </w:rPr>
  </w:style>
  <w:style w:type="character" w:styleId="Strong">
    <w:name w:val="Strong"/>
    <w:basedOn w:val="DefaultParagraphFont"/>
    <w:uiPriority w:val="22"/>
    <w:qFormat/>
    <w:rsid w:val="004B4451"/>
    <w:rPr>
      <w:b/>
      <w:bCs/>
    </w:rPr>
  </w:style>
  <w:style w:type="character" w:styleId="Emphasis">
    <w:name w:val="Emphasis"/>
    <w:basedOn w:val="DefaultParagraphFont"/>
    <w:uiPriority w:val="20"/>
    <w:qFormat/>
    <w:rsid w:val="004B4451"/>
    <w:rPr>
      <w:rFonts w:asciiTheme="minorHAnsi" w:hAnsiTheme="minorHAnsi"/>
      <w:b/>
      <w:i/>
      <w:iCs/>
    </w:rPr>
  </w:style>
  <w:style w:type="paragraph" w:styleId="NoSpacing">
    <w:name w:val="No Spacing"/>
    <w:basedOn w:val="Normal"/>
    <w:qFormat/>
    <w:rsid w:val="004B4451"/>
    <w:rPr>
      <w:szCs w:val="32"/>
    </w:rPr>
  </w:style>
  <w:style w:type="paragraph" w:styleId="ListParagraph">
    <w:name w:val="List Paragraph"/>
    <w:basedOn w:val="Normal"/>
    <w:uiPriority w:val="34"/>
    <w:qFormat/>
    <w:rsid w:val="004B4451"/>
    <w:pPr>
      <w:ind w:left="720"/>
      <w:contextualSpacing/>
    </w:pPr>
  </w:style>
  <w:style w:type="paragraph" w:styleId="Quote">
    <w:name w:val="Quote"/>
    <w:basedOn w:val="Normal"/>
    <w:next w:val="Normal"/>
    <w:link w:val="QuoteChar"/>
    <w:uiPriority w:val="29"/>
    <w:qFormat/>
    <w:rsid w:val="004B4451"/>
    <w:rPr>
      <w:i/>
    </w:rPr>
  </w:style>
  <w:style w:type="character" w:customStyle="1" w:styleId="QuoteChar">
    <w:name w:val="Quote Char"/>
    <w:basedOn w:val="DefaultParagraphFont"/>
    <w:link w:val="Quote"/>
    <w:uiPriority w:val="29"/>
    <w:rsid w:val="004B4451"/>
    <w:rPr>
      <w:i/>
      <w:sz w:val="24"/>
      <w:szCs w:val="24"/>
    </w:rPr>
  </w:style>
  <w:style w:type="paragraph" w:styleId="IntenseQuote">
    <w:name w:val="Intense Quote"/>
    <w:basedOn w:val="Normal"/>
    <w:next w:val="Normal"/>
    <w:link w:val="IntenseQuoteChar"/>
    <w:uiPriority w:val="30"/>
    <w:qFormat/>
    <w:rsid w:val="004B4451"/>
    <w:pPr>
      <w:ind w:left="720" w:right="720"/>
    </w:pPr>
    <w:rPr>
      <w:b/>
      <w:i/>
      <w:szCs w:val="22"/>
    </w:rPr>
  </w:style>
  <w:style w:type="character" w:customStyle="1" w:styleId="IntenseQuoteChar">
    <w:name w:val="Intense Quote Char"/>
    <w:basedOn w:val="DefaultParagraphFont"/>
    <w:link w:val="IntenseQuote"/>
    <w:uiPriority w:val="30"/>
    <w:rsid w:val="004B4451"/>
    <w:rPr>
      <w:b/>
      <w:i/>
      <w:sz w:val="24"/>
    </w:rPr>
  </w:style>
  <w:style w:type="character" w:styleId="SubtleEmphasis">
    <w:name w:val="Subtle Emphasis"/>
    <w:uiPriority w:val="19"/>
    <w:qFormat/>
    <w:rsid w:val="004B4451"/>
    <w:rPr>
      <w:i/>
      <w:color w:val="5A5A5A" w:themeColor="text1" w:themeTint="A5"/>
    </w:rPr>
  </w:style>
  <w:style w:type="character" w:styleId="IntenseEmphasis">
    <w:name w:val="Intense Emphasis"/>
    <w:basedOn w:val="DefaultParagraphFont"/>
    <w:uiPriority w:val="21"/>
    <w:qFormat/>
    <w:rsid w:val="004B4451"/>
    <w:rPr>
      <w:b/>
      <w:i/>
      <w:sz w:val="24"/>
      <w:szCs w:val="24"/>
      <w:u w:val="single"/>
    </w:rPr>
  </w:style>
  <w:style w:type="character" w:styleId="SubtleReference">
    <w:name w:val="Subtle Reference"/>
    <w:basedOn w:val="DefaultParagraphFont"/>
    <w:uiPriority w:val="31"/>
    <w:qFormat/>
    <w:rsid w:val="004B4451"/>
    <w:rPr>
      <w:sz w:val="24"/>
      <w:szCs w:val="24"/>
      <w:u w:val="single"/>
    </w:rPr>
  </w:style>
  <w:style w:type="character" w:styleId="IntenseReference">
    <w:name w:val="Intense Reference"/>
    <w:basedOn w:val="DefaultParagraphFont"/>
    <w:uiPriority w:val="32"/>
    <w:qFormat/>
    <w:rsid w:val="004B4451"/>
    <w:rPr>
      <w:b/>
      <w:sz w:val="24"/>
      <w:u w:val="single"/>
    </w:rPr>
  </w:style>
  <w:style w:type="character" w:styleId="BookTitle">
    <w:name w:val="Book Title"/>
    <w:basedOn w:val="DefaultParagraphFont"/>
    <w:uiPriority w:val="33"/>
    <w:qFormat/>
    <w:rsid w:val="004B44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B4451"/>
    <w:pPr>
      <w:outlineLvl w:val="9"/>
    </w:pPr>
  </w:style>
  <w:style w:type="character" w:styleId="Hyperlink">
    <w:name w:val="Hyperlink"/>
    <w:uiPriority w:val="99"/>
    <w:unhideWhenUsed/>
    <w:rsid w:val="00BD5AEC"/>
    <w:rPr>
      <w:color w:val="0000FF"/>
      <w:u w:val="single"/>
    </w:rPr>
  </w:style>
  <w:style w:type="paragraph" w:styleId="FootnoteText">
    <w:name w:val="footnote text"/>
    <w:basedOn w:val="Normal"/>
    <w:link w:val="FootnoteTextChar"/>
    <w:uiPriority w:val="99"/>
    <w:unhideWhenUsed/>
    <w:rsid w:val="00BD5AEC"/>
    <w:rPr>
      <w:sz w:val="20"/>
      <w:szCs w:val="20"/>
      <w:lang w:val="en-US"/>
    </w:rPr>
  </w:style>
  <w:style w:type="character" w:customStyle="1" w:styleId="FootnoteTextChar">
    <w:name w:val="Footnote Text Char"/>
    <w:basedOn w:val="DefaultParagraphFont"/>
    <w:link w:val="FootnoteText"/>
    <w:uiPriority w:val="99"/>
    <w:rsid w:val="00BD5AEC"/>
    <w:rPr>
      <w:sz w:val="20"/>
      <w:szCs w:val="20"/>
      <w:lang w:val="en-US"/>
    </w:rPr>
  </w:style>
  <w:style w:type="character" w:styleId="FootnoteReference">
    <w:name w:val="footnote reference"/>
    <w:basedOn w:val="DefaultParagraphFont"/>
    <w:uiPriority w:val="99"/>
    <w:semiHidden/>
    <w:unhideWhenUsed/>
    <w:rsid w:val="00BD5AEC"/>
    <w:rPr>
      <w:vertAlign w:val="superscript"/>
    </w:rPr>
  </w:style>
  <w:style w:type="character" w:customStyle="1" w:styleId="textliste1">
    <w:name w:val="textliste1"/>
    <w:rsid w:val="00BD5AEC"/>
    <w:rPr>
      <w:rFonts w:ascii="Arial" w:hAnsi="Arial" w:cs="Arial" w:hint="default"/>
      <w:color w:val="000000"/>
      <w:sz w:val="30"/>
      <w:szCs w:val="30"/>
    </w:rPr>
  </w:style>
  <w:style w:type="paragraph" w:styleId="Header">
    <w:name w:val="header"/>
    <w:basedOn w:val="Normal"/>
    <w:link w:val="HeaderChar"/>
    <w:uiPriority w:val="99"/>
    <w:unhideWhenUsed/>
    <w:rsid w:val="0060520C"/>
    <w:pPr>
      <w:tabs>
        <w:tab w:val="center" w:pos="4680"/>
        <w:tab w:val="right" w:pos="9360"/>
      </w:tabs>
    </w:pPr>
  </w:style>
  <w:style w:type="character" w:customStyle="1" w:styleId="HeaderChar">
    <w:name w:val="Header Char"/>
    <w:basedOn w:val="DefaultParagraphFont"/>
    <w:link w:val="Header"/>
    <w:uiPriority w:val="99"/>
    <w:rsid w:val="0060520C"/>
    <w:rPr>
      <w:sz w:val="24"/>
      <w:szCs w:val="24"/>
    </w:rPr>
  </w:style>
  <w:style w:type="paragraph" w:styleId="Footer">
    <w:name w:val="footer"/>
    <w:basedOn w:val="Normal"/>
    <w:link w:val="FooterChar"/>
    <w:uiPriority w:val="99"/>
    <w:unhideWhenUsed/>
    <w:rsid w:val="0060520C"/>
    <w:pPr>
      <w:tabs>
        <w:tab w:val="center" w:pos="4680"/>
        <w:tab w:val="right" w:pos="9360"/>
      </w:tabs>
    </w:pPr>
  </w:style>
  <w:style w:type="character" w:customStyle="1" w:styleId="FooterChar">
    <w:name w:val="Footer Char"/>
    <w:basedOn w:val="DefaultParagraphFont"/>
    <w:link w:val="Footer"/>
    <w:uiPriority w:val="99"/>
    <w:rsid w:val="0060520C"/>
    <w:rPr>
      <w:sz w:val="24"/>
      <w:szCs w:val="24"/>
    </w:rPr>
  </w:style>
  <w:style w:type="paragraph" w:styleId="NormalWeb">
    <w:name w:val="Normal (Web)"/>
    <w:basedOn w:val="Normal"/>
    <w:uiPriority w:val="99"/>
    <w:semiHidden/>
    <w:unhideWhenUsed/>
    <w:rsid w:val="00550107"/>
    <w:pPr>
      <w:spacing w:before="100" w:beforeAutospacing="1" w:after="100" w:afterAutospacing="1"/>
    </w:pPr>
    <w:rPr>
      <w:rFonts w:ascii="Times New Roman" w:eastAsia="Times New Roman" w:hAnsi="Times New Roman"/>
      <w:lang w:val="en-US"/>
    </w:rPr>
  </w:style>
  <w:style w:type="character" w:customStyle="1" w:styleId="a-size-large">
    <w:name w:val="a-size-large"/>
    <w:basedOn w:val="DefaultParagraphFont"/>
    <w:rsid w:val="00DA176C"/>
  </w:style>
  <w:style w:type="character" w:customStyle="1" w:styleId="a-size-medium">
    <w:name w:val="a-size-medium"/>
    <w:basedOn w:val="DefaultParagraphFont"/>
    <w:rsid w:val="00DA1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51"/>
    <w:rPr>
      <w:sz w:val="24"/>
      <w:szCs w:val="24"/>
    </w:rPr>
  </w:style>
  <w:style w:type="paragraph" w:styleId="Heading1">
    <w:name w:val="heading 1"/>
    <w:basedOn w:val="Normal"/>
    <w:next w:val="Normal"/>
    <w:link w:val="Heading1Char"/>
    <w:uiPriority w:val="9"/>
    <w:qFormat/>
    <w:rsid w:val="004B44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B44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B44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B44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B44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B44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4451"/>
    <w:pPr>
      <w:spacing w:before="240" w:after="60"/>
      <w:outlineLvl w:val="6"/>
    </w:pPr>
  </w:style>
  <w:style w:type="paragraph" w:styleId="Heading8">
    <w:name w:val="heading 8"/>
    <w:basedOn w:val="Normal"/>
    <w:next w:val="Normal"/>
    <w:link w:val="Heading8Char"/>
    <w:uiPriority w:val="9"/>
    <w:semiHidden/>
    <w:unhideWhenUsed/>
    <w:qFormat/>
    <w:rsid w:val="004B4451"/>
    <w:pPr>
      <w:spacing w:before="240" w:after="60"/>
      <w:outlineLvl w:val="7"/>
    </w:pPr>
    <w:rPr>
      <w:i/>
      <w:iCs/>
    </w:rPr>
  </w:style>
  <w:style w:type="paragraph" w:styleId="Heading9">
    <w:name w:val="heading 9"/>
    <w:basedOn w:val="Normal"/>
    <w:next w:val="Normal"/>
    <w:link w:val="Heading9Char"/>
    <w:uiPriority w:val="9"/>
    <w:semiHidden/>
    <w:unhideWhenUsed/>
    <w:qFormat/>
    <w:rsid w:val="004B44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B44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B44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B4451"/>
    <w:rPr>
      <w:b/>
      <w:bCs/>
      <w:sz w:val="28"/>
      <w:szCs w:val="28"/>
    </w:rPr>
  </w:style>
  <w:style w:type="character" w:customStyle="1" w:styleId="Heading5Char">
    <w:name w:val="Heading 5 Char"/>
    <w:basedOn w:val="DefaultParagraphFont"/>
    <w:link w:val="Heading5"/>
    <w:uiPriority w:val="9"/>
    <w:semiHidden/>
    <w:rsid w:val="004B4451"/>
    <w:rPr>
      <w:b/>
      <w:bCs/>
      <w:i/>
      <w:iCs/>
      <w:sz w:val="26"/>
      <w:szCs w:val="26"/>
    </w:rPr>
  </w:style>
  <w:style w:type="character" w:customStyle="1" w:styleId="Heading6Char">
    <w:name w:val="Heading 6 Char"/>
    <w:basedOn w:val="DefaultParagraphFont"/>
    <w:link w:val="Heading6"/>
    <w:uiPriority w:val="9"/>
    <w:semiHidden/>
    <w:rsid w:val="004B4451"/>
    <w:rPr>
      <w:b/>
      <w:bCs/>
    </w:rPr>
  </w:style>
  <w:style w:type="character" w:customStyle="1" w:styleId="Heading7Char">
    <w:name w:val="Heading 7 Char"/>
    <w:basedOn w:val="DefaultParagraphFont"/>
    <w:link w:val="Heading7"/>
    <w:uiPriority w:val="9"/>
    <w:semiHidden/>
    <w:rsid w:val="004B4451"/>
    <w:rPr>
      <w:sz w:val="24"/>
      <w:szCs w:val="24"/>
    </w:rPr>
  </w:style>
  <w:style w:type="character" w:customStyle="1" w:styleId="Heading8Char">
    <w:name w:val="Heading 8 Char"/>
    <w:basedOn w:val="DefaultParagraphFont"/>
    <w:link w:val="Heading8"/>
    <w:uiPriority w:val="9"/>
    <w:semiHidden/>
    <w:rsid w:val="004B4451"/>
    <w:rPr>
      <w:i/>
      <w:iCs/>
      <w:sz w:val="24"/>
      <w:szCs w:val="24"/>
    </w:rPr>
  </w:style>
  <w:style w:type="character" w:customStyle="1" w:styleId="Heading9Char">
    <w:name w:val="Heading 9 Char"/>
    <w:basedOn w:val="DefaultParagraphFont"/>
    <w:link w:val="Heading9"/>
    <w:uiPriority w:val="9"/>
    <w:semiHidden/>
    <w:rsid w:val="004B4451"/>
    <w:rPr>
      <w:rFonts w:asciiTheme="majorHAnsi" w:eastAsiaTheme="majorEastAsia" w:hAnsiTheme="majorHAnsi"/>
    </w:rPr>
  </w:style>
  <w:style w:type="paragraph" w:styleId="Title">
    <w:name w:val="Title"/>
    <w:basedOn w:val="Normal"/>
    <w:next w:val="Normal"/>
    <w:link w:val="TitleChar"/>
    <w:uiPriority w:val="10"/>
    <w:qFormat/>
    <w:rsid w:val="004B44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B44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B44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B4451"/>
    <w:rPr>
      <w:rFonts w:asciiTheme="majorHAnsi" w:eastAsiaTheme="majorEastAsia" w:hAnsiTheme="majorHAnsi"/>
      <w:sz w:val="24"/>
      <w:szCs w:val="24"/>
    </w:rPr>
  </w:style>
  <w:style w:type="character" w:styleId="Strong">
    <w:name w:val="Strong"/>
    <w:basedOn w:val="DefaultParagraphFont"/>
    <w:uiPriority w:val="22"/>
    <w:qFormat/>
    <w:rsid w:val="004B4451"/>
    <w:rPr>
      <w:b/>
      <w:bCs/>
    </w:rPr>
  </w:style>
  <w:style w:type="character" w:styleId="Emphasis">
    <w:name w:val="Emphasis"/>
    <w:basedOn w:val="DefaultParagraphFont"/>
    <w:uiPriority w:val="20"/>
    <w:qFormat/>
    <w:rsid w:val="004B4451"/>
    <w:rPr>
      <w:rFonts w:asciiTheme="minorHAnsi" w:hAnsiTheme="minorHAnsi"/>
      <w:b/>
      <w:i/>
      <w:iCs/>
    </w:rPr>
  </w:style>
  <w:style w:type="paragraph" w:styleId="NoSpacing">
    <w:name w:val="No Spacing"/>
    <w:basedOn w:val="Normal"/>
    <w:qFormat/>
    <w:rsid w:val="004B4451"/>
    <w:rPr>
      <w:szCs w:val="32"/>
    </w:rPr>
  </w:style>
  <w:style w:type="paragraph" w:styleId="ListParagraph">
    <w:name w:val="List Paragraph"/>
    <w:basedOn w:val="Normal"/>
    <w:uiPriority w:val="34"/>
    <w:qFormat/>
    <w:rsid w:val="004B4451"/>
    <w:pPr>
      <w:ind w:left="720"/>
      <w:contextualSpacing/>
    </w:pPr>
  </w:style>
  <w:style w:type="paragraph" w:styleId="Quote">
    <w:name w:val="Quote"/>
    <w:basedOn w:val="Normal"/>
    <w:next w:val="Normal"/>
    <w:link w:val="QuoteChar"/>
    <w:uiPriority w:val="29"/>
    <w:qFormat/>
    <w:rsid w:val="004B4451"/>
    <w:rPr>
      <w:i/>
    </w:rPr>
  </w:style>
  <w:style w:type="character" w:customStyle="1" w:styleId="QuoteChar">
    <w:name w:val="Quote Char"/>
    <w:basedOn w:val="DefaultParagraphFont"/>
    <w:link w:val="Quote"/>
    <w:uiPriority w:val="29"/>
    <w:rsid w:val="004B4451"/>
    <w:rPr>
      <w:i/>
      <w:sz w:val="24"/>
      <w:szCs w:val="24"/>
    </w:rPr>
  </w:style>
  <w:style w:type="paragraph" w:styleId="IntenseQuote">
    <w:name w:val="Intense Quote"/>
    <w:basedOn w:val="Normal"/>
    <w:next w:val="Normal"/>
    <w:link w:val="IntenseQuoteChar"/>
    <w:uiPriority w:val="30"/>
    <w:qFormat/>
    <w:rsid w:val="004B4451"/>
    <w:pPr>
      <w:ind w:left="720" w:right="720"/>
    </w:pPr>
    <w:rPr>
      <w:b/>
      <w:i/>
      <w:szCs w:val="22"/>
    </w:rPr>
  </w:style>
  <w:style w:type="character" w:customStyle="1" w:styleId="IntenseQuoteChar">
    <w:name w:val="Intense Quote Char"/>
    <w:basedOn w:val="DefaultParagraphFont"/>
    <w:link w:val="IntenseQuote"/>
    <w:uiPriority w:val="30"/>
    <w:rsid w:val="004B4451"/>
    <w:rPr>
      <w:b/>
      <w:i/>
      <w:sz w:val="24"/>
    </w:rPr>
  </w:style>
  <w:style w:type="character" w:styleId="SubtleEmphasis">
    <w:name w:val="Subtle Emphasis"/>
    <w:uiPriority w:val="19"/>
    <w:qFormat/>
    <w:rsid w:val="004B4451"/>
    <w:rPr>
      <w:i/>
      <w:color w:val="5A5A5A" w:themeColor="text1" w:themeTint="A5"/>
    </w:rPr>
  </w:style>
  <w:style w:type="character" w:styleId="IntenseEmphasis">
    <w:name w:val="Intense Emphasis"/>
    <w:basedOn w:val="DefaultParagraphFont"/>
    <w:uiPriority w:val="21"/>
    <w:qFormat/>
    <w:rsid w:val="004B4451"/>
    <w:rPr>
      <w:b/>
      <w:i/>
      <w:sz w:val="24"/>
      <w:szCs w:val="24"/>
      <w:u w:val="single"/>
    </w:rPr>
  </w:style>
  <w:style w:type="character" w:styleId="SubtleReference">
    <w:name w:val="Subtle Reference"/>
    <w:basedOn w:val="DefaultParagraphFont"/>
    <w:uiPriority w:val="31"/>
    <w:qFormat/>
    <w:rsid w:val="004B4451"/>
    <w:rPr>
      <w:sz w:val="24"/>
      <w:szCs w:val="24"/>
      <w:u w:val="single"/>
    </w:rPr>
  </w:style>
  <w:style w:type="character" w:styleId="IntenseReference">
    <w:name w:val="Intense Reference"/>
    <w:basedOn w:val="DefaultParagraphFont"/>
    <w:uiPriority w:val="32"/>
    <w:qFormat/>
    <w:rsid w:val="004B4451"/>
    <w:rPr>
      <w:b/>
      <w:sz w:val="24"/>
      <w:u w:val="single"/>
    </w:rPr>
  </w:style>
  <w:style w:type="character" w:styleId="BookTitle">
    <w:name w:val="Book Title"/>
    <w:basedOn w:val="DefaultParagraphFont"/>
    <w:uiPriority w:val="33"/>
    <w:qFormat/>
    <w:rsid w:val="004B44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B4451"/>
    <w:pPr>
      <w:outlineLvl w:val="9"/>
    </w:pPr>
  </w:style>
  <w:style w:type="character" w:styleId="Hyperlink">
    <w:name w:val="Hyperlink"/>
    <w:uiPriority w:val="99"/>
    <w:unhideWhenUsed/>
    <w:rsid w:val="00BD5AEC"/>
    <w:rPr>
      <w:color w:val="0000FF"/>
      <w:u w:val="single"/>
    </w:rPr>
  </w:style>
  <w:style w:type="paragraph" w:styleId="FootnoteText">
    <w:name w:val="footnote text"/>
    <w:basedOn w:val="Normal"/>
    <w:link w:val="FootnoteTextChar"/>
    <w:uiPriority w:val="99"/>
    <w:unhideWhenUsed/>
    <w:rsid w:val="00BD5AEC"/>
    <w:rPr>
      <w:sz w:val="20"/>
      <w:szCs w:val="20"/>
      <w:lang w:val="en-US"/>
    </w:rPr>
  </w:style>
  <w:style w:type="character" w:customStyle="1" w:styleId="FootnoteTextChar">
    <w:name w:val="Footnote Text Char"/>
    <w:basedOn w:val="DefaultParagraphFont"/>
    <w:link w:val="FootnoteText"/>
    <w:uiPriority w:val="99"/>
    <w:rsid w:val="00BD5AEC"/>
    <w:rPr>
      <w:sz w:val="20"/>
      <w:szCs w:val="20"/>
      <w:lang w:val="en-US"/>
    </w:rPr>
  </w:style>
  <w:style w:type="character" w:styleId="FootnoteReference">
    <w:name w:val="footnote reference"/>
    <w:basedOn w:val="DefaultParagraphFont"/>
    <w:uiPriority w:val="99"/>
    <w:semiHidden/>
    <w:unhideWhenUsed/>
    <w:rsid w:val="00BD5AEC"/>
    <w:rPr>
      <w:vertAlign w:val="superscript"/>
    </w:rPr>
  </w:style>
  <w:style w:type="character" w:customStyle="1" w:styleId="textliste1">
    <w:name w:val="textliste1"/>
    <w:rsid w:val="00BD5AEC"/>
    <w:rPr>
      <w:rFonts w:ascii="Arial" w:hAnsi="Arial" w:cs="Arial" w:hint="default"/>
      <w:color w:val="000000"/>
      <w:sz w:val="30"/>
      <w:szCs w:val="30"/>
    </w:rPr>
  </w:style>
  <w:style w:type="paragraph" w:styleId="Header">
    <w:name w:val="header"/>
    <w:basedOn w:val="Normal"/>
    <w:link w:val="HeaderChar"/>
    <w:uiPriority w:val="99"/>
    <w:unhideWhenUsed/>
    <w:rsid w:val="0060520C"/>
    <w:pPr>
      <w:tabs>
        <w:tab w:val="center" w:pos="4680"/>
        <w:tab w:val="right" w:pos="9360"/>
      </w:tabs>
    </w:pPr>
  </w:style>
  <w:style w:type="character" w:customStyle="1" w:styleId="HeaderChar">
    <w:name w:val="Header Char"/>
    <w:basedOn w:val="DefaultParagraphFont"/>
    <w:link w:val="Header"/>
    <w:uiPriority w:val="99"/>
    <w:rsid w:val="0060520C"/>
    <w:rPr>
      <w:sz w:val="24"/>
      <w:szCs w:val="24"/>
    </w:rPr>
  </w:style>
  <w:style w:type="paragraph" w:styleId="Footer">
    <w:name w:val="footer"/>
    <w:basedOn w:val="Normal"/>
    <w:link w:val="FooterChar"/>
    <w:uiPriority w:val="99"/>
    <w:unhideWhenUsed/>
    <w:rsid w:val="0060520C"/>
    <w:pPr>
      <w:tabs>
        <w:tab w:val="center" w:pos="4680"/>
        <w:tab w:val="right" w:pos="9360"/>
      </w:tabs>
    </w:pPr>
  </w:style>
  <w:style w:type="character" w:customStyle="1" w:styleId="FooterChar">
    <w:name w:val="Footer Char"/>
    <w:basedOn w:val="DefaultParagraphFont"/>
    <w:link w:val="Footer"/>
    <w:uiPriority w:val="99"/>
    <w:rsid w:val="0060520C"/>
    <w:rPr>
      <w:sz w:val="24"/>
      <w:szCs w:val="24"/>
    </w:rPr>
  </w:style>
  <w:style w:type="paragraph" w:styleId="NormalWeb">
    <w:name w:val="Normal (Web)"/>
    <w:basedOn w:val="Normal"/>
    <w:uiPriority w:val="99"/>
    <w:semiHidden/>
    <w:unhideWhenUsed/>
    <w:rsid w:val="00550107"/>
    <w:pPr>
      <w:spacing w:before="100" w:beforeAutospacing="1" w:after="100" w:afterAutospacing="1"/>
    </w:pPr>
    <w:rPr>
      <w:rFonts w:ascii="Times New Roman" w:eastAsia="Times New Roman" w:hAnsi="Times New Roman"/>
      <w:lang w:val="en-US"/>
    </w:rPr>
  </w:style>
  <w:style w:type="character" w:customStyle="1" w:styleId="a-size-large">
    <w:name w:val="a-size-large"/>
    <w:basedOn w:val="DefaultParagraphFont"/>
    <w:rsid w:val="00DA176C"/>
  </w:style>
  <w:style w:type="character" w:customStyle="1" w:styleId="a-size-medium">
    <w:name w:val="a-size-medium"/>
    <w:basedOn w:val="DefaultParagraphFont"/>
    <w:rsid w:val="00DA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77859">
      <w:bodyDiv w:val="1"/>
      <w:marLeft w:val="0"/>
      <w:marRight w:val="0"/>
      <w:marTop w:val="0"/>
      <w:marBottom w:val="0"/>
      <w:divBdr>
        <w:top w:val="none" w:sz="0" w:space="0" w:color="auto"/>
        <w:left w:val="none" w:sz="0" w:space="0" w:color="auto"/>
        <w:bottom w:val="none" w:sz="0" w:space="0" w:color="auto"/>
        <w:right w:val="none" w:sz="0" w:space="0" w:color="auto"/>
      </w:divBdr>
    </w:div>
    <w:div w:id="17482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n_opris@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iif.bodleian.ox.ac.uk/iiif/viewer/3eb32a9c-616b-4ce6-ae15-411881ee16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mesromania.com/ro/articole/publica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C3AC-5E44-430D-BA6E-FAE36EF7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12</Pages>
  <Words>5502</Words>
  <Characters>31912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Vitalie</cp:lastModifiedBy>
  <cp:revision>21</cp:revision>
  <dcterms:created xsi:type="dcterms:W3CDTF">2020-01-31T15:24:00Z</dcterms:created>
  <dcterms:modified xsi:type="dcterms:W3CDTF">2020-02-27T09:41:00Z</dcterms:modified>
</cp:coreProperties>
</file>